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highlight w:val="none"/>
          <w14:textFill>
            <w14:solidFill>
              <w14:schemeClr w14:val="tx1"/>
            </w14:solidFill>
          </w14:textFill>
        </w:rPr>
      </w:pPr>
    </w:p>
    <w:p>
      <w:pPr>
        <w:tabs>
          <w:tab w:val="left" w:pos="1725"/>
          <w:tab w:val="center" w:pos="4195"/>
        </w:tabs>
        <w:spacing w:line="360" w:lineRule="auto"/>
        <w:jc w:val="center"/>
        <w:rPr>
          <w:rFonts w:cs="宋体" w:asciiTheme="minorEastAsia" w:hAnsiTheme="minorEastAsia" w:eastAsiaTheme="minorEastAsia"/>
          <w:color w:val="000000" w:themeColor="text1"/>
          <w:sz w:val="44"/>
          <w:szCs w:val="44"/>
          <w:highlight w:val="none"/>
          <w14:textFill>
            <w14:solidFill>
              <w14:schemeClr w14:val="tx1"/>
            </w14:solidFill>
          </w14:textFill>
        </w:rPr>
      </w:pPr>
    </w:p>
    <w:p>
      <w:pPr>
        <w:tabs>
          <w:tab w:val="left" w:pos="1725"/>
          <w:tab w:val="center" w:pos="4195"/>
        </w:tabs>
        <w:spacing w:line="360" w:lineRule="auto"/>
        <w:jc w:val="center"/>
        <w:rPr>
          <w:rFonts w:cs="宋体" w:asciiTheme="minorEastAsia" w:hAnsiTheme="minorEastAsia" w:eastAsiaTheme="minorEastAsia"/>
          <w:color w:val="000000" w:themeColor="text1"/>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sz w:val="44"/>
          <w:szCs w:val="44"/>
          <w:highlight w:val="none"/>
          <w14:textFill>
            <w14:solidFill>
              <w14:schemeClr w14:val="tx1"/>
            </w14:solidFill>
          </w14:textFill>
        </w:rPr>
        <w:t>竞争性磋商文件</w:t>
      </w:r>
    </w:p>
    <w:p>
      <w:pPr>
        <w:tabs>
          <w:tab w:val="left" w:pos="1725"/>
          <w:tab w:val="center" w:pos="4195"/>
        </w:tabs>
        <w:spacing w:line="360" w:lineRule="auto"/>
        <w:jc w:val="center"/>
        <w:rPr>
          <w:rFonts w:cs="宋体" w:asciiTheme="minorEastAsia" w:hAnsiTheme="minorEastAsia" w:eastAsiaTheme="minorEastAsia"/>
          <w:color w:val="000000" w:themeColor="text1"/>
          <w:kern w:val="0"/>
          <w:sz w:val="44"/>
          <w:szCs w:val="44"/>
          <w:highlight w:val="none"/>
          <w14:textFill>
            <w14:solidFill>
              <w14:schemeClr w14:val="tx1"/>
            </w14:solidFill>
          </w14:textFill>
        </w:rPr>
      </w:pPr>
    </w:p>
    <w:p>
      <w:pPr>
        <w:tabs>
          <w:tab w:val="left" w:pos="1725"/>
          <w:tab w:val="center" w:pos="4195"/>
        </w:tabs>
        <w:spacing w:line="360" w:lineRule="auto"/>
        <w:jc w:val="center"/>
        <w:rPr>
          <w:rFonts w:hint="eastAsia" w:cs="宋体" w:asciiTheme="minorEastAsia" w:hAnsiTheme="minorEastAsia" w:eastAsiaTheme="minorEastAsia"/>
          <w:color w:val="000000" w:themeColor="text1"/>
          <w:sz w:val="44"/>
          <w:szCs w:val="44"/>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项目名称：</w:t>
      </w:r>
      <w:r>
        <w:rPr>
          <w:rFonts w:hint="eastAsia" w:cs="宋体" w:asciiTheme="minorEastAsia" w:hAnsiTheme="minorEastAsia" w:eastAsiaTheme="minorEastAsia"/>
          <w:color w:val="000000" w:themeColor="text1"/>
          <w:kern w:val="0"/>
          <w:sz w:val="44"/>
          <w:szCs w:val="44"/>
          <w:highlight w:val="none"/>
          <w:lang w:eastAsia="zh-CN"/>
          <w14:textFill>
            <w14:solidFill>
              <w14:schemeClr w14:val="tx1"/>
            </w14:solidFill>
          </w14:textFill>
        </w:rPr>
        <w:t>赤峰市生态环境局敖汉旗分局2025年建设项目环评审批技术服务项目</w:t>
      </w:r>
    </w:p>
    <w:p>
      <w:pPr>
        <w:tabs>
          <w:tab w:val="left" w:pos="1725"/>
          <w:tab w:val="center" w:pos="4195"/>
        </w:tabs>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p>
      <w:pPr>
        <w:tabs>
          <w:tab w:val="left" w:pos="1725"/>
          <w:tab w:val="center" w:pos="4195"/>
        </w:tabs>
        <w:spacing w:line="360" w:lineRule="auto"/>
        <w:jc w:val="center"/>
        <w:rPr>
          <w:rFonts w:cs="宋体" w:asciiTheme="minorEastAsia" w:hAnsiTheme="minorEastAsia" w:eastAsiaTheme="minorEastAsia"/>
          <w:color w:val="000000" w:themeColor="text1"/>
          <w:sz w:val="32"/>
          <w:szCs w:val="32"/>
          <w:highlight w:val="none"/>
          <w14:textFill>
            <w14:solidFill>
              <w14:schemeClr w14:val="tx1"/>
            </w14:solidFill>
          </w14:textFill>
        </w:rPr>
      </w:pPr>
    </w:p>
    <w:p>
      <w:pPr>
        <w:tabs>
          <w:tab w:val="left" w:pos="1725"/>
          <w:tab w:val="center" w:pos="4195"/>
        </w:tabs>
        <w:spacing w:line="360" w:lineRule="auto"/>
        <w:jc w:val="center"/>
        <w:rPr>
          <w:rFonts w:cs="宋体" w:asciiTheme="minorEastAsia" w:hAnsiTheme="minorEastAsia" w:eastAsiaTheme="minorEastAsia"/>
          <w:color w:val="000000" w:themeColor="text1"/>
          <w:sz w:val="32"/>
          <w:szCs w:val="32"/>
          <w:highlight w:val="none"/>
          <w14:textFill>
            <w14:solidFill>
              <w14:schemeClr w14:val="tx1"/>
            </w14:solidFill>
          </w14:textFill>
        </w:rPr>
      </w:pPr>
    </w:p>
    <w:p>
      <w:pPr>
        <w:tabs>
          <w:tab w:val="left" w:pos="1725"/>
          <w:tab w:val="center" w:pos="4195"/>
        </w:tabs>
        <w:spacing w:line="360" w:lineRule="auto"/>
        <w:jc w:val="center"/>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项目编号：</w:t>
      </w:r>
      <w:bookmarkStart w:id="0" w:name="OLE_LINK1"/>
      <w:r>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t>GLZB2025-032</w:t>
      </w:r>
    </w:p>
    <w:bookmarkEnd w:id="0"/>
    <w:p>
      <w:pPr>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p>
      <w:pPr>
        <w:pStyle w:val="23"/>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p>
    <w:p>
      <w:pPr>
        <w:pStyle w:val="23"/>
        <w:rPr>
          <w:rFonts w:cs="宋体" w:asciiTheme="minorEastAsia" w:hAnsiTheme="minorEastAsia" w:eastAsiaTheme="minorEastAsia"/>
          <w:color w:val="000000" w:themeColor="text1"/>
          <w:sz w:val="28"/>
          <w:szCs w:val="28"/>
          <w:highlight w:val="none"/>
          <w14:textFill>
            <w14:solidFill>
              <w14:schemeClr w14:val="tx1"/>
            </w14:solidFill>
          </w14:textFill>
        </w:rPr>
      </w:pPr>
    </w:p>
    <w:p>
      <w:pPr>
        <w:tabs>
          <w:tab w:val="left" w:pos="1725"/>
          <w:tab w:val="center" w:pos="4195"/>
        </w:tabs>
        <w:spacing w:line="360" w:lineRule="auto"/>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tabs>
          <w:tab w:val="left" w:pos="1725"/>
          <w:tab w:val="center" w:pos="4195"/>
        </w:tabs>
        <w:spacing w:line="360" w:lineRule="auto"/>
        <w:ind w:firstLine="560" w:firstLineChars="200"/>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采购</w:t>
      </w:r>
      <w:r>
        <w:rPr>
          <w:rFonts w:cs="宋体" w:asciiTheme="minorEastAsia" w:hAnsiTheme="minorEastAsia" w:eastAsiaTheme="minorEastAsia"/>
          <w:color w:val="000000" w:themeColor="text1"/>
          <w:kern w:val="0"/>
          <w:sz w:val="28"/>
          <w:szCs w:val="28"/>
          <w:highlight w:val="none"/>
          <w14:textFill>
            <w14:solidFill>
              <w14:schemeClr w14:val="tx1"/>
            </w14:solidFill>
          </w14:textFill>
        </w:rPr>
        <w:t>单位：</w:t>
      </w:r>
      <w:r>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t>赤峰市生态环境局敖汉旗分局</w:t>
      </w:r>
    </w:p>
    <w:p>
      <w:pPr>
        <w:tabs>
          <w:tab w:val="left" w:pos="1725"/>
          <w:tab w:val="center" w:pos="4195"/>
        </w:tabs>
        <w:spacing w:line="360" w:lineRule="auto"/>
        <w:ind w:firstLine="560" w:firstLineChars="200"/>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采购代理</w:t>
      </w:r>
      <w:r>
        <w:rPr>
          <w:rFonts w:cs="宋体" w:asciiTheme="minorEastAsia" w:hAnsiTheme="minorEastAsia" w:eastAsiaTheme="minorEastAsia"/>
          <w:color w:val="000000" w:themeColor="text1"/>
          <w:kern w:val="0"/>
          <w:sz w:val="28"/>
          <w:szCs w:val="28"/>
          <w:highlight w:val="none"/>
          <w14:textFill>
            <w14:solidFill>
              <w14:schemeClr w14:val="tx1"/>
            </w14:solidFill>
          </w14:textFill>
        </w:rPr>
        <w:t>机构：</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内蒙古盖仑工程项目管理有限公司</w:t>
      </w:r>
    </w:p>
    <w:p>
      <w:pPr>
        <w:tabs>
          <w:tab w:val="left" w:pos="1725"/>
          <w:tab w:val="center" w:pos="4195"/>
        </w:tabs>
        <w:spacing w:line="360" w:lineRule="auto"/>
        <w:ind w:firstLine="560" w:firstLineChars="200"/>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编制日期：二〇二</w:t>
      </w:r>
      <w:r>
        <w:rPr>
          <w:rFonts w:hint="eastAsia" w:cs="宋体" w:asciiTheme="minorEastAsia" w:hAnsiTheme="minorEastAsia" w:eastAsiaTheme="minorEastAsia"/>
          <w:color w:val="000000" w:themeColor="text1"/>
          <w:kern w:val="0"/>
          <w:sz w:val="28"/>
          <w:szCs w:val="28"/>
          <w:highlight w:val="none"/>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年</w:t>
      </w:r>
      <w:r>
        <w:rPr>
          <w:rFonts w:hint="eastAsia" w:cs="宋体" w:asciiTheme="minorEastAsia" w:hAnsiTheme="minorEastAsia" w:eastAsiaTheme="minorEastAsia"/>
          <w:color w:val="000000" w:themeColor="text1"/>
          <w:kern w:val="0"/>
          <w:sz w:val="28"/>
          <w:szCs w:val="28"/>
          <w:highlight w:val="none"/>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月</w:t>
      </w:r>
    </w:p>
    <w:p>
      <w:pPr>
        <w:widowControl/>
        <w:jc w:val="left"/>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cs="宋体" w:asciiTheme="minorEastAsia" w:hAnsiTheme="minorEastAsia" w:eastAsiaTheme="minorEastAsia"/>
          <w:color w:val="000000" w:themeColor="text1"/>
          <w:kern w:val="0"/>
          <w:sz w:val="28"/>
          <w:szCs w:val="28"/>
          <w:highlight w:val="none"/>
          <w14:textFill>
            <w14:solidFill>
              <w14:schemeClr w14:val="tx1"/>
            </w14:solidFill>
          </w14:textFill>
        </w:rPr>
        <w:br w:type="page"/>
      </w:r>
    </w:p>
    <w:p>
      <w:pPr>
        <w:pStyle w:val="4"/>
        <w:jc w:val="center"/>
        <w:rPr>
          <w:rFonts w:asciiTheme="minorEastAsia" w:hAnsiTheme="minorEastAsia" w:eastAsiaTheme="minorEastAsia"/>
          <w:b w:val="0"/>
          <w:color w:val="000000" w:themeColor="text1"/>
          <w:sz w:val="28"/>
          <w:szCs w:val="28"/>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pPr>
    </w:p>
    <w:sdt>
      <w:sdtPr>
        <w:rPr>
          <w:rFonts w:ascii="宋体" w:hAnsi="宋体"/>
          <w:b/>
          <w:color w:val="000000" w:themeColor="text1"/>
          <w:sz w:val="24"/>
          <w:szCs w:val="24"/>
          <w:highlight w:val="none"/>
          <w14:textFill>
            <w14:solidFill>
              <w14:schemeClr w14:val="tx1"/>
            </w14:solidFill>
          </w14:textFill>
        </w:rPr>
        <w:id w:val="147457130"/>
        <w15:color w:val="DBDBDB"/>
        <w:docPartObj>
          <w:docPartGallery w:val="Table of Contents"/>
          <w:docPartUnique/>
        </w:docPartObj>
      </w:sdtPr>
      <w:sdtEndPr>
        <w:rPr>
          <w:rFonts w:hint="eastAsia" w:asciiTheme="minorEastAsia" w:hAnsiTheme="minorEastAsia" w:eastAsiaTheme="minorEastAsia"/>
          <w:b/>
          <w:color w:val="000000" w:themeColor="text1"/>
          <w:sz w:val="32"/>
          <w:szCs w:val="32"/>
          <w:highlight w:val="none"/>
          <w14:textFill>
            <w14:solidFill>
              <w14:schemeClr w14:val="tx1"/>
            </w14:solidFill>
          </w14:textFill>
        </w:rPr>
      </w:sdtEndPr>
      <w:sdtContent>
        <w:p>
          <w:pPr>
            <w:spacing w:line="360" w:lineRule="auto"/>
            <w:jc w:val="center"/>
            <w:rPr>
              <w:color w:val="000000" w:themeColor="text1"/>
              <w:sz w:val="32"/>
              <w:szCs w:val="32"/>
              <w:highlight w:val="none"/>
              <w14:textFill>
                <w14:solidFill>
                  <w14:schemeClr w14:val="tx1"/>
                </w14:solidFill>
              </w14:textFill>
            </w:rPr>
          </w:pPr>
          <w:bookmarkStart w:id="1" w:name="_Toc14189"/>
          <w:r>
            <w:rPr>
              <w:rFonts w:ascii="宋体" w:hAnsi="宋体"/>
              <w:color w:val="000000" w:themeColor="text1"/>
              <w:sz w:val="32"/>
              <w:szCs w:val="32"/>
              <w:highlight w:val="none"/>
              <w14:textFill>
                <w14:solidFill>
                  <w14:schemeClr w14:val="tx1"/>
                </w14:solidFill>
              </w14:textFill>
            </w:rPr>
            <w:t>目录</w:t>
          </w:r>
        </w:p>
        <w:p>
          <w:pPr>
            <w:pStyle w:val="20"/>
            <w:tabs>
              <w:tab w:val="right" w:leader="dot" w:pos="8306"/>
            </w:tabs>
            <w:spacing w:line="360" w:lineRule="auto"/>
            <w:rPr>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hint="eastAsia" w:asciiTheme="minorEastAsia" w:hAnsiTheme="minorEastAsia" w:eastAsiaTheme="minorEastAsia"/>
              <w:color w:val="000000" w:themeColor="text1"/>
              <w:sz w:val="32"/>
              <w:szCs w:val="32"/>
              <w:highlight w:val="none"/>
              <w14:textFill>
                <w14:solidFill>
                  <w14:schemeClr w14:val="tx1"/>
                </w14:solidFill>
              </w14:textFill>
            </w:rPr>
            <w:instrText xml:space="preserve">TOC \o "1-1" \h \u </w:instrText>
          </w:r>
          <w:r>
            <w:rPr>
              <w:rFonts w:hint="eastAsia" w:asciiTheme="minorEastAsia" w:hAnsiTheme="minorEastAsia" w:eastAsiaTheme="minorEastAsia"/>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"_Toc10631"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第一章  竞争性磋商</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公告</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_Toc10631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3</w:t>
          </w:r>
          <w:r>
            <w:rPr>
              <w:color w:val="000000" w:themeColor="text1"/>
              <w:sz w:val="32"/>
              <w:szCs w:val="32"/>
              <w:highlight w:val="none"/>
              <w14:textFill>
                <w14:solidFill>
                  <w14:schemeClr w14:val="tx1"/>
                </w14:solidFill>
              </w14:textFill>
            </w:rPr>
            <w:t xml:space="preserve">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20"/>
            <w:tabs>
              <w:tab w:val="right" w:leader="dot" w:pos="8306"/>
            </w:tabs>
            <w:spacing w:line="360" w:lineRule="auto"/>
            <w:rPr>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"_Toc22311"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第二章  供应商须知</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_Toc22311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6</w:t>
          </w:r>
          <w:r>
            <w:rPr>
              <w:color w:val="000000" w:themeColor="text1"/>
              <w:sz w:val="32"/>
              <w:szCs w:val="32"/>
              <w:highlight w:val="none"/>
              <w14:textFill>
                <w14:solidFill>
                  <w14:schemeClr w14:val="tx1"/>
                </w14:solidFill>
              </w14:textFill>
            </w:rPr>
            <w:t xml:space="preserve">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"_Toc9586"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第三章  采购项目内容及要求</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1</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6</w:t>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"_Toc17153"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第四章</w:t>
          </w:r>
          <w:r>
            <w:rPr>
              <w:rFonts w:asciiTheme="minorEastAsia" w:hAnsiTheme="minorEastAsia" w:eastAsiaTheme="minorEastAsia"/>
              <w:color w:val="000000" w:themeColor="text1"/>
              <w:sz w:val="32"/>
              <w:szCs w:val="32"/>
              <w:highlight w:val="none"/>
              <w14:textFill>
                <w14:solidFill>
                  <w14:schemeClr w14:val="tx1"/>
                </w14:solidFill>
              </w14:textFill>
            </w:rPr>
            <w:t xml:space="preserve">  </w:t>
          </w:r>
          <w:r>
            <w:rPr>
              <w:rFonts w:hint="eastAsia" w:asciiTheme="minorEastAsia" w:hAnsiTheme="minorEastAsia" w:eastAsiaTheme="minorEastAsia"/>
              <w:color w:val="000000" w:themeColor="text1"/>
              <w:sz w:val="32"/>
              <w:szCs w:val="32"/>
              <w:highlight w:val="none"/>
              <w14:textFill>
                <w14:solidFill>
                  <w14:schemeClr w14:val="tx1"/>
                </w14:solidFill>
              </w14:textFill>
            </w:rPr>
            <w:t>供应商资格证明材料</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1</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8</w:t>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"_Toc26420"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第五章</w:t>
          </w:r>
          <w:r>
            <w:rPr>
              <w:rFonts w:asciiTheme="minorEastAsia" w:hAnsiTheme="minorEastAsia" w:eastAsiaTheme="minorEastAsia"/>
              <w:color w:val="000000" w:themeColor="text1"/>
              <w:sz w:val="32"/>
              <w:szCs w:val="32"/>
              <w:highlight w:val="none"/>
              <w14:textFill>
                <w14:solidFill>
                  <w14:schemeClr w14:val="tx1"/>
                </w14:solidFill>
              </w14:textFill>
            </w:rPr>
            <w:t xml:space="preserve"> </w:t>
          </w:r>
          <w:r>
            <w:rPr>
              <w:rFonts w:hint="eastAsia" w:asciiTheme="minorEastAsia" w:hAnsiTheme="minorEastAsia" w:eastAsiaTheme="minorEastAsia"/>
              <w:color w:val="000000" w:themeColor="text1"/>
              <w:sz w:val="32"/>
              <w:szCs w:val="32"/>
              <w:highlight w:val="none"/>
              <w14:textFill>
                <w14:solidFill>
                  <w14:schemeClr w14:val="tx1"/>
                </w14:solidFill>
              </w14:textFill>
            </w:rPr>
            <w:t xml:space="preserve"> 评标办法</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1</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9</w:t>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第六章  竞争性磋商活动程序</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2</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3</w:t>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"_Toc26128"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第七章  政府采购相关政策</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2</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9</w:t>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"_Toc1850"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第八章  合同样本</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3</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8</w:t>
          </w:r>
        </w:p>
        <w:p>
          <w:pPr>
            <w:pStyle w:val="20"/>
            <w:tabs>
              <w:tab w:val="right" w:leader="dot" w:pos="8306"/>
            </w:tabs>
            <w:spacing w:line="360" w:lineRule="auto"/>
            <w:rPr>
              <w:rFonts w:hint="eastAsia" w:eastAsia="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"_Toc15246"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32"/>
              <w:szCs w:val="32"/>
              <w:highlight w:val="none"/>
              <w14:textFill>
                <w14:solidFill>
                  <w14:schemeClr w14:val="tx1"/>
                </w14:solidFill>
              </w14:textFill>
            </w:rPr>
            <w:t>第九章  附件</w:t>
          </w:r>
          <w:r>
            <w:rPr>
              <w:color w:val="000000" w:themeColor="text1"/>
              <w:sz w:val="32"/>
              <w:szCs w:val="32"/>
              <w:highlight w:val="none"/>
              <w14:textFill>
                <w14:solidFill>
                  <w14:schemeClr w14:val="tx1"/>
                </w14:solidFill>
              </w14:textFill>
            </w:rPr>
            <w:tab/>
          </w:r>
          <w:r>
            <w:rPr>
              <w:rFonts w:hint="eastAsia"/>
              <w:color w:val="000000" w:themeColor="text1"/>
              <w:sz w:val="32"/>
              <w:szCs w:val="32"/>
              <w:highlight w:val="none"/>
              <w:lang w:val="en-US" w:eastAsia="zh-CN"/>
              <w14:textFill>
                <w14:solidFill>
                  <w14:schemeClr w14:val="tx1"/>
                </w14:solidFill>
              </w14:textFill>
            </w:rPr>
            <w:t>4</w:t>
          </w:r>
          <w:r>
            <w:rPr>
              <w:color w:val="000000" w:themeColor="text1"/>
              <w:sz w:val="32"/>
              <w:szCs w:val="32"/>
              <w:highlight w:val="none"/>
              <w14:textFill>
                <w14:solidFill>
                  <w14:schemeClr w14:val="tx1"/>
                </w14:solidFill>
              </w14:textFill>
            </w:rPr>
            <w:fldChar w:fldCharType="end"/>
          </w:r>
          <w:r>
            <w:rPr>
              <w:rFonts w:hint="eastAsia"/>
              <w:color w:val="000000" w:themeColor="text1"/>
              <w:sz w:val="32"/>
              <w:szCs w:val="32"/>
              <w:highlight w:val="none"/>
              <w:lang w:val="en-US" w:eastAsia="zh-CN"/>
              <w14:textFill>
                <w14:solidFill>
                  <w14:schemeClr w14:val="tx1"/>
                </w14:solidFill>
              </w14:textFill>
            </w:rPr>
            <w:t>4</w:t>
          </w:r>
        </w:p>
        <w:p>
          <w:pPr>
            <w:pStyle w:val="4"/>
            <w:spacing w:line="360" w:lineRule="auto"/>
            <w:jc w:val="center"/>
            <w:rPr>
              <w:rFonts w:asciiTheme="minorEastAsia" w:hAnsiTheme="minorEastAsia" w:eastAsiaTheme="minorEastAsia"/>
              <w:b w:val="0"/>
              <w:color w:val="000000" w:themeColor="text1"/>
              <w:sz w:val="32"/>
              <w:szCs w:val="32"/>
              <w:highlight w:val="none"/>
              <w14:textFill>
                <w14:solidFill>
                  <w14:schemeClr w14:val="tx1"/>
                </w14:solidFill>
              </w14:textFill>
            </w:rPr>
            <w:sectPr>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Theme="minorEastAsia" w:hAnsiTheme="minorEastAsia" w:eastAsiaTheme="minorEastAsia"/>
              <w:color w:val="000000" w:themeColor="text1"/>
              <w:sz w:val="32"/>
              <w:szCs w:val="32"/>
              <w:highlight w:val="none"/>
              <w14:textFill>
                <w14:solidFill>
                  <w14:schemeClr w14:val="tx1"/>
                </w14:solidFill>
              </w14:textFill>
            </w:rPr>
            <w:fldChar w:fldCharType="end"/>
          </w:r>
        </w:p>
      </w:sdtContent>
    </w:sdt>
    <w:p>
      <w:pPr>
        <w:pStyle w:val="23"/>
        <w:keepNext w:val="0"/>
        <w:keepLines w:val="0"/>
        <w:pageBreakBefore w:val="0"/>
        <w:widowControl w:val="0"/>
        <w:kinsoku/>
        <w:wordWrap w:val="0"/>
        <w:overflowPunct/>
        <w:topLinePunct w:val="0"/>
        <w:autoSpaceDE w:val="0"/>
        <w:autoSpaceDN w:val="0"/>
        <w:bidi w:val="0"/>
        <w:adjustRightInd/>
        <w:snapToGrid/>
        <w:spacing w:beforeAutospacing="0" w:after="0" w:afterLines="0" w:afterAutospacing="0" w:line="560" w:lineRule="exact"/>
        <w:jc w:val="center"/>
        <w:textAlignment w:val="auto"/>
        <w:outlineLvl w:val="0"/>
        <w:rPr>
          <w:rFonts w:hint="eastAsia" w:ascii="宋体" w:hAnsi="宋体" w:eastAsia="宋体" w:cs="宋体"/>
          <w:b/>
          <w:bCs/>
          <w:color w:val="000000"/>
          <w:kern w:val="36"/>
          <w:sz w:val="28"/>
          <w:szCs w:val="28"/>
          <w:highlight w:val="none"/>
          <w:lang w:val="en-US" w:eastAsia="zh-CN"/>
        </w:rPr>
      </w:pPr>
      <w:bookmarkStart w:id="2" w:name="_Toc10631"/>
      <w:r>
        <w:rPr>
          <w:rFonts w:hint="eastAsia" w:ascii="宋体" w:hAnsi="宋体" w:eastAsia="宋体" w:cs="宋体"/>
          <w:b/>
          <w:bCs/>
          <w:color w:val="000000" w:themeColor="text1"/>
          <w:sz w:val="28"/>
          <w:szCs w:val="28"/>
          <w:highlight w:val="none"/>
          <w14:textFill>
            <w14:solidFill>
              <w14:schemeClr w14:val="tx1"/>
            </w14:solidFill>
          </w14:textFill>
        </w:rPr>
        <w:t>第一章</w:t>
      </w:r>
      <w:r>
        <w:rPr>
          <w:rFonts w:hint="eastAsia" w:ascii="宋体" w:hAnsi="宋体" w:eastAsia="宋体" w:cs="宋体"/>
          <w:color w:val="000000" w:themeColor="text1"/>
          <w:sz w:val="28"/>
          <w:szCs w:val="28"/>
          <w:highlight w:val="none"/>
          <w14:textFill>
            <w14:solidFill>
              <w14:schemeClr w14:val="tx1"/>
            </w14:solidFill>
          </w14:textFill>
        </w:rPr>
        <w:t xml:space="preserve">  </w:t>
      </w:r>
      <w:bookmarkEnd w:id="1"/>
      <w:bookmarkEnd w:id="2"/>
      <w:r>
        <w:rPr>
          <w:rFonts w:hint="eastAsia" w:ascii="宋体" w:hAnsi="宋体" w:eastAsia="宋体" w:cs="宋体"/>
          <w:b/>
          <w:bCs/>
          <w:color w:val="000000"/>
          <w:kern w:val="36"/>
          <w:sz w:val="28"/>
          <w:szCs w:val="28"/>
          <w:highlight w:val="none"/>
        </w:rPr>
        <w:t>赤峰市生态环境局敖汉旗分局2025年建设项目环评审批技术服务项目竞争性磋商公告</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360" w:lineRule="auto"/>
        <w:ind w:firstLine="560" w:firstLineChars="200"/>
        <w:textAlignment w:val="auto"/>
        <w:outlineLvl w:val="9"/>
        <w:rPr>
          <w:rFonts w:hint="eastAsia" w:ascii="宋体" w:hAnsi="宋体" w:eastAsia="宋体" w:cs="宋体"/>
          <w:b/>
          <w:bCs/>
          <w:color w:val="000000"/>
          <w:sz w:val="28"/>
          <w:szCs w:val="28"/>
          <w:highlight w:val="none"/>
        </w:rPr>
      </w:pPr>
      <w:bookmarkStart w:id="3" w:name="_Toc31984_WPSOffice_Level1"/>
      <w:bookmarkStart w:id="4" w:name="_Toc4147"/>
      <w:bookmarkStart w:id="5" w:name="_Toc31487_WPSOffice_Level1"/>
      <w:bookmarkStart w:id="6" w:name="_Toc17368_WPSOffice_Level1"/>
      <w:r>
        <w:rPr>
          <w:rFonts w:hint="eastAsia" w:cs="宋体"/>
          <w:b w:val="0"/>
          <w:bCs w:val="0"/>
          <w:color w:val="000000"/>
          <w:sz w:val="28"/>
          <w:szCs w:val="28"/>
          <w:highlight w:val="none"/>
          <w:lang w:val="en-US" w:eastAsia="zh-CN"/>
        </w:rPr>
        <w:t>内蒙古盖仑工程项目管理有限公司受</w:t>
      </w:r>
      <w:r>
        <w:rPr>
          <w:rFonts w:hint="eastAsia" w:eastAsia="宋体" w:cs="宋体"/>
          <w:color w:val="000000"/>
          <w:sz w:val="28"/>
          <w:szCs w:val="28"/>
          <w:highlight w:val="none"/>
          <w:lang w:val="en-US" w:eastAsia="zh-CN"/>
        </w:rPr>
        <w:t>赤峰市生态环境局敖汉旗分局委托，拟采用竞争性磋商方式，采购赤峰市生态环境局敖汉旗分局2025年建设项目环评审批技术服务项目。欢迎符合资格条件的供应商前来报名参加。</w:t>
      </w:r>
    </w:p>
    <w:p>
      <w:pPr>
        <w:keepNext w:val="0"/>
        <w:keepLines w:val="0"/>
        <w:pageBreakBefore w:val="0"/>
        <w:kinsoku/>
        <w:wordWrap w:val="0"/>
        <w:overflowPunct/>
        <w:topLinePunct w:val="0"/>
        <w:bidi w:val="0"/>
        <w:adjustRightInd/>
        <w:snapToGrid/>
        <w:spacing w:beforeAutospacing="0" w:afterAutospacing="0" w:line="360" w:lineRule="auto"/>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一、项目</w:t>
      </w:r>
      <w:bookmarkEnd w:id="3"/>
      <w:bookmarkEnd w:id="4"/>
      <w:bookmarkEnd w:id="5"/>
      <w:bookmarkEnd w:id="6"/>
      <w:r>
        <w:rPr>
          <w:rFonts w:hint="eastAsia" w:ascii="宋体" w:hAnsi="宋体" w:eastAsia="宋体" w:cs="宋体"/>
          <w:b/>
          <w:bCs/>
          <w:color w:val="000000"/>
          <w:sz w:val="28"/>
          <w:szCs w:val="28"/>
          <w:highlight w:val="none"/>
        </w:rPr>
        <w:t>基本情况</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项目名称：</w:t>
      </w:r>
      <w:r>
        <w:rPr>
          <w:rFonts w:hint="eastAsia" w:eastAsia="宋体" w:cs="宋体"/>
          <w:color w:val="000000"/>
          <w:sz w:val="28"/>
          <w:szCs w:val="28"/>
          <w:highlight w:val="none"/>
          <w:lang w:val="en-US" w:eastAsia="zh-CN"/>
        </w:rPr>
        <w:t>赤峰市生态环境局敖汉旗分局2025年建设项目环评审批技术服务项目</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项目编号：GLZB2025-032</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采购方式：竞争性磋商</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预算金额：</w:t>
      </w:r>
      <w:r>
        <w:rPr>
          <w:rFonts w:hint="eastAsia" w:eastAsia="宋体" w:cs="宋体"/>
          <w:color w:val="000000"/>
          <w:sz w:val="28"/>
          <w:szCs w:val="28"/>
          <w:highlight w:val="none"/>
          <w:lang w:val="en-US" w:eastAsia="zh-CN"/>
        </w:rPr>
        <w:t>86000.00</w:t>
      </w:r>
      <w:r>
        <w:rPr>
          <w:rFonts w:hint="eastAsia" w:ascii="宋体" w:hAnsi="宋体" w:eastAsia="宋体" w:cs="宋体"/>
          <w:color w:val="000000"/>
          <w:sz w:val="28"/>
          <w:szCs w:val="28"/>
          <w:highlight w:val="none"/>
          <w:shd w:val="clear" w:color="auto" w:fill="auto"/>
          <w:lang w:val="en-US" w:eastAsia="zh-CN"/>
        </w:rPr>
        <w:t>元</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最高限价：</w:t>
      </w:r>
      <w:r>
        <w:rPr>
          <w:rFonts w:hint="eastAsia" w:eastAsia="宋体" w:cs="宋体"/>
          <w:color w:val="000000"/>
          <w:sz w:val="28"/>
          <w:szCs w:val="28"/>
          <w:highlight w:val="none"/>
          <w:lang w:val="en-US" w:eastAsia="zh-CN"/>
        </w:rPr>
        <w:t>86000.00</w:t>
      </w:r>
      <w:r>
        <w:rPr>
          <w:rFonts w:hint="eastAsia" w:ascii="宋体" w:hAnsi="宋体" w:eastAsia="宋体" w:cs="宋体"/>
          <w:color w:val="000000"/>
          <w:sz w:val="28"/>
          <w:szCs w:val="28"/>
          <w:highlight w:val="none"/>
          <w:lang w:val="en-US" w:eastAsia="zh-CN"/>
        </w:rPr>
        <w:t>元</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采购需求：</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eastAsia="宋体" w:cs="宋体"/>
          <w:color w:val="000000"/>
          <w:sz w:val="28"/>
          <w:szCs w:val="28"/>
          <w:highlight w:val="none"/>
          <w:lang w:val="en-US" w:eastAsia="zh-CN"/>
        </w:rPr>
        <w:t>赤峰市生态环境局敖汉旗分局2025年建设项目环境影响报告表进行技术评估项目，主要服务内容为：赤峰市生态环境局敖汉旗分局审批的12个环境影响报告表进行技术评估，出具评估报告，并对评估质量负责。</w:t>
      </w:r>
      <w:r>
        <w:rPr>
          <w:rFonts w:hint="eastAsia" w:ascii="宋体" w:hAnsi="宋体" w:eastAsia="宋体" w:cs="宋体"/>
          <w:color w:val="000000"/>
          <w:sz w:val="28"/>
          <w:szCs w:val="28"/>
          <w:highlight w:val="none"/>
          <w:lang w:val="en-US" w:eastAsia="zh-CN"/>
        </w:rPr>
        <w:t>具体采购内容及要求，详见采购文件。</w:t>
      </w:r>
    </w:p>
    <w:p>
      <w:pPr>
        <w:keepNext w:val="0"/>
        <w:keepLines w:val="0"/>
        <w:pageBreakBefore w:val="0"/>
        <w:kinsoku/>
        <w:wordWrap w:val="0"/>
        <w:overflowPunct/>
        <w:topLinePunct w:val="0"/>
        <w:bidi w:val="0"/>
        <w:adjustRightInd/>
        <w:snapToGrid/>
        <w:spacing w:beforeAutospacing="0" w:afterAutospacing="0" w:line="360" w:lineRule="auto"/>
        <w:textAlignment w:val="auto"/>
        <w:outlineLvl w:val="9"/>
        <w:rPr>
          <w:rFonts w:hint="eastAsia" w:ascii="宋体" w:hAnsi="宋体" w:eastAsia="宋体" w:cs="宋体"/>
          <w:b/>
          <w:bCs/>
          <w:color w:val="000000"/>
          <w:sz w:val="28"/>
          <w:szCs w:val="28"/>
          <w:highlight w:val="none"/>
        </w:rPr>
      </w:pPr>
      <w:bookmarkStart w:id="7" w:name="_Toc18001_WPSOffice_Level1"/>
      <w:bookmarkStart w:id="8" w:name="_Toc23273_WPSOffice_Level1"/>
      <w:bookmarkStart w:id="9" w:name="_Toc16836_WPSOffice_Level1"/>
      <w:bookmarkStart w:id="10" w:name="_Toc6644"/>
      <w:r>
        <w:rPr>
          <w:rFonts w:hint="eastAsia" w:ascii="宋体" w:hAnsi="宋体" w:eastAsia="宋体" w:cs="宋体"/>
          <w:b/>
          <w:bCs/>
          <w:color w:val="000000"/>
          <w:sz w:val="28"/>
          <w:szCs w:val="28"/>
          <w:highlight w:val="none"/>
        </w:rPr>
        <w:t>二、供应商的资格要求</w:t>
      </w:r>
      <w:bookmarkEnd w:id="7"/>
      <w:bookmarkEnd w:id="8"/>
      <w:bookmarkEnd w:id="9"/>
      <w:bookmarkEnd w:id="10"/>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1</w:t>
      </w:r>
      <w:r>
        <w:rPr>
          <w:rFonts w:hint="eastAsia" w:ascii="宋体" w:hAnsi="宋体" w:eastAsia="宋体" w:cs="宋体"/>
          <w:color w:val="000000"/>
          <w:sz w:val="28"/>
          <w:szCs w:val="28"/>
          <w:highlight w:val="none"/>
          <w:lang w:val="en-US" w:eastAsia="zh-CN"/>
        </w:rPr>
        <w:t>.满足《中华人民共和国政府</w:t>
      </w:r>
      <w:r>
        <w:rPr>
          <w:rFonts w:hint="eastAsia" w:ascii="宋体" w:hAnsi="宋体" w:cs="宋体"/>
          <w:color w:val="000000"/>
          <w:sz w:val="28"/>
          <w:szCs w:val="28"/>
          <w:highlight w:val="none"/>
          <w:lang w:val="en-US" w:eastAsia="zh-CN"/>
        </w:rPr>
        <w:t>采</w:t>
      </w:r>
      <w:r>
        <w:rPr>
          <w:rFonts w:hint="eastAsia" w:ascii="宋体" w:hAnsi="宋体" w:eastAsia="宋体" w:cs="宋体"/>
          <w:color w:val="000000"/>
          <w:sz w:val="28"/>
          <w:szCs w:val="28"/>
          <w:highlight w:val="none"/>
          <w:lang w:val="en-US" w:eastAsia="zh-CN"/>
        </w:rPr>
        <w:t>购法》第二十二条规定</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eastAsia="宋体" w:cs="宋体"/>
          <w:color w:val="000000"/>
          <w:sz w:val="28"/>
          <w:szCs w:val="28"/>
          <w:highlight w:val="none"/>
          <w:lang w:val="en-US" w:eastAsia="zh-CN"/>
        </w:rPr>
      </w:pPr>
      <w:r>
        <w:rPr>
          <w:rFonts w:hint="eastAsia" w:cs="宋体"/>
          <w:color w:val="000000"/>
          <w:sz w:val="28"/>
          <w:szCs w:val="28"/>
          <w:highlight w:val="none"/>
          <w:lang w:val="en-US" w:eastAsia="zh-CN"/>
        </w:rPr>
        <w:t>2</w:t>
      </w:r>
      <w:r>
        <w:rPr>
          <w:rFonts w:hint="eastAsia" w:ascii="宋体" w:hAnsi="宋体" w:eastAsia="宋体" w:cs="宋体"/>
          <w:color w:val="000000"/>
          <w:sz w:val="28"/>
          <w:szCs w:val="28"/>
          <w:highlight w:val="none"/>
          <w:lang w:val="en-US" w:eastAsia="zh-CN"/>
        </w:rPr>
        <w:t>.落实政府采购政策需满足的资格要求：</w:t>
      </w:r>
      <w:r>
        <w:rPr>
          <w:rFonts w:hint="eastAsia" w:eastAsia="宋体" w:cs="宋体"/>
          <w:color w:val="000000"/>
          <w:sz w:val="28"/>
          <w:szCs w:val="28"/>
          <w:highlight w:val="none"/>
          <w:lang w:val="en-US" w:eastAsia="zh-CN"/>
        </w:rPr>
        <w:t>无</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000000"/>
          <w:sz w:val="28"/>
          <w:szCs w:val="28"/>
          <w:highlight w:val="none"/>
          <w:u w:val="none"/>
          <w:lang w:val="en-US" w:eastAsia="zh-CN"/>
        </w:rPr>
      </w:pPr>
      <w:r>
        <w:rPr>
          <w:rFonts w:hint="eastAsia" w:cs="宋体"/>
          <w:color w:val="000000"/>
          <w:sz w:val="28"/>
          <w:szCs w:val="28"/>
          <w:highlight w:val="none"/>
          <w:lang w:val="en-US" w:eastAsia="zh-CN"/>
        </w:rPr>
        <w:t>3</w:t>
      </w:r>
      <w:r>
        <w:rPr>
          <w:rFonts w:hint="eastAsia" w:ascii="宋体" w:hAnsi="宋体" w:eastAsia="宋体" w:cs="宋体"/>
          <w:color w:val="000000"/>
          <w:sz w:val="28"/>
          <w:szCs w:val="28"/>
          <w:highlight w:val="none"/>
          <w:lang w:val="en-US" w:eastAsia="zh-CN"/>
        </w:rPr>
        <w:t>.本项目的特定资格要求：</w:t>
      </w:r>
      <w:r>
        <w:rPr>
          <w:rFonts w:hint="eastAsia" w:ascii="宋体" w:hAnsi="宋体" w:eastAsia="宋体" w:cs="宋体"/>
          <w:b w:val="0"/>
          <w:bCs w:val="0"/>
          <w:color w:val="000000"/>
          <w:sz w:val="28"/>
          <w:szCs w:val="28"/>
          <w:highlight w:val="none"/>
          <w:u w:val="none"/>
          <w:lang w:val="en-US" w:eastAsia="zh-CN"/>
        </w:rPr>
        <w:t>无。</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bookmarkStart w:id="11" w:name="_Toc17379"/>
      <w:bookmarkStart w:id="12" w:name="_Toc15598_WPSOffice_Level1"/>
      <w:bookmarkStart w:id="13" w:name="_Toc22908_WPSOffice_Level1"/>
      <w:bookmarkStart w:id="14" w:name="_Toc26640_WPSOffice_Level1"/>
      <w:r>
        <w:rPr>
          <w:rFonts w:hint="eastAsia" w:cs="宋体"/>
          <w:color w:val="000000"/>
          <w:sz w:val="28"/>
          <w:szCs w:val="28"/>
          <w:highlight w:val="none"/>
          <w:lang w:val="en-US" w:eastAsia="zh-CN"/>
        </w:rPr>
        <w:t>4</w:t>
      </w:r>
      <w:r>
        <w:rPr>
          <w:rFonts w:hint="eastAsia" w:ascii="宋体" w:hAnsi="宋体" w:eastAsia="宋体" w:cs="宋体"/>
          <w:color w:val="000000"/>
          <w:sz w:val="28"/>
          <w:szCs w:val="28"/>
          <w:highlight w:val="none"/>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三、</w:t>
      </w:r>
      <w:bookmarkEnd w:id="11"/>
      <w:bookmarkEnd w:id="12"/>
      <w:bookmarkEnd w:id="13"/>
      <w:bookmarkEnd w:id="14"/>
      <w:r>
        <w:rPr>
          <w:rFonts w:hint="eastAsia" w:ascii="宋体" w:hAnsi="宋体" w:eastAsia="宋体" w:cs="宋体"/>
          <w:b/>
          <w:bCs/>
          <w:color w:val="000000"/>
          <w:sz w:val="28"/>
          <w:szCs w:val="28"/>
          <w:highlight w:val="none"/>
          <w:lang w:val="en-US" w:eastAsia="zh-CN"/>
        </w:rPr>
        <w:t>获取采购文件</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bookmarkStart w:id="15" w:name="_Toc29652"/>
      <w:bookmarkStart w:id="16" w:name="_Toc28331_WPSOffice_Level1"/>
      <w:bookmarkStart w:id="17" w:name="_Toc24769_WPSOffice_Level1"/>
      <w:bookmarkStart w:id="18" w:name="_Toc29317_WPSOffice_Level1"/>
      <w:r>
        <w:rPr>
          <w:rFonts w:hint="eastAsia" w:ascii="宋体" w:hAnsi="宋体" w:eastAsia="宋体" w:cs="宋体"/>
          <w:b w:val="0"/>
          <w:bCs w:val="0"/>
          <w:color w:val="000000"/>
          <w:sz w:val="28"/>
          <w:szCs w:val="28"/>
          <w:highlight w:val="none"/>
          <w:lang w:val="en-US" w:eastAsia="zh-CN"/>
        </w:rPr>
        <w:t>时间：2025年</w:t>
      </w:r>
      <w:r>
        <w:rPr>
          <w:rFonts w:hint="eastAsia" w:cs="宋体"/>
          <w:b w:val="0"/>
          <w:bCs w:val="0"/>
          <w:color w:val="000000"/>
          <w:sz w:val="28"/>
          <w:szCs w:val="28"/>
          <w:highlight w:val="none"/>
          <w:lang w:val="en-US" w:eastAsia="zh-CN"/>
        </w:rPr>
        <w:t>5</w:t>
      </w:r>
      <w:r>
        <w:rPr>
          <w:rFonts w:hint="eastAsia" w:ascii="宋体" w:hAnsi="宋体" w:eastAsia="宋体" w:cs="宋体"/>
          <w:b w:val="0"/>
          <w:bCs w:val="0"/>
          <w:color w:val="000000"/>
          <w:sz w:val="28"/>
          <w:szCs w:val="28"/>
          <w:highlight w:val="none"/>
          <w:lang w:val="en-US" w:eastAsia="zh-CN"/>
        </w:rPr>
        <w:t>月</w:t>
      </w:r>
      <w:r>
        <w:rPr>
          <w:rFonts w:hint="eastAsia" w:cs="宋体"/>
          <w:b w:val="0"/>
          <w:bCs w:val="0"/>
          <w:color w:val="000000"/>
          <w:sz w:val="28"/>
          <w:szCs w:val="28"/>
          <w:highlight w:val="none"/>
          <w:lang w:val="en-US" w:eastAsia="zh-CN"/>
        </w:rPr>
        <w:t>13</w:t>
      </w:r>
      <w:r>
        <w:rPr>
          <w:rFonts w:hint="eastAsia" w:ascii="宋体" w:hAnsi="宋体" w:eastAsia="宋体" w:cs="宋体"/>
          <w:b w:val="0"/>
          <w:bCs w:val="0"/>
          <w:color w:val="000000"/>
          <w:sz w:val="28"/>
          <w:szCs w:val="28"/>
          <w:highlight w:val="none"/>
          <w:lang w:val="en-US" w:eastAsia="zh-CN"/>
        </w:rPr>
        <w:t>日至2025年</w:t>
      </w:r>
      <w:r>
        <w:rPr>
          <w:rFonts w:hint="eastAsia" w:cs="宋体"/>
          <w:b w:val="0"/>
          <w:bCs w:val="0"/>
          <w:color w:val="000000"/>
          <w:sz w:val="28"/>
          <w:szCs w:val="28"/>
          <w:highlight w:val="none"/>
          <w:lang w:val="en-US" w:eastAsia="zh-CN"/>
        </w:rPr>
        <w:t>5月22日</w:t>
      </w:r>
      <w:r>
        <w:rPr>
          <w:rFonts w:hint="eastAsia" w:ascii="宋体" w:hAnsi="宋体" w:eastAsia="宋体" w:cs="宋体"/>
          <w:b w:val="0"/>
          <w:bCs w:val="0"/>
          <w:color w:val="000000"/>
          <w:sz w:val="28"/>
          <w:szCs w:val="28"/>
          <w:highlight w:val="none"/>
          <w:lang w:val="en-US" w:eastAsia="zh-CN"/>
        </w:rPr>
        <w:t>，每天上午</w:t>
      </w:r>
      <w:r>
        <w:rPr>
          <w:rFonts w:hint="eastAsia" w:cs="宋体"/>
          <w:b w:val="0"/>
          <w:bCs w:val="0"/>
          <w:color w:val="000000"/>
          <w:sz w:val="28"/>
          <w:szCs w:val="28"/>
          <w:highlight w:val="none"/>
          <w:lang w:val="en-US" w:eastAsia="zh-CN"/>
        </w:rPr>
        <w:t>00</w:t>
      </w:r>
      <w:r>
        <w:rPr>
          <w:rFonts w:hint="eastAsia" w:ascii="宋体" w:hAnsi="宋体" w:eastAsia="宋体" w:cs="宋体"/>
          <w:b w:val="0"/>
          <w:bCs w:val="0"/>
          <w:color w:val="000000"/>
          <w:sz w:val="28"/>
          <w:szCs w:val="28"/>
          <w:highlight w:val="none"/>
          <w:lang w:val="en-US" w:eastAsia="zh-CN"/>
        </w:rPr>
        <w:t>：00至1</w:t>
      </w:r>
      <w:r>
        <w:rPr>
          <w:rFonts w:hint="eastAsia" w:cs="宋体"/>
          <w:b w:val="0"/>
          <w:bCs w:val="0"/>
          <w:color w:val="000000"/>
          <w:sz w:val="28"/>
          <w:szCs w:val="28"/>
          <w:highlight w:val="none"/>
          <w:lang w:val="en-US" w:eastAsia="zh-CN"/>
        </w:rPr>
        <w:t>2</w:t>
      </w:r>
      <w:r>
        <w:rPr>
          <w:rFonts w:hint="eastAsia" w:ascii="宋体" w:hAnsi="宋体" w:eastAsia="宋体" w:cs="宋体"/>
          <w:b w:val="0"/>
          <w:bCs w:val="0"/>
          <w:color w:val="000000"/>
          <w:sz w:val="28"/>
          <w:szCs w:val="28"/>
          <w:highlight w:val="none"/>
          <w:lang w:val="en-US" w:eastAsia="zh-CN"/>
        </w:rPr>
        <w:t>:</w:t>
      </w:r>
      <w:r>
        <w:rPr>
          <w:rFonts w:hint="eastAsia" w:cs="宋体"/>
          <w:b w:val="0"/>
          <w:bCs w:val="0"/>
          <w:color w:val="000000"/>
          <w:sz w:val="28"/>
          <w:szCs w:val="28"/>
          <w:highlight w:val="none"/>
          <w:lang w:val="en-US" w:eastAsia="zh-CN"/>
        </w:rPr>
        <w:t>0</w:t>
      </w:r>
      <w:r>
        <w:rPr>
          <w:rFonts w:hint="eastAsia" w:ascii="宋体" w:hAnsi="宋体" w:eastAsia="宋体" w:cs="宋体"/>
          <w:b w:val="0"/>
          <w:bCs w:val="0"/>
          <w:color w:val="000000"/>
          <w:sz w:val="28"/>
          <w:szCs w:val="28"/>
          <w:highlight w:val="none"/>
          <w:lang w:val="en-US" w:eastAsia="zh-CN"/>
        </w:rPr>
        <w:t>0，下午1</w:t>
      </w:r>
      <w:r>
        <w:rPr>
          <w:rFonts w:hint="eastAsia" w:cs="宋体"/>
          <w:b w:val="0"/>
          <w:bCs w:val="0"/>
          <w:color w:val="000000"/>
          <w:sz w:val="28"/>
          <w:szCs w:val="28"/>
          <w:highlight w:val="none"/>
          <w:lang w:val="en-US" w:eastAsia="zh-CN"/>
        </w:rPr>
        <w:t>2</w:t>
      </w:r>
      <w:r>
        <w:rPr>
          <w:rFonts w:hint="eastAsia" w:ascii="宋体" w:hAnsi="宋体" w:eastAsia="宋体" w:cs="宋体"/>
          <w:b w:val="0"/>
          <w:bCs w:val="0"/>
          <w:color w:val="000000"/>
          <w:sz w:val="28"/>
          <w:szCs w:val="28"/>
          <w:highlight w:val="none"/>
          <w:lang w:val="en-US" w:eastAsia="zh-CN"/>
        </w:rPr>
        <w:t>:</w:t>
      </w:r>
      <w:r>
        <w:rPr>
          <w:rFonts w:hint="eastAsia" w:cs="宋体"/>
          <w:b w:val="0"/>
          <w:bCs w:val="0"/>
          <w:color w:val="000000"/>
          <w:sz w:val="28"/>
          <w:szCs w:val="28"/>
          <w:highlight w:val="none"/>
          <w:lang w:val="en-US" w:eastAsia="zh-CN"/>
        </w:rPr>
        <w:t>0</w:t>
      </w:r>
      <w:r>
        <w:rPr>
          <w:rFonts w:hint="eastAsia" w:ascii="宋体" w:hAnsi="宋体" w:eastAsia="宋体" w:cs="宋体"/>
          <w:b w:val="0"/>
          <w:bCs w:val="0"/>
          <w:color w:val="000000"/>
          <w:sz w:val="28"/>
          <w:szCs w:val="28"/>
          <w:highlight w:val="none"/>
          <w:lang w:val="en-US" w:eastAsia="zh-CN"/>
        </w:rPr>
        <w:t>0至</w:t>
      </w:r>
      <w:r>
        <w:rPr>
          <w:rFonts w:hint="eastAsia" w:cs="宋体"/>
          <w:b w:val="0"/>
          <w:bCs w:val="0"/>
          <w:color w:val="000000"/>
          <w:sz w:val="28"/>
          <w:szCs w:val="28"/>
          <w:highlight w:val="none"/>
          <w:lang w:val="en-US" w:eastAsia="zh-CN"/>
        </w:rPr>
        <w:t>23</w:t>
      </w:r>
      <w:r>
        <w:rPr>
          <w:rFonts w:hint="eastAsia" w:ascii="宋体" w:hAnsi="宋体" w:eastAsia="宋体" w:cs="宋体"/>
          <w:b w:val="0"/>
          <w:bCs w:val="0"/>
          <w:color w:val="000000"/>
          <w:sz w:val="28"/>
          <w:szCs w:val="28"/>
          <w:highlight w:val="none"/>
          <w:lang w:val="en-US" w:eastAsia="zh-CN"/>
        </w:rPr>
        <w:t>:</w:t>
      </w:r>
      <w:r>
        <w:rPr>
          <w:rFonts w:hint="eastAsia" w:cs="宋体"/>
          <w:b w:val="0"/>
          <w:bCs w:val="0"/>
          <w:color w:val="000000"/>
          <w:sz w:val="28"/>
          <w:szCs w:val="28"/>
          <w:highlight w:val="none"/>
          <w:lang w:val="en-US" w:eastAsia="zh-CN"/>
        </w:rPr>
        <w:t>59：59。</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地点：潜在供应商应在赤峰市生态环境局官网（http://sthjj.chifeng.gov.cn/）自行下载磋商文件</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方式：</w:t>
      </w:r>
      <w:r>
        <w:rPr>
          <w:rFonts w:hint="eastAsia" w:cs="宋体"/>
          <w:b w:val="0"/>
          <w:bCs w:val="0"/>
          <w:color w:val="000000"/>
          <w:sz w:val="28"/>
          <w:szCs w:val="28"/>
          <w:highlight w:val="none"/>
          <w:lang w:val="en-US" w:eastAsia="zh-CN"/>
        </w:rPr>
        <w:t>线上获取。</w:t>
      </w:r>
      <w:r>
        <w:rPr>
          <w:rFonts w:hint="eastAsia" w:ascii="宋体" w:hAnsi="宋体" w:eastAsia="宋体" w:cs="宋体"/>
          <w:b w:val="0"/>
          <w:bCs w:val="0"/>
          <w:color w:val="000000"/>
          <w:sz w:val="28"/>
          <w:szCs w:val="28"/>
          <w:highlight w:val="none"/>
          <w:lang w:val="en-US" w:eastAsia="zh-CN"/>
        </w:rPr>
        <w:t>供应商在获取采购文件截止时间之前将以下资料扫描成一个PDF文件发送至邮箱：</w:t>
      </w:r>
      <w:r>
        <w:rPr>
          <w:rFonts w:hint="eastAsia" w:cs="宋体"/>
          <w:b w:val="0"/>
          <w:bCs w:val="0"/>
          <w:color w:val="000000"/>
          <w:sz w:val="28"/>
          <w:szCs w:val="28"/>
          <w:highlight w:val="none"/>
          <w:lang w:val="en-US" w:eastAsia="zh-CN"/>
        </w:rPr>
        <w:t>646666329</w:t>
      </w:r>
      <w:r>
        <w:rPr>
          <w:rFonts w:hint="eastAsia" w:ascii="宋体" w:hAnsi="宋体" w:eastAsia="宋体" w:cs="宋体"/>
          <w:b w:val="0"/>
          <w:bCs w:val="0"/>
          <w:color w:val="000000"/>
          <w:sz w:val="28"/>
          <w:szCs w:val="28"/>
          <w:highlight w:val="none"/>
          <w:lang w:val="en-US" w:eastAsia="zh-CN"/>
        </w:rPr>
        <w:t>@qq.com。</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（1）《获取采购文件供应商登记表》（格式见附件一）。</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（2）授权委托书原件（授权委托人须携带身份证原件）；法定代表人、自然人亲自获取采购文件的需提供法定代表人、自然人身份证明及身份证原件。</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（3）营业执照或事业单位法人证书或执业许可证（复印件加盖供应商公章）或自然人的身份证明。</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售价：供应商免费获取采购文件。</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供应商自获取采购文件之日起，应确保其向采购人或采购代理提供的通讯手段（电话、传真、邮箱）一直有效，以保证往来函件能及时传达并及时反馈信息，否则由此引起的一切后果由供应商承担。</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四、响应文件提交</w:t>
      </w:r>
    </w:p>
    <w:p>
      <w:pPr>
        <w:keepNext w:val="0"/>
        <w:keepLines w:val="0"/>
        <w:pageBreakBefore w:val="0"/>
        <w:kinsoku/>
        <w:wordWrap w:val="0"/>
        <w:overflowPunct/>
        <w:topLinePunct w:val="0"/>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1.截止时间：2025年</w:t>
      </w:r>
      <w:r>
        <w:rPr>
          <w:rFonts w:hint="eastAsia" w:cs="宋体"/>
          <w:color w:val="000000"/>
          <w:sz w:val="28"/>
          <w:szCs w:val="28"/>
          <w:highlight w:val="none"/>
          <w:lang w:val="en-US" w:eastAsia="zh-CN"/>
        </w:rPr>
        <w:t>5月23日</w:t>
      </w:r>
      <w:r>
        <w:rPr>
          <w:rFonts w:hint="eastAsia" w:eastAsia="宋体" w:cs="宋体"/>
          <w:color w:val="000000"/>
          <w:sz w:val="28"/>
          <w:szCs w:val="28"/>
          <w:highlight w:val="none"/>
          <w:lang w:val="en-US" w:eastAsia="zh-CN"/>
        </w:rPr>
        <w:t>上</w:t>
      </w:r>
      <w:r>
        <w:rPr>
          <w:rFonts w:hint="eastAsia" w:ascii="宋体" w:hAnsi="宋体" w:eastAsia="宋体" w:cs="宋体"/>
          <w:color w:val="000000"/>
          <w:sz w:val="28"/>
          <w:szCs w:val="28"/>
          <w:highlight w:val="none"/>
          <w:lang w:val="en-US" w:eastAsia="zh-CN"/>
        </w:rPr>
        <w:t>午</w:t>
      </w:r>
      <w:r>
        <w:rPr>
          <w:rFonts w:hint="eastAsia" w:eastAsia="宋体" w:cs="宋体"/>
          <w:color w:val="000000"/>
          <w:sz w:val="28"/>
          <w:szCs w:val="28"/>
          <w:highlight w:val="none"/>
          <w:lang w:val="en-US" w:eastAsia="zh-CN"/>
        </w:rPr>
        <w:t>09</w:t>
      </w:r>
      <w:r>
        <w:rPr>
          <w:rFonts w:hint="eastAsia" w:ascii="宋体" w:hAnsi="宋体" w:eastAsia="宋体" w:cs="宋体"/>
          <w:color w:val="000000"/>
          <w:sz w:val="28"/>
          <w:szCs w:val="28"/>
          <w:highlight w:val="none"/>
          <w:lang w:val="en-US" w:eastAsia="zh-CN"/>
        </w:rPr>
        <w:t>时</w:t>
      </w:r>
      <w:r>
        <w:rPr>
          <w:rFonts w:hint="eastAsia" w:eastAsia="宋体" w:cs="宋体"/>
          <w:color w:val="000000"/>
          <w:sz w:val="28"/>
          <w:szCs w:val="28"/>
          <w:highlight w:val="none"/>
          <w:lang w:val="en-US" w:eastAsia="zh-CN"/>
        </w:rPr>
        <w:t>0</w:t>
      </w:r>
      <w:r>
        <w:rPr>
          <w:rFonts w:hint="eastAsia" w:ascii="宋体" w:hAnsi="宋体" w:eastAsia="宋体" w:cs="宋体"/>
          <w:color w:val="000000"/>
          <w:sz w:val="28"/>
          <w:szCs w:val="28"/>
          <w:highlight w:val="none"/>
          <w:lang w:val="en-US" w:eastAsia="zh-CN"/>
        </w:rPr>
        <w:t>0分（北京时间）</w:t>
      </w:r>
    </w:p>
    <w:p>
      <w:pPr>
        <w:keepNext w:val="0"/>
        <w:keepLines w:val="0"/>
        <w:pageBreakBefore w:val="0"/>
        <w:kinsoku/>
        <w:wordWrap w:val="0"/>
        <w:overflowPunct/>
        <w:topLinePunct w:val="0"/>
        <w:bidi w:val="0"/>
        <w:adjustRightInd/>
        <w:snapToGrid/>
        <w:spacing w:beforeAutospacing="0" w:afterAutospacing="0" w:line="360" w:lineRule="auto"/>
        <w:ind w:firstLine="560" w:firstLineChars="20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2.地点：</w:t>
      </w:r>
      <w:r>
        <w:rPr>
          <w:rFonts w:hint="eastAsia" w:cs="宋体"/>
          <w:color w:val="000000"/>
          <w:sz w:val="28"/>
          <w:szCs w:val="28"/>
          <w:highlight w:val="none"/>
          <w:lang w:val="en-US" w:eastAsia="zh-CN"/>
        </w:rPr>
        <w:t>内蒙古盖仑工程项目管理有限公司会议室</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五、开启</w:t>
      </w:r>
    </w:p>
    <w:p>
      <w:pPr>
        <w:keepNext w:val="0"/>
        <w:keepLines w:val="0"/>
        <w:pageBreakBefore w:val="0"/>
        <w:kinsoku/>
        <w:wordWrap w:val="0"/>
        <w:overflowPunct/>
        <w:topLinePunct w:val="0"/>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1.时间：2025年</w:t>
      </w:r>
      <w:r>
        <w:rPr>
          <w:rFonts w:hint="eastAsia" w:cs="宋体"/>
          <w:color w:val="000000"/>
          <w:sz w:val="28"/>
          <w:szCs w:val="28"/>
          <w:highlight w:val="none"/>
          <w:lang w:val="en-US" w:eastAsia="zh-CN"/>
        </w:rPr>
        <w:t>5月23日</w:t>
      </w:r>
      <w:r>
        <w:rPr>
          <w:rFonts w:hint="eastAsia" w:eastAsia="宋体" w:cs="宋体"/>
          <w:color w:val="000000"/>
          <w:sz w:val="28"/>
          <w:szCs w:val="28"/>
          <w:highlight w:val="none"/>
          <w:lang w:val="en-US" w:eastAsia="zh-CN"/>
        </w:rPr>
        <w:t>上</w:t>
      </w:r>
      <w:r>
        <w:rPr>
          <w:rFonts w:hint="eastAsia" w:ascii="宋体" w:hAnsi="宋体" w:eastAsia="宋体" w:cs="宋体"/>
          <w:color w:val="000000"/>
          <w:sz w:val="28"/>
          <w:szCs w:val="28"/>
          <w:highlight w:val="none"/>
          <w:lang w:val="en-US" w:eastAsia="zh-CN"/>
        </w:rPr>
        <w:t>午</w:t>
      </w:r>
      <w:r>
        <w:rPr>
          <w:rFonts w:hint="eastAsia" w:eastAsia="宋体" w:cs="宋体"/>
          <w:color w:val="000000"/>
          <w:sz w:val="28"/>
          <w:szCs w:val="28"/>
          <w:highlight w:val="none"/>
          <w:lang w:val="en-US" w:eastAsia="zh-CN"/>
        </w:rPr>
        <w:t>09</w:t>
      </w:r>
      <w:r>
        <w:rPr>
          <w:rFonts w:hint="eastAsia" w:ascii="宋体" w:hAnsi="宋体" w:eastAsia="宋体" w:cs="宋体"/>
          <w:color w:val="000000"/>
          <w:sz w:val="28"/>
          <w:szCs w:val="28"/>
          <w:highlight w:val="none"/>
          <w:lang w:val="en-US" w:eastAsia="zh-CN"/>
        </w:rPr>
        <w:t>时</w:t>
      </w:r>
      <w:r>
        <w:rPr>
          <w:rFonts w:hint="eastAsia" w:eastAsia="宋体" w:cs="宋体"/>
          <w:color w:val="000000"/>
          <w:sz w:val="28"/>
          <w:szCs w:val="28"/>
          <w:highlight w:val="none"/>
          <w:lang w:val="en-US" w:eastAsia="zh-CN"/>
        </w:rPr>
        <w:t>0</w:t>
      </w:r>
      <w:r>
        <w:rPr>
          <w:rFonts w:hint="eastAsia" w:ascii="宋体" w:hAnsi="宋体" w:eastAsia="宋体" w:cs="宋体"/>
          <w:color w:val="000000"/>
          <w:sz w:val="28"/>
          <w:szCs w:val="28"/>
          <w:highlight w:val="none"/>
          <w:lang w:val="en-US" w:eastAsia="zh-CN"/>
        </w:rPr>
        <w:t>0分（北京时间）</w:t>
      </w:r>
    </w:p>
    <w:p>
      <w:pPr>
        <w:keepNext w:val="0"/>
        <w:keepLines w:val="0"/>
        <w:pageBreakBefore w:val="0"/>
        <w:kinsoku/>
        <w:wordWrap w:val="0"/>
        <w:overflowPunct/>
        <w:topLinePunct w:val="0"/>
        <w:bidi w:val="0"/>
        <w:adjustRightInd/>
        <w:snapToGrid/>
        <w:spacing w:beforeAutospacing="0" w:afterAutospacing="0" w:line="360" w:lineRule="auto"/>
        <w:ind w:firstLine="560" w:firstLineChars="200"/>
        <w:textAlignment w:val="auto"/>
        <w:rPr>
          <w:rFonts w:hint="eastAsia"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2.地点：</w:t>
      </w:r>
      <w:r>
        <w:rPr>
          <w:rFonts w:hint="eastAsia" w:cs="宋体"/>
          <w:color w:val="000000"/>
          <w:sz w:val="28"/>
          <w:szCs w:val="28"/>
          <w:highlight w:val="none"/>
          <w:lang w:val="en-US" w:eastAsia="zh-CN"/>
        </w:rPr>
        <w:t>内蒙古盖仑工程项目管理有限公司会议室</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napToGrid w:val="0"/>
          <w:color w:val="000000"/>
          <w:sz w:val="28"/>
          <w:szCs w:val="28"/>
          <w:highlight w:val="none"/>
          <w:lang w:val="en-US" w:eastAsia="zh-CN"/>
        </w:rPr>
      </w:pPr>
      <w:r>
        <w:rPr>
          <w:rFonts w:hint="eastAsia" w:ascii="宋体" w:hAnsi="宋体" w:eastAsia="宋体" w:cs="宋体"/>
          <w:b/>
          <w:bCs/>
          <w:snapToGrid w:val="0"/>
          <w:color w:val="000000"/>
          <w:sz w:val="28"/>
          <w:szCs w:val="28"/>
          <w:highlight w:val="none"/>
          <w:lang w:val="en-US" w:eastAsia="zh-CN"/>
        </w:rPr>
        <w:t>六、公告发布媒介</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150"/>
        <w:textAlignment w:val="auto"/>
        <w:rPr>
          <w:rFonts w:hint="default" w:cs="宋体"/>
          <w:b w:val="0"/>
          <w:bCs w:val="0"/>
          <w:color w:val="FF0000"/>
          <w:sz w:val="28"/>
          <w:szCs w:val="28"/>
          <w:highlight w:val="none"/>
          <w:lang w:val="en-US" w:eastAsia="zh-CN"/>
        </w:rPr>
      </w:pPr>
      <w:r>
        <w:rPr>
          <w:rFonts w:hint="eastAsia" w:ascii="宋体" w:hAnsi="宋体" w:eastAsia="宋体" w:cs="宋体"/>
          <w:b w:val="0"/>
          <w:bCs w:val="0"/>
          <w:snapToGrid w:val="0"/>
          <w:color w:val="000000"/>
          <w:sz w:val="28"/>
          <w:szCs w:val="28"/>
          <w:highlight w:val="none"/>
        </w:rPr>
        <w:t>本次招标公告在</w:t>
      </w:r>
      <w:r>
        <w:rPr>
          <w:rFonts w:hint="eastAsia" w:ascii="宋体" w:hAnsi="宋体" w:eastAsia="宋体" w:cs="宋体"/>
          <w:b w:val="0"/>
          <w:bCs w:val="0"/>
          <w:snapToGrid w:val="0"/>
          <w:color w:val="000000"/>
          <w:sz w:val="28"/>
          <w:szCs w:val="28"/>
          <w:highlight w:val="none"/>
          <w:lang w:val="en-US" w:eastAsia="zh-CN"/>
        </w:rPr>
        <w:t>《赤峰市生态环境局官网》（http://sthjj.chifeng.gov.cn）</w:t>
      </w:r>
      <w:r>
        <w:rPr>
          <w:rFonts w:hint="eastAsia" w:ascii="宋体" w:hAnsi="宋体" w:eastAsia="宋体" w:cs="宋体"/>
          <w:b w:val="0"/>
          <w:bCs w:val="0"/>
          <w:snapToGrid w:val="0"/>
          <w:color w:val="000000"/>
          <w:sz w:val="28"/>
          <w:szCs w:val="28"/>
          <w:highlight w:val="none"/>
        </w:rPr>
        <w:t>上发布</w:t>
      </w:r>
      <w:r>
        <w:rPr>
          <w:rFonts w:hint="eastAsia" w:ascii="宋体" w:hAnsi="宋体" w:eastAsia="宋体" w:cs="宋体"/>
          <w:b w:val="0"/>
          <w:bCs w:val="0"/>
          <w:snapToGrid w:val="0"/>
          <w:color w:val="000000"/>
          <w:sz w:val="28"/>
          <w:szCs w:val="28"/>
          <w:highlight w:val="none"/>
          <w:lang w:val="en-US" w:eastAsia="zh-CN"/>
        </w:rPr>
        <w:t>，</w:t>
      </w:r>
      <w:r>
        <w:rPr>
          <w:rFonts w:hint="eastAsia" w:ascii="宋体" w:hAnsi="宋体" w:eastAsia="宋体" w:cs="宋体"/>
          <w:b w:val="0"/>
          <w:bCs w:val="0"/>
          <w:snapToGrid w:val="0"/>
          <w:color w:val="000000"/>
          <w:sz w:val="28"/>
          <w:szCs w:val="28"/>
          <w:highlight w:val="none"/>
        </w:rPr>
        <w:t>其他媒介转载无效。</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textAlignment w:val="auto"/>
        <w:rPr>
          <w:rFonts w:hint="eastAsia" w:ascii="宋体" w:hAnsi="宋体" w:cs="宋体"/>
          <w:b/>
          <w:bCs/>
          <w:snapToGrid w:val="0"/>
          <w:color w:val="000000"/>
          <w:sz w:val="28"/>
          <w:szCs w:val="28"/>
          <w:highlight w:val="none"/>
          <w:lang w:val="en-US" w:eastAsia="zh-CN"/>
        </w:rPr>
      </w:pPr>
      <w:r>
        <w:rPr>
          <w:rFonts w:hint="eastAsia" w:ascii="宋体" w:hAnsi="宋体" w:cs="宋体"/>
          <w:b/>
          <w:bCs/>
          <w:snapToGrid w:val="0"/>
          <w:color w:val="000000"/>
          <w:sz w:val="28"/>
          <w:szCs w:val="28"/>
          <w:highlight w:val="none"/>
          <w:lang w:val="en-US" w:eastAsia="zh-CN"/>
        </w:rPr>
        <w:t>七、其他补充事宜</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textAlignment w:val="auto"/>
        <w:rPr>
          <w:rFonts w:hint="default" w:ascii="宋体" w:hAnsi="宋体" w:cs="宋体"/>
          <w:b w:val="0"/>
          <w:bCs w:val="0"/>
          <w:snapToGrid w:val="0"/>
          <w:color w:val="000000"/>
          <w:sz w:val="28"/>
          <w:szCs w:val="28"/>
          <w:highlight w:val="none"/>
          <w:lang w:val="en-US" w:eastAsia="zh-CN"/>
        </w:rPr>
      </w:pPr>
      <w:r>
        <w:rPr>
          <w:rFonts w:hint="eastAsia" w:ascii="宋体" w:hAnsi="宋体" w:cs="宋体"/>
          <w:b w:val="0"/>
          <w:bCs w:val="0"/>
          <w:snapToGrid w:val="0"/>
          <w:color w:val="000000"/>
          <w:sz w:val="28"/>
          <w:szCs w:val="28"/>
          <w:highlight w:val="none"/>
          <w:lang w:val="en-US" w:eastAsia="zh-CN"/>
        </w:rPr>
        <w:t>无。</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b/>
          <w:bCs/>
          <w:color w:val="000000"/>
          <w:sz w:val="28"/>
          <w:szCs w:val="28"/>
          <w:highlight w:val="none"/>
          <w:lang w:val="en-US" w:eastAsia="zh-CN"/>
        </w:rPr>
      </w:pPr>
      <w:r>
        <w:rPr>
          <w:rFonts w:hint="eastAsia" w:cs="宋体"/>
          <w:b/>
          <w:bCs/>
          <w:color w:val="000000"/>
          <w:sz w:val="28"/>
          <w:szCs w:val="28"/>
          <w:highlight w:val="none"/>
          <w:lang w:val="en-US" w:eastAsia="zh-CN"/>
        </w:rPr>
        <w:t>八</w:t>
      </w:r>
      <w:r>
        <w:rPr>
          <w:rFonts w:hint="eastAsia" w:ascii="宋体" w:hAnsi="宋体" w:eastAsia="宋体" w:cs="宋体"/>
          <w:b/>
          <w:bCs/>
          <w:color w:val="000000"/>
          <w:sz w:val="28"/>
          <w:szCs w:val="28"/>
          <w:highlight w:val="none"/>
          <w:lang w:val="en-US" w:eastAsia="zh-CN"/>
        </w:rPr>
        <w:t>、联系方式</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1.采购人信息</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名称：</w:t>
      </w:r>
      <w:r>
        <w:rPr>
          <w:rFonts w:hint="eastAsia" w:eastAsia="宋体" w:cs="宋体"/>
          <w:color w:val="000000"/>
          <w:sz w:val="28"/>
          <w:szCs w:val="28"/>
          <w:highlight w:val="none"/>
          <w:lang w:val="en-US" w:eastAsia="zh-CN"/>
        </w:rPr>
        <w:t>赤峰市生态环境局敖汉旗分局</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地址：赤峰市敖汉旗百柳街</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联系人：张先生</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联系方式：13150941166</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2.采购代理机构信息</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名称：</w:t>
      </w:r>
      <w:r>
        <w:rPr>
          <w:rFonts w:hint="eastAsia" w:eastAsia="宋体" w:cs="宋体"/>
          <w:color w:val="000000"/>
          <w:sz w:val="28"/>
          <w:szCs w:val="28"/>
          <w:highlight w:val="none"/>
          <w:lang w:val="en-US" w:eastAsia="zh-CN"/>
        </w:rPr>
        <w:t>内蒙古盖仑工程项目管理有限公司</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地址：内蒙古自治区赤峰市新城区六和大厦四楼</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联系人：王连胜</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联系方式：0476-8282655</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3.项目联系方式</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项目联系人：王连胜</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联系方式：0476-8282655</w:t>
      </w:r>
    </w:p>
    <w:bookmarkEnd w:id="15"/>
    <w:bookmarkEnd w:id="16"/>
    <w:bookmarkEnd w:id="17"/>
    <w:bookmarkEnd w:id="18"/>
    <w:p>
      <w:pPr>
        <w:keepNext w:val="0"/>
        <w:keepLines w:val="0"/>
        <w:pageBreakBefore w:val="0"/>
        <w:kinsoku/>
        <w:wordWrap w:val="0"/>
        <w:overflowPunct/>
        <w:topLinePunct w:val="0"/>
        <w:bidi w:val="0"/>
        <w:adjustRightInd/>
        <w:snapToGrid/>
        <w:spacing w:line="360" w:lineRule="auto"/>
        <w:textAlignment w:val="auto"/>
        <w:rPr>
          <w:rFonts w:hint="eastAsia" w:ascii="宋体" w:hAnsi="宋体" w:eastAsia="宋体" w:cs="宋体"/>
          <w:color w:val="000000"/>
          <w:sz w:val="28"/>
          <w:szCs w:val="28"/>
          <w:highlight w:val="none"/>
          <w:lang w:val="en-US" w:eastAsia="zh-CN"/>
        </w:rPr>
      </w:pPr>
    </w:p>
    <w:p>
      <w:pPr>
        <w:keepNext w:val="0"/>
        <w:keepLines w:val="0"/>
        <w:pageBreakBefore w:val="0"/>
        <w:kinsoku/>
        <w:wordWrap w:val="0"/>
        <w:overflowPunct/>
        <w:topLinePunct w:val="0"/>
        <w:bidi w:val="0"/>
        <w:adjustRightInd/>
        <w:snapToGrid/>
        <w:spacing w:line="360" w:lineRule="auto"/>
        <w:jc w:val="right"/>
        <w:textAlignment w:val="auto"/>
        <w:rPr>
          <w:rFonts w:hint="eastAsia" w:eastAsia="宋体" w:cs="宋体"/>
          <w:color w:val="000000"/>
          <w:sz w:val="28"/>
          <w:szCs w:val="28"/>
          <w:highlight w:val="none"/>
          <w:lang w:val="en-US" w:eastAsia="zh-CN"/>
        </w:rPr>
      </w:pPr>
    </w:p>
    <w:p>
      <w:pPr>
        <w:keepNext w:val="0"/>
        <w:keepLines w:val="0"/>
        <w:pageBreakBefore w:val="0"/>
        <w:kinsoku/>
        <w:wordWrap w:val="0"/>
        <w:overflowPunct/>
        <w:topLinePunct w:val="0"/>
        <w:bidi w:val="0"/>
        <w:adjustRightInd/>
        <w:snapToGrid/>
        <w:spacing w:line="360" w:lineRule="auto"/>
        <w:jc w:val="right"/>
        <w:textAlignment w:val="auto"/>
        <w:rPr>
          <w:rFonts w:hint="eastAsia" w:ascii="宋体" w:hAnsi="宋体" w:eastAsia="宋体" w:cs="宋体"/>
          <w:color w:val="000000"/>
          <w:sz w:val="28"/>
          <w:szCs w:val="28"/>
          <w:highlight w:val="none"/>
          <w:lang w:val="en-US" w:eastAsia="zh-CN"/>
        </w:rPr>
      </w:pPr>
      <w:r>
        <w:rPr>
          <w:rFonts w:hint="eastAsia" w:eastAsia="宋体" w:cs="宋体"/>
          <w:color w:val="000000"/>
          <w:sz w:val="28"/>
          <w:szCs w:val="28"/>
          <w:highlight w:val="none"/>
          <w:lang w:val="en-US" w:eastAsia="zh-CN"/>
        </w:rPr>
        <w:t>内蒙古盖仑工程项目管理有限公司</w:t>
      </w:r>
    </w:p>
    <w:p>
      <w:pPr>
        <w:keepNext w:val="0"/>
        <w:keepLines w:val="0"/>
        <w:pageBreakBefore w:val="0"/>
        <w:kinsoku/>
        <w:overflowPunct/>
        <w:topLinePunct w:val="0"/>
        <w:bidi w:val="0"/>
        <w:adjustRightInd/>
        <w:snapToGrid/>
        <w:spacing w:line="360" w:lineRule="auto"/>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 xml:space="preserve">                                        2025年</w:t>
      </w:r>
      <w:r>
        <w:rPr>
          <w:rFonts w:hint="eastAsia" w:cs="宋体"/>
          <w:color w:val="000000"/>
          <w:sz w:val="28"/>
          <w:szCs w:val="28"/>
          <w:highlight w:val="none"/>
          <w:lang w:val="en-US" w:eastAsia="zh-CN"/>
        </w:rPr>
        <w:t>5</w:t>
      </w:r>
      <w:r>
        <w:rPr>
          <w:rFonts w:hint="eastAsia" w:ascii="宋体" w:hAnsi="宋体" w:eastAsia="宋体" w:cs="宋体"/>
          <w:color w:val="000000"/>
          <w:sz w:val="28"/>
          <w:szCs w:val="28"/>
          <w:highlight w:val="none"/>
          <w:lang w:val="en-US" w:eastAsia="zh-CN"/>
        </w:rPr>
        <w:t>月</w:t>
      </w:r>
      <w:r>
        <w:rPr>
          <w:rFonts w:hint="eastAsia" w:cs="宋体"/>
          <w:color w:val="000000"/>
          <w:sz w:val="28"/>
          <w:szCs w:val="28"/>
          <w:highlight w:val="none"/>
          <w:lang w:val="en-US" w:eastAsia="zh-CN"/>
        </w:rPr>
        <w:t>12</w:t>
      </w:r>
      <w:r>
        <w:rPr>
          <w:rFonts w:hint="eastAsia" w:ascii="宋体" w:hAnsi="宋体" w:eastAsia="宋体" w:cs="宋体"/>
          <w:color w:val="000000"/>
          <w:sz w:val="28"/>
          <w:szCs w:val="28"/>
          <w:highlight w:val="none"/>
          <w:lang w:val="en-US" w:eastAsia="zh-CN"/>
        </w:rPr>
        <w:t>日</w:t>
      </w:r>
    </w:p>
    <w:p>
      <w:pPr>
        <w:pageBreakBefore w:val="0"/>
        <w:wordWrap/>
        <w:topLinePunct w:val="0"/>
        <w:bidi w:val="0"/>
        <w:spacing w:line="600" w:lineRule="exact"/>
        <w:jc w:val="center"/>
        <w:rPr>
          <w:rFonts w:asciiTheme="minorEastAsia" w:hAnsiTheme="minorEastAsia" w:eastAsiaTheme="minorEastAsia"/>
          <w:color w:val="000000" w:themeColor="text1"/>
          <w:sz w:val="28"/>
          <w:szCs w:val="28"/>
          <w:highlight w:val="none"/>
          <w14:textFill>
            <w14:solidFill>
              <w14:schemeClr w14:val="tx1"/>
            </w14:solidFill>
          </w14:textFill>
        </w:rPr>
        <w:sectPr>
          <w:footerReference r:id="rId6" w:type="default"/>
          <w:pgSz w:w="11906" w:h="16838"/>
          <w:pgMar w:top="1440" w:right="1800" w:bottom="1440" w:left="1800" w:header="851" w:footer="992" w:gutter="0"/>
          <w:pgNumType w:fmt="numberInDash"/>
          <w:cols w:space="720" w:num="1"/>
          <w:docGrid w:type="lines" w:linePitch="312" w:charSpace="0"/>
        </w:sectPr>
      </w:pPr>
    </w:p>
    <w:p>
      <w:pPr>
        <w:pStyle w:val="21"/>
        <w:rPr>
          <w:color w:val="000000" w:themeColor="text1"/>
          <w:highlight w:val="none"/>
          <w14:textFill>
            <w14:solidFill>
              <w14:schemeClr w14:val="tx1"/>
            </w14:solidFill>
          </w14:textFill>
        </w:rPr>
      </w:pPr>
      <w:bookmarkStart w:id="19" w:name="_Toc22311"/>
      <w:bookmarkStart w:id="20" w:name="_Toc24592"/>
      <w:bookmarkStart w:id="21" w:name="_Toc4977"/>
      <w:r>
        <w:rPr>
          <w:rFonts w:hint="eastAsia"/>
          <w:color w:val="000000" w:themeColor="text1"/>
          <w:highlight w:val="none"/>
          <w14:textFill>
            <w14:solidFill>
              <w14:schemeClr w14:val="tx1"/>
            </w14:solidFill>
          </w14:textFill>
        </w:rPr>
        <w:t>第二章  供应商须知</w:t>
      </w:r>
      <w:bookmarkEnd w:id="19"/>
      <w:bookmarkEnd w:id="20"/>
      <w:bookmarkEnd w:id="21"/>
    </w:p>
    <w:p>
      <w:pPr>
        <w:pStyle w:val="6"/>
        <w:spacing w:after="120"/>
        <w:rPr>
          <w:rFonts w:asciiTheme="minorEastAsia" w:hAnsiTheme="minorEastAsia" w:eastAsiaTheme="minorEastAsia"/>
          <w:color w:val="000000" w:themeColor="text1"/>
          <w:sz w:val="28"/>
          <w:szCs w:val="28"/>
          <w:highlight w:val="none"/>
          <w14:textFill>
            <w14:solidFill>
              <w14:schemeClr w14:val="tx1"/>
            </w14:solidFill>
          </w14:textFill>
        </w:rPr>
      </w:pPr>
      <w:bookmarkStart w:id="22" w:name="_Toc19687"/>
      <w:r>
        <w:rPr>
          <w:rFonts w:hint="eastAsia" w:asciiTheme="minorEastAsia" w:hAnsiTheme="minorEastAsia" w:eastAsiaTheme="minorEastAsia"/>
          <w:color w:val="000000" w:themeColor="text1"/>
          <w:sz w:val="28"/>
          <w:szCs w:val="28"/>
          <w:highlight w:val="none"/>
          <w14:textFill>
            <w14:solidFill>
              <w14:schemeClr w14:val="tx1"/>
            </w14:solidFill>
          </w14:textFill>
        </w:rPr>
        <w:t>一、竞争性磋商文件说明</w:t>
      </w:r>
      <w:bookmarkEnd w:id="22"/>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本文件根据《中华人民共和国政府采购法》《中华人民共和国政府采购法实施条例》《政府采购竞争性磋商采购方式管理暂行办法》及国家和自治区有关法律、法规、规章制度编制。</w:t>
      </w:r>
    </w:p>
    <w:tbl>
      <w:tblPr>
        <w:tblStyle w:val="2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173"/>
        <w:gridCol w:w="5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522" w:type="dxa"/>
            <w:gridSpan w:val="3"/>
            <w:tcBorders>
              <w:top w:val="single" w:color="auto" w:sz="4" w:space="0"/>
              <w:bottom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供应商须知前附表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序号</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    目</w:t>
            </w:r>
          </w:p>
        </w:tc>
        <w:tc>
          <w:tcPr>
            <w:tcW w:w="5524" w:type="dxa"/>
            <w:tcBorders>
              <w:top w:val="single" w:color="auto" w:sz="4" w:space="0"/>
              <w:left w:val="single" w:color="auto" w:sz="4" w:space="0"/>
              <w:bottom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t>赤峰市生态环境局敖汉旗分局2025年建设项目环评审批技术服务项目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项目编号</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t>GLZB2025-032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采购人</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采购单位名称：</w:t>
            </w:r>
            <w:r>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t>赤峰市生态环境局敖汉旗分局</w:t>
            </w:r>
          </w:p>
          <w:p>
            <w:pPr>
              <w:snapToGrid w:val="0"/>
              <w:spacing w:line="360" w:lineRule="auto"/>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地址：</w:t>
            </w:r>
            <w:r>
              <w:rPr>
                <w:rFonts w:hint="eastAsia" w:cs="宋体" w:asciiTheme="minorEastAsia" w:hAnsiTheme="minorEastAsia" w:eastAsiaTheme="minorEastAsia"/>
                <w:color w:val="000000" w:themeColor="text1"/>
                <w:kern w:val="0"/>
                <w:sz w:val="28"/>
                <w:szCs w:val="28"/>
                <w:highlight w:val="none"/>
                <w:lang w:val="en-US" w:eastAsia="zh-CN"/>
                <w14:textFill>
                  <w14:solidFill>
                    <w14:schemeClr w14:val="tx1"/>
                  </w14:solidFill>
                </w14:textFill>
              </w:rPr>
              <w:t>赤峰市敖汉旗</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 xml:space="preserve"> </w:t>
            </w:r>
          </w:p>
          <w:p>
            <w:pPr>
              <w:snapToGrid w:val="0"/>
              <w:spacing w:line="360" w:lineRule="auto"/>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 xml:space="preserve">联系人：张先生 </w:t>
            </w:r>
          </w:p>
          <w:p>
            <w:pPr>
              <w:snapToGrid w:val="0"/>
              <w:spacing w:line="360" w:lineRule="auto"/>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联系电话：</w:t>
            </w:r>
            <w:r>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t>13150941166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响应文件份数</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一式三份（一正二副）。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磋商有效期</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提交响应文件截止之日起至合同履行完毕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6</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w:t>
            </w:r>
          </w:p>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提交截止时间</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2025年5月23日</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09时00分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7</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响应文件提交地点</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内蒙古盖仑工程项目管理有限公司会议室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8</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响应文件开启时间</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2025年5月23日</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09时00分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9</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响应文件开启地点</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内蒙古盖仑工程项目管理有限公司会议室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10</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评审方法</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11</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服务期限</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lang w:val="en-US" w:eastAsia="zh-CN"/>
                <w14:textFill>
                  <w14:solidFill>
                    <w14:schemeClr w14:val="tx1"/>
                  </w14:solidFill>
                </w14:textFill>
              </w:rPr>
              <w:t>一年</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12</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服务地点</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13</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质量要求</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cs="宋体" w:asciiTheme="minorEastAsia" w:hAnsiTheme="minorEastAsia" w:eastAsiaTheme="minorEastAsia"/>
                <w:color w:val="000000" w:themeColor="text1"/>
                <w:kern w:val="0"/>
                <w:sz w:val="28"/>
                <w:szCs w:val="28"/>
                <w:highlight w:val="none"/>
                <w14:textFill>
                  <w14:solidFill>
                    <w14:schemeClr w14:val="tx1"/>
                  </w14:solidFill>
                </w14:textFill>
              </w:rPr>
              <w:t>符合国家及行业标准</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14</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付款方式</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中标（成交）供应商按照采购文件及采购合同要求完成全部服务内容后，采购人一次性支付全部合同价款。付款之前，成交供应商应向采购人提供相应金额的发票。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15</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分包、转包</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25" w:type="dxa"/>
            <w:tcBorders>
              <w:top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16</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供应商参会人员</w:t>
            </w:r>
          </w:p>
        </w:tc>
        <w:tc>
          <w:tcPr>
            <w:tcW w:w="5524" w:type="dxa"/>
            <w:tcBorders>
              <w:top w:val="single" w:color="auto" w:sz="4" w:space="0"/>
              <w:left w:val="single" w:color="auto" w:sz="4" w:space="0"/>
              <w:bottom w:val="single" w:color="auto" w:sz="4" w:space="0"/>
            </w:tcBorders>
            <w:vAlign w:val="center"/>
          </w:tcPr>
          <w:p>
            <w:pPr>
              <w:snapToGrid w:val="0"/>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单位法定代表人或持有“法定代表人授权委托书”的代理人在响应文件提交截止时间前携带响应文件参与磋商会。</w:t>
            </w:r>
          </w:p>
        </w:tc>
      </w:tr>
    </w:tbl>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23" w:name="_Toc19267"/>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（一）适用范围</w:t>
      </w:r>
      <w:bookmarkEnd w:id="23"/>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本竞争性磋商文件仅适用于本次采购活动中所涉及的项目和内容。</w:t>
      </w:r>
    </w:p>
    <w:p>
      <w:pPr>
        <w:widowControl/>
        <w:spacing w:line="360" w:lineRule="auto"/>
        <w:ind w:firstLine="560" w:firstLineChars="200"/>
        <w:outlineLvl w:val="2"/>
        <w:rPr>
          <w:rFonts w:cs="宋体" w:asciiTheme="minorEastAsia" w:hAnsiTheme="minorEastAsia" w:eastAsiaTheme="minorEastAsia"/>
          <w:color w:val="000000" w:themeColor="text1"/>
          <w:kern w:val="0"/>
          <w:sz w:val="28"/>
          <w:szCs w:val="28"/>
          <w:highlight w:val="none"/>
          <w14:textFill>
            <w14:solidFill>
              <w14:schemeClr w14:val="tx1"/>
            </w14:solidFill>
          </w14:textFill>
        </w:rPr>
      </w:pPr>
      <w:bookmarkStart w:id="24" w:name="_Toc17146"/>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（二）磋商费用</w:t>
      </w:r>
      <w:bookmarkEnd w:id="24"/>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本次采购活动的采购代理服务费及评审费由采购人承担。</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25" w:name="_Toc32547"/>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（三）磋商、履约保证金</w:t>
      </w:r>
      <w:bookmarkEnd w:id="25"/>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r>
        <w:rPr>
          <w:rFonts w:cs="宋体" w:asciiTheme="minorEastAsia" w:hAnsiTheme="minorEastAsia" w:eastAsiaTheme="minorEastAsia"/>
          <w:color w:val="000000" w:themeColor="text1"/>
          <w:sz w:val="28"/>
          <w:szCs w:val="28"/>
          <w:highlight w:val="none"/>
          <w14:textFill>
            <w14:solidFill>
              <w14:schemeClr w14:val="tx1"/>
            </w14:solidFill>
          </w14:textFill>
        </w:rPr>
        <w:t>磋商保证金</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磋商保证金的形式：转账或电汇形式</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磋商保证金的金额：无</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递交方式：</w:t>
      </w:r>
      <w:bookmarkStart w:id="26" w:name="EBa402494aad224b87afc0b1be1db9a7fe"/>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须在开标前由供应商的基本账户一次性汇入内蒙古盖仑工程项目管理有限公司指定的账户，</w:t>
      </w:r>
      <w:bookmarkEnd w:id="26"/>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在汇款附言中写明项目名称，并须到内蒙古盖仑工程项目管理有限公司财务室换取磋商保证金收据，在开标时须提交换取的磋商保证金收据原件核验。</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账户名称：内蒙古盖仑工程项目管理有限公司</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地址：内蒙古自治区赤峰市松山区八家组团林潢大街南、大板路西、赤峰六和大厦401室</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开 户 行：赤峰市红山区农村信用合作联社</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账    号：4000301220000000019419</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（1）通过电汇或转账方式提交磋商保证金：磋商保证金汇出银行通过供应商账户电汇或转账完成后返给供应商单位用于记账的凭证扫描件或复印件作为响应文件的组成部分放入响应文件中。</w:t>
      </w:r>
    </w:p>
    <w:p>
      <w:pPr>
        <w:widowControl/>
        <w:spacing w:line="360" w:lineRule="auto"/>
        <w:ind w:firstLine="562" w:firstLineChars="201"/>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（2）通过网上银行方式提交磋商保证金：磋商保证金汇出银行“电子回单”打印件作为响应文件的组成部分放入响应文件中。</w:t>
      </w:r>
    </w:p>
    <w:p>
      <w:pPr>
        <w:widowControl/>
        <w:spacing w:line="360" w:lineRule="auto"/>
        <w:ind w:firstLine="562" w:firstLineChars="201"/>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2、履约</w:t>
      </w:r>
      <w:r>
        <w:rPr>
          <w:rFonts w:cs="宋体" w:asciiTheme="minorEastAsia" w:hAnsiTheme="minorEastAsia" w:eastAsiaTheme="minorEastAsia"/>
          <w:color w:val="000000" w:themeColor="text1"/>
          <w:kern w:val="0"/>
          <w:sz w:val="28"/>
          <w:szCs w:val="28"/>
          <w:highlight w:val="none"/>
          <w14:textFill>
            <w14:solidFill>
              <w14:schemeClr w14:val="tx1"/>
            </w14:solidFill>
          </w14:textFill>
        </w:rPr>
        <w:t>保证金</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履约保证金的金额：无。</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27" w:name="_Toc11692"/>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（四）联合体</w:t>
      </w:r>
      <w:bookmarkEnd w:id="27"/>
    </w:p>
    <w:p>
      <w:pPr>
        <w:widowControl/>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本次采购项目不接受联合体参与磋商。</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28" w:name="_Toc21042"/>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（五）进口设备</w:t>
      </w:r>
      <w:bookmarkEnd w:id="28"/>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本次采购项目未核准采购进口</w:t>
      </w:r>
      <w:r>
        <w:rPr>
          <w:rFonts w:cs="宋体" w:asciiTheme="minorEastAsia" w:hAnsiTheme="minorEastAsia" w:eastAsiaTheme="minorEastAsia"/>
          <w:color w:val="000000" w:themeColor="text1"/>
          <w:sz w:val="28"/>
          <w:szCs w:val="28"/>
          <w:highlight w:val="none"/>
          <w14:textFill>
            <w14:solidFill>
              <w14:schemeClr w14:val="tx1"/>
            </w14:solidFill>
          </w14:textFill>
        </w:rPr>
        <w:t>设备</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29" w:name="_Toc2218"/>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（六）政府</w:t>
      </w:r>
      <w:r>
        <w:rPr>
          <w:rFonts w:cs="宋体" w:asciiTheme="minorEastAsia" w:hAnsiTheme="minorEastAsia" w:eastAsiaTheme="minorEastAsia"/>
          <w:color w:val="000000" w:themeColor="text1"/>
          <w:sz w:val="28"/>
          <w:szCs w:val="28"/>
          <w:highlight w:val="none"/>
          <w14:textFill>
            <w14:solidFill>
              <w14:schemeClr w14:val="tx1"/>
            </w14:solidFill>
          </w14:textFill>
        </w:rPr>
        <w:t>采购相关政策</w:t>
      </w:r>
      <w:bookmarkEnd w:id="29"/>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详见竞争性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磋商文件第</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七</w:t>
      </w:r>
      <w:r>
        <w:rPr>
          <w:rFonts w:cs="宋体" w:asciiTheme="minorEastAsia" w:hAnsiTheme="minorEastAsia" w:eastAsiaTheme="minorEastAsia"/>
          <w:color w:val="000000" w:themeColor="text1"/>
          <w:sz w:val="28"/>
          <w:szCs w:val="28"/>
          <w:highlight w:val="none"/>
          <w14:textFill>
            <w14:solidFill>
              <w14:schemeClr w14:val="tx1"/>
            </w14:solidFill>
          </w14:textFill>
        </w:rPr>
        <w:t>章</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0" w:name="_Toc7128"/>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（七）竞争性磋商文件组成</w:t>
      </w:r>
      <w:bookmarkEnd w:id="30"/>
    </w:p>
    <w:p>
      <w:pPr>
        <w:spacing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竞争性磋商文件由竞争性磋商文件目录所列内容及采购过程中由采购</w:t>
      </w:r>
      <w:r>
        <w:rPr>
          <w:rFonts w:cs="宋体" w:asciiTheme="minorEastAsia" w:hAnsiTheme="minorEastAsia" w:eastAsiaTheme="minorEastAsia"/>
          <w:color w:val="000000" w:themeColor="text1"/>
          <w:sz w:val="28"/>
          <w:szCs w:val="28"/>
          <w:highlight w:val="none"/>
          <w14:textFill>
            <w14:solidFill>
              <w14:schemeClr w14:val="tx1"/>
            </w14:solidFill>
          </w14:textFill>
        </w:rPr>
        <w:t>人、</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采购代理机构或者竞争性磋商小组（以下</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简称磋商小组）</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发出的澄清</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修改和补充文件组成。</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1" w:name="_Toc5759"/>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（八）磋商方式</w:t>
      </w:r>
      <w:bookmarkEnd w:id="31"/>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磋商小组所有成员集中与单一供应商分别进行磋商，并给予所有参与磋商的供应商平等的磋商机会。</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2" w:name="_Toc16937"/>
      <w:r>
        <w:rPr>
          <w:rFonts w:hint="eastAsia" w:cs="宋体" w:asciiTheme="minorEastAsia" w:hAnsiTheme="minorEastAsia" w:eastAsiaTheme="minorEastAsia"/>
          <w:color w:val="000000" w:themeColor="text1"/>
          <w:sz w:val="28"/>
          <w:szCs w:val="28"/>
          <w:highlight w:val="none"/>
          <w14:textFill>
            <w14:solidFill>
              <w14:schemeClr w14:val="tx1"/>
            </w14:solidFill>
          </w14:textFill>
        </w:rPr>
        <w:t>（九）磋商内容及说明</w:t>
      </w:r>
      <w:bookmarkEnd w:id="32"/>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1、获取竞争性磋商文件的供应商应当认真阅读竞争性磋商文件的所有内容，按照“响应文件组成”规定的内容编制完整的响应文件。</w:t>
      </w:r>
    </w:p>
    <w:p>
      <w:pPr>
        <w:spacing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供应商必须保证响应文件所提供的全部资料和内容真实可靠，并接受采购人、采购代理机构或有关部门对其中任何资料、任何内容进一步审查。如果因为响应文件填报的内容不详，或没有提供竞争性磋商中所要求的全部资料及数据，或提供虚假文件，由此造成的后果由供应商自行承担。</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3、磋商</w:t>
      </w:r>
      <w:r>
        <w:rPr>
          <w:rFonts w:cs="宋体" w:asciiTheme="minorEastAsia" w:hAnsiTheme="minorEastAsia" w:eastAsiaTheme="minorEastAsia"/>
          <w:color w:val="000000" w:themeColor="text1"/>
          <w:sz w:val="28"/>
          <w:szCs w:val="28"/>
          <w:highlight w:val="none"/>
          <w14:textFill>
            <w14:solidFill>
              <w14:schemeClr w14:val="tx1"/>
            </w14:solidFill>
          </w14:textFill>
        </w:rPr>
        <w:t>小组</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可对以下</w:t>
      </w:r>
      <w:r>
        <w:rPr>
          <w:rFonts w:cs="宋体" w:asciiTheme="minorEastAsia" w:hAnsiTheme="minorEastAsia" w:eastAsiaTheme="minorEastAsia"/>
          <w:color w:val="000000" w:themeColor="text1"/>
          <w:sz w:val="28"/>
          <w:szCs w:val="28"/>
          <w:highlight w:val="none"/>
          <w14:textFill>
            <w14:solidFill>
              <w14:schemeClr w14:val="tx1"/>
            </w14:solidFill>
          </w14:textFill>
        </w:rPr>
        <w:t>内容</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进行磋商</w:t>
      </w:r>
      <w:r>
        <w:rPr>
          <w:rFonts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采购需求中的技术、服务要求以及合同草案条款；</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3" w:name="_Toc956"/>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（十）对响应文件的审查和澄清</w:t>
      </w:r>
      <w:bookmarkEnd w:id="33"/>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2、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磋商小组认为供应商的报价明显低于其他通过响应程度审查的供应商的报价，有可能影响产品质量或者不能诚信履约的，应当要求其在磋商现场合理的时间内提供书面说明，必要时提交相关证明材料；供应商不能证明其报价合理性的，磋商小组应当将其作为无效响应处理。</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4" w:name="_Toc27389"/>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（十一）磋商报价</w:t>
      </w:r>
      <w:bookmarkEnd w:id="34"/>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1、磋商报价为磋商现场报价，报价以人民币为计价单位。</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r>
        <w:rPr>
          <w:rFonts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供应商应当按竞争性磋商文件要求做好最后报价的测算,以备磋商完毕进行最后报价。</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3、最后总价中不得包含竞争性磋商文件要求以外的内容，否则，在评审时不予核减。</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供应商的最后报价是响应文件的有效组成部分。最后报价包括为完成本项目所需的劳务费、管理费、利润、税金竞争性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文件和合同包含的所有风险、责任等各项应有费用。</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5</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、享受价格扣除政策的供应商，报价时需提供《中小企业声明函》。</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6、</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磋商小组不接受任何选择报价。</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7、</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鼓励供应商不低于成本价的合理报价。</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8、</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供应商最后报价超过采购预算或最高限价的，</w:t>
      </w:r>
      <w:r>
        <w:rPr>
          <w:rFonts w:cs="宋体" w:asciiTheme="minorEastAsia" w:hAnsiTheme="minorEastAsia" w:eastAsiaTheme="minorEastAsia"/>
          <w:color w:val="000000" w:themeColor="text1"/>
          <w:sz w:val="28"/>
          <w:szCs w:val="28"/>
          <w:highlight w:val="none"/>
          <w14:textFill>
            <w14:solidFill>
              <w14:schemeClr w14:val="tx1"/>
            </w14:solidFill>
          </w14:textFill>
        </w:rPr>
        <w:t>按无效响应</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处理。</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9、</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供应商成交后，其最后报价总额即作为与采购人签订政府采购合同的总价。</w:t>
      </w:r>
    </w:p>
    <w:p>
      <w:pPr>
        <w:pStyle w:val="23"/>
        <w:spacing w:after="0"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5" w:name="_Toc1089"/>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（十二）对响应内容的修正</w:t>
      </w:r>
      <w:bookmarkEnd w:id="35"/>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1、磋商过程中，对价格的计算错误按下述原则修正：</w:t>
      </w:r>
    </w:p>
    <w:p>
      <w:pPr>
        <w:pStyle w:val="23"/>
        <w:spacing w:after="0"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r>
        <w:rPr>
          <w:rFonts w:cs="宋体" w:asciiTheme="minorEastAsia" w:hAnsiTheme="minorEastAsia" w:eastAsiaTheme="minorEastAsia"/>
          <w:color w:val="000000" w:themeColor="text1"/>
          <w:sz w:val="28"/>
          <w:szCs w:val="28"/>
          <w:highlight w:val="none"/>
          <w14:textFill>
            <w14:solidFill>
              <w14:schemeClr w14:val="tx1"/>
            </w14:solidFill>
          </w14:textFill>
        </w:rPr>
        <w:t>单价汇总</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金额</w:t>
      </w:r>
      <w:r>
        <w:rPr>
          <w:rFonts w:cs="宋体" w:asciiTheme="minorEastAsia" w:hAnsiTheme="minorEastAsia" w:eastAsiaTheme="minorEastAsia"/>
          <w:color w:val="000000" w:themeColor="text1"/>
          <w:sz w:val="28"/>
          <w:szCs w:val="28"/>
          <w:highlight w:val="none"/>
          <w14:textFill>
            <w14:solidFill>
              <w14:schemeClr w14:val="tx1"/>
            </w14:solidFill>
          </w14:textFill>
        </w:rPr>
        <w:t>与合计金额不符的，以单项汇总</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金额</w:t>
      </w:r>
      <w:r>
        <w:rPr>
          <w:rFonts w:cs="宋体" w:asciiTheme="minorEastAsia" w:hAnsiTheme="minorEastAsia" w:eastAsiaTheme="minorEastAsia"/>
          <w:color w:val="000000" w:themeColor="text1"/>
          <w:sz w:val="28"/>
          <w:szCs w:val="28"/>
          <w:highlight w:val="none"/>
          <w14:textFill>
            <w14:solidFill>
              <w14:schemeClr w14:val="tx1"/>
            </w14:solidFill>
          </w14:textFill>
        </w:rPr>
        <w:t>为准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pStyle w:val="23"/>
        <w:spacing w:after="0"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（2）最后报价大写金额和小写金额不一致的，以大写金额为准；</w:t>
      </w:r>
    </w:p>
    <w:p>
      <w:pPr>
        <w:pStyle w:val="23"/>
        <w:spacing w:after="0"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（3）报价分计算至小数点后第二位、小数点后第三位四舍五入；</w:t>
      </w:r>
    </w:p>
    <w:p>
      <w:pPr>
        <w:pStyle w:val="23"/>
        <w:spacing w:after="0"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（4）对不同文字文本响应文件的解释发生异议的，以中文文本为准。</w:t>
      </w:r>
    </w:p>
    <w:p>
      <w:pPr>
        <w:pStyle w:val="23"/>
        <w:spacing w:after="0" w:line="360" w:lineRule="auto"/>
        <w:ind w:firstLine="705" w:firstLineChars="2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2、供应商不同意以上修正，其响应文件按</w:t>
      </w:r>
      <w:r>
        <w:rPr>
          <w:rFonts w:cs="宋体" w:asciiTheme="minorEastAsia" w:hAnsiTheme="minorEastAsia" w:eastAsiaTheme="minorEastAsia"/>
          <w:color w:val="000000" w:themeColor="text1"/>
          <w:sz w:val="28"/>
          <w:szCs w:val="28"/>
          <w:highlight w:val="none"/>
          <w14:textFill>
            <w14:solidFill>
              <w14:schemeClr w14:val="tx1"/>
            </w14:solidFill>
          </w14:textFill>
        </w:rPr>
        <w:t>未实质性响应竞争</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性</w:t>
      </w:r>
      <w:r>
        <w:rPr>
          <w:rFonts w:cs="宋体" w:asciiTheme="minorEastAsia" w:hAnsiTheme="minorEastAsia" w:eastAsiaTheme="minorEastAsia"/>
          <w:color w:val="000000" w:themeColor="text1"/>
          <w:sz w:val="28"/>
          <w:szCs w:val="28"/>
          <w:highlight w:val="none"/>
          <w14:textFill>
            <w14:solidFill>
              <w14:schemeClr w14:val="tx1"/>
            </w14:solidFill>
          </w14:textFill>
        </w:rPr>
        <w:t>磋商文件</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处理。</w:t>
      </w:r>
    </w:p>
    <w:p>
      <w:pPr>
        <w:pStyle w:val="23"/>
        <w:spacing w:after="0"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6" w:name="_Toc4748"/>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（十三）无效响应情况说明</w:t>
      </w:r>
      <w:bookmarkEnd w:id="36"/>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供应商的响应文件中有下列情形之一的，应当按照无效响应文件处理： </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1、未</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在规定的截止时间前提交响应文件的； </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未按竞争性磋商文件规定要求密封、签字、盖章的； </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供应商提交的响应文件不足</w:t>
      </w:r>
      <w:r>
        <w:rPr>
          <w:rFonts w:hint="eastAsia" w:asciiTheme="minorEastAsia" w:hAnsiTheme="minorEastAsia" w:eastAsiaTheme="minorEastAsia"/>
          <w:color w:val="000000" w:themeColor="text1"/>
          <w:sz w:val="28"/>
          <w:szCs w:val="28"/>
          <w:highlight w:val="none"/>
          <w14:textFill>
            <w14:solidFill>
              <w14:schemeClr w14:val="tx1"/>
            </w14:solidFill>
          </w14:textFill>
        </w:rPr>
        <w:t>（一式三份（一正二副））</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的；</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、未按竞争性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磋商文件要求</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交纳磋商</w:t>
      </w:r>
      <w:r>
        <w:rPr>
          <w:rFonts w:cs="宋体" w:asciiTheme="minorEastAsia" w:hAnsiTheme="minorEastAsia" w:eastAsiaTheme="minorEastAsia"/>
          <w:color w:val="000000" w:themeColor="text1"/>
          <w:sz w:val="28"/>
          <w:szCs w:val="28"/>
          <w:highlight w:val="none"/>
          <w14:textFill>
            <w14:solidFill>
              <w14:schemeClr w14:val="tx1"/>
            </w14:solidFill>
          </w14:textFill>
        </w:rPr>
        <w:t>保证金的</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5、</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供应商资格无效的；</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6</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、响应文件中未提供所投服务内容不符合竞争性磋商文件要求的；</w:t>
      </w:r>
      <w:r>
        <w:rPr>
          <w:rFonts w:asciiTheme="minorEastAsia" w:hAnsiTheme="minorEastAsia" w:eastAsiaTheme="minorEastAsia"/>
          <w:color w:val="000000" w:themeColor="text1"/>
          <w:kern w:val="0"/>
          <w:sz w:val="28"/>
          <w:szCs w:val="28"/>
          <w:highlight w:val="none"/>
          <w14:textFill>
            <w14:solidFill>
              <w14:schemeClr w14:val="tx1"/>
            </w14:solidFill>
          </w14:textFill>
        </w:rPr>
        <w:t>或直接</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完全</w:t>
      </w:r>
      <w:r>
        <w:rPr>
          <w:rFonts w:asciiTheme="minorEastAsia" w:hAnsiTheme="minorEastAsia" w:eastAsiaTheme="minorEastAsia"/>
          <w:color w:val="000000" w:themeColor="text1"/>
          <w:kern w:val="0"/>
          <w:sz w:val="28"/>
          <w:szCs w:val="28"/>
          <w:highlight w:val="none"/>
          <w14:textFill>
            <w14:solidFill>
              <w14:schemeClr w14:val="tx1"/>
            </w14:solidFill>
          </w14:textFill>
        </w:rPr>
        <w:t>复制</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竞争性磋商</w:t>
      </w:r>
      <w:r>
        <w:rPr>
          <w:rFonts w:asciiTheme="minorEastAsia" w:hAnsiTheme="minorEastAsia" w:eastAsiaTheme="minorEastAsia"/>
          <w:color w:val="000000" w:themeColor="text1"/>
          <w:kern w:val="0"/>
          <w:sz w:val="28"/>
          <w:szCs w:val="28"/>
          <w:highlight w:val="none"/>
          <w14:textFill>
            <w14:solidFill>
              <w14:schemeClr w14:val="tx1"/>
            </w14:solidFill>
          </w14:textFill>
        </w:rPr>
        <w:t>文件要求的</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w:t>
      </w:r>
      <w:r>
        <w:rPr>
          <w:rFonts w:asciiTheme="minorEastAsia" w:hAnsiTheme="minorEastAsia" w:eastAsiaTheme="minorEastAsia"/>
          <w:color w:val="000000" w:themeColor="text1"/>
          <w:kern w:val="0"/>
          <w:sz w:val="28"/>
          <w:szCs w:val="28"/>
          <w:highlight w:val="none"/>
          <w14:textFill>
            <w14:solidFill>
              <w14:schemeClr w14:val="tx1"/>
            </w14:solidFill>
          </w14:textFill>
        </w:rPr>
        <w:t>参数</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又没有提供证明材料的；</w:t>
      </w:r>
      <w:r>
        <w:rPr>
          <w:rFonts w:asciiTheme="minorEastAsia" w:hAnsiTheme="minorEastAsia" w:eastAsiaTheme="minorEastAsia"/>
          <w:color w:val="000000" w:themeColor="text1"/>
          <w:kern w:val="0"/>
          <w:sz w:val="28"/>
          <w:szCs w:val="28"/>
          <w:highlight w:val="none"/>
          <w14:textFill>
            <w14:solidFill>
              <w14:schemeClr w14:val="tx1"/>
            </w14:solidFill>
          </w14:textFill>
        </w:rPr>
        <w:t>或技术参数与证</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明</w:t>
      </w:r>
      <w:r>
        <w:rPr>
          <w:rFonts w:asciiTheme="minorEastAsia" w:hAnsiTheme="minorEastAsia" w:eastAsiaTheme="minorEastAsia"/>
          <w:color w:val="000000" w:themeColor="text1"/>
          <w:kern w:val="0"/>
          <w:sz w:val="28"/>
          <w:szCs w:val="28"/>
          <w:highlight w:val="none"/>
          <w14:textFill>
            <w14:solidFill>
              <w14:schemeClr w14:val="tx1"/>
            </w14:solidFill>
          </w14:textFill>
        </w:rPr>
        <w:t>材料不符的</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7</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、供应商提交的响应文件未完全响应服务期限、付款方式等第三章规定的各项采购要求的；</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8、对磋商小组现场提出的实质性变动内容不响应的；</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9、</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w:t>
      </w:r>
      <w:r>
        <w:rPr>
          <w:rFonts w:cs="宋体" w:asciiTheme="minorEastAsia" w:hAnsiTheme="minorEastAsia" w:eastAsiaTheme="minorEastAsia"/>
          <w:color w:val="000000" w:themeColor="text1"/>
          <w:sz w:val="28"/>
          <w:szCs w:val="28"/>
          <w:highlight w:val="none"/>
          <w14:textFill>
            <w14:solidFill>
              <w14:schemeClr w14:val="tx1"/>
            </w14:solidFill>
          </w14:textFill>
        </w:rPr>
        <w:t>有效期不足的；</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单位负责人为同一人或者存在直接控股、管理关系供应商，参加同一项下的政府采购活动的；为采购项目提供整体设计、规范编制或者项目管理、监理、检测等服务的供应商，再参加该采购项目其他采购活动的；</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未全部响应竞争性磋商文件规定的实质性要求的或不符合法律、法规规定的其他情形。</w:t>
      </w:r>
    </w:p>
    <w:p>
      <w:pPr>
        <w:pStyle w:val="23"/>
        <w:spacing w:after="0"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7" w:name="_Toc17365"/>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（十四）磋商有效期</w:t>
      </w:r>
      <w:bookmarkEnd w:id="37"/>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1、磋商有效期为提交响应</w:t>
      </w:r>
      <w:r>
        <w:rPr>
          <w:rFonts w:cs="宋体" w:asciiTheme="minorEastAsia" w:hAnsiTheme="minorEastAsia" w:eastAsiaTheme="minorEastAsia"/>
          <w:color w:val="000000" w:themeColor="text1"/>
          <w:sz w:val="28"/>
          <w:szCs w:val="28"/>
          <w:highlight w:val="none"/>
          <w14:textFill>
            <w14:solidFill>
              <w14:schemeClr w14:val="tx1"/>
            </w14:solidFill>
          </w14:textFill>
        </w:rPr>
        <w:t>文件截止</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之日起至合同履行完毕。</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、特殊情况下，按有关法规执行。</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3、响应文件中没有另行说明的即视为响应该有效期。</w:t>
      </w:r>
    </w:p>
    <w:p>
      <w:pPr>
        <w:pStyle w:val="6"/>
        <w:spacing w:after="120"/>
        <w:rPr>
          <w:rFonts w:asciiTheme="minorEastAsia" w:hAnsiTheme="minorEastAsia" w:eastAsiaTheme="minorEastAsia"/>
          <w:color w:val="000000" w:themeColor="text1"/>
          <w:sz w:val="28"/>
          <w:szCs w:val="28"/>
          <w:highlight w:val="none"/>
          <w14:textFill>
            <w14:solidFill>
              <w14:schemeClr w14:val="tx1"/>
            </w14:solidFill>
          </w14:textFill>
        </w:rPr>
      </w:pPr>
      <w:bookmarkStart w:id="38" w:name="_Toc7215"/>
      <w:r>
        <w:rPr>
          <w:rFonts w:hint="eastAsia" w:asciiTheme="minorEastAsia" w:hAnsiTheme="minorEastAsia" w:eastAsiaTheme="minorEastAsia"/>
          <w:color w:val="000000" w:themeColor="text1"/>
          <w:sz w:val="28"/>
          <w:szCs w:val="28"/>
          <w:highlight w:val="none"/>
          <w14:textFill>
            <w14:solidFill>
              <w14:schemeClr w14:val="tx1"/>
            </w14:solidFill>
          </w14:textFill>
        </w:rPr>
        <w:t>二、响应文件编制</w:t>
      </w:r>
      <w:bookmarkEnd w:id="38"/>
    </w:p>
    <w:p>
      <w:pPr>
        <w:widowControl/>
        <w:spacing w:line="360" w:lineRule="auto"/>
        <w:ind w:firstLine="548" w:firstLineChars="196"/>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39" w:name="_Toc3182"/>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（一）响应文件组成</w:t>
      </w:r>
      <w:bookmarkEnd w:id="39"/>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文件分为资格、综合和其他三个部分。加“★”部分供应商参加磋商时需提供资料原件或公证部门出具的公证书。以下资料复印件应当按照“响应文件组成”要求的顺序全部装订在响应文件里，如果原件与响应文件里的内容不对应，不对应的部分按无效响应处理，且这部分内容不允许在磋商开始后补正。</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为了方便评审，响应文件中的各项内容必须按照规定格式要求制作。</w:t>
      </w:r>
    </w:p>
    <w:p>
      <w:pPr>
        <w:spacing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1、资格部分</w:t>
      </w:r>
    </w:p>
    <w:p>
      <w:pPr>
        <w:pStyle w:val="13"/>
        <w:ind w:left="980" w:hanging="560"/>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（1）法定代表人身份证明</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授权委托书（包括身份证复印件）；</w:t>
      </w:r>
    </w:p>
    <w:p>
      <w:pPr>
        <w:pStyle w:val="13"/>
        <w:ind w:left="980" w:hanging="560"/>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（2）三证合一或多证合一营业执照（或营业执照、税务登记证、</w:t>
      </w:r>
    </w:p>
    <w:p>
      <w:pPr>
        <w:pStyle w:val="13"/>
        <w:ind w:left="0" w:leftChars="0" w:firstLine="0" w:firstLineChars="0"/>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组织机构代码证）复印件；</w:t>
      </w:r>
    </w:p>
    <w:p>
      <w:pPr>
        <w:pStyle w:val="13"/>
        <w:numPr>
          <w:ilvl w:val="0"/>
          <w:numId w:val="1"/>
        </w:numPr>
        <w:ind w:left="980" w:hanging="560"/>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参加政府采购活动前3年内在经营活动中没有重大违法记</w:t>
      </w:r>
    </w:p>
    <w:p>
      <w:pPr>
        <w:pStyle w:val="13"/>
        <w:numPr>
          <w:ilvl w:val="0"/>
          <w:numId w:val="0"/>
        </w:numP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录书面声明（格式见附件）；</w:t>
      </w:r>
    </w:p>
    <w:p>
      <w:pPr>
        <w:pStyle w:val="13"/>
        <w:numPr>
          <w:ilvl w:val="0"/>
          <w:numId w:val="1"/>
        </w:numPr>
        <w:ind w:left="980" w:leftChars="200" w:hanging="560" w:hangingChars="200"/>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未被列入“信用中国”网站(www.creditchina.gov.cn)信用</w:t>
      </w:r>
    </w:p>
    <w:p>
      <w:pPr>
        <w:pStyle w:val="13"/>
        <w:numPr>
          <w:ilvl w:val="0"/>
          <w:numId w:val="0"/>
        </w:numP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失信被执行人、重大税收违法失信主体、政府采购严重违法失信名单查询记录的网页截图；未被列入中国政府采购网(www.ccgp.gov.cn) 政府采购严重违法失信行为记录名单查询记录的网页截图、“中国裁判文书网”查询供应商行贿犯罪记录网页截图</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p>
    <w:p>
      <w:pPr>
        <w:pStyle w:val="13"/>
        <w:numPr>
          <w:ilvl w:val="0"/>
          <w:numId w:val="0"/>
        </w:numPr>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2、综合部分</w:t>
      </w:r>
    </w:p>
    <w:p>
      <w:pPr>
        <w:pStyle w:val="47"/>
        <w:tabs>
          <w:tab w:val="left" w:pos="420"/>
        </w:tabs>
        <w:spacing w:line="360" w:lineRule="auto"/>
        <w:ind w:left="0"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报价表</w:t>
      </w:r>
      <w:r>
        <w:rPr>
          <w:rFonts w:cs="宋体" w:asciiTheme="minorEastAsia" w:hAnsiTheme="minorEastAsia" w:eastAsiaTheme="minorEastAsia"/>
          <w:color w:val="000000" w:themeColor="text1"/>
          <w:sz w:val="28"/>
          <w:szCs w:val="28"/>
          <w:highlight w:val="none"/>
          <w14:textFill>
            <w14:solidFill>
              <w14:schemeClr w14:val="tx1"/>
            </w14:solidFill>
          </w14:textFill>
        </w:rPr>
        <w:t>；</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（2）供应商认为需要提供的其他报价资料。</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、其他材料：</w:t>
      </w:r>
    </w:p>
    <w:p>
      <w:pPr>
        <w:tabs>
          <w:tab w:val="left" w:pos="591"/>
        </w:tabs>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（1）服务方案</w:t>
      </w:r>
      <w:r>
        <w:rPr>
          <w:rFonts w:cs="宋体" w:asciiTheme="minorEastAsia" w:hAnsiTheme="minorEastAsia" w:eastAsiaTheme="minorEastAsia"/>
          <w:color w:val="000000" w:themeColor="text1"/>
          <w:sz w:val="28"/>
          <w:szCs w:val="28"/>
          <w:highlight w:val="none"/>
          <w14:textFill>
            <w14:solidFill>
              <w14:schemeClr w14:val="tx1"/>
            </w14:solidFill>
          </w14:textFill>
        </w:rPr>
        <w:t>；</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供应商自行提供的其他资料。</w:t>
      </w:r>
    </w:p>
    <w:p>
      <w:pPr>
        <w:spacing w:line="360" w:lineRule="auto"/>
        <w:ind w:firstLine="56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40" w:name="_Toc22012"/>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（二）响应文件语言和计量单位</w:t>
      </w:r>
      <w:bookmarkEnd w:id="40"/>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1、响应文件和所有来往函电均应使用简体中文。如果供应商提供的响应文件或与磋商有关的其他文件使用其他文字，供应商应将其译成中文，如未翻译该文件为无效文件。</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2、响应文件中使用的计量单位应使用中华人民共和国法定计量单位。</w:t>
      </w:r>
    </w:p>
    <w:p>
      <w:pPr>
        <w:spacing w:line="360" w:lineRule="auto"/>
        <w:ind w:firstLine="56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41" w:name="_Toc22493"/>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（三）响应文件装订</w:t>
      </w:r>
      <w:bookmarkEnd w:id="41"/>
    </w:p>
    <w:p>
      <w:pPr>
        <w:spacing w:line="360" w:lineRule="auto"/>
        <w:ind w:firstLine="560"/>
        <w:rPr>
          <w:rFonts w:cs="宋体" w:asciiTheme="minorEastAsia" w:hAnsiTheme="minorEastAsia" w:eastAsiaTheme="minorEastAsia"/>
          <w:color w:val="000000" w:themeColor="text1"/>
          <w:kern w:val="0"/>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1、响应文件要求制作规格幅面一致，供应商自行提供的其他资料附于“响应文件组成”要求的内容之后。</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2、响应文件按着“响应文件组成”的顺序统一编目、编码、编页，页码必须连续（所附的图纸、不能重新打印的资料和印刷品等除外）、装订成册（不可活页）。</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3、响应文件封面上均需分别注明“采购人 ”、“项目名称”、“项目编号”、“包号”、“供应商全称”等字样。</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4、响应文件装订成</w:t>
      </w:r>
      <w:r>
        <w:rPr>
          <w:rFonts w:hint="eastAsia" w:asciiTheme="minorEastAsia" w:hAnsiTheme="minorEastAsia" w:eastAsiaTheme="minorEastAsia"/>
          <w:color w:val="000000" w:themeColor="text1"/>
          <w:sz w:val="28"/>
          <w:szCs w:val="28"/>
          <w:highlight w:val="none"/>
          <w14:textFill>
            <w14:solidFill>
              <w14:schemeClr w14:val="tx1"/>
            </w14:solidFill>
          </w14:textFill>
        </w:rPr>
        <w:t>（一式三份（一正二副））</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。响应文件正本中所有页面必须加盖供应商公章，正本的复印件可以作为副本。若副本与正本不符，以正本为准。</w:t>
      </w:r>
      <w:bookmarkStart w:id="42" w:name="OLE_LINK8"/>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供应商须另提供电子版U盘（PDF版本）一份。</w:t>
      </w:r>
    </w:p>
    <w:bookmarkEnd w:id="42"/>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w:t>
      </w:r>
      <w:r>
        <w:rPr>
          <w:rFonts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供应商愿意提供与本次磋商有关的其他资料，可视各自的情况自行编制，规格幅面应与其他磋商资料一致，附于响应文件之后，与其他磋商资料页码统一编目、编码、编页装订。</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6、供应商提供的原件资料，提交时需附有原件明细表，表中注明：供应商名称、联系人、联系电话、文件名称、份数或证件人员姓名等信息。</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43" w:name="_Toc28237"/>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（四）响应文件的密封</w:t>
      </w:r>
      <w:bookmarkEnd w:id="43"/>
    </w:p>
    <w:p>
      <w:pPr>
        <w:spacing w:line="360" w:lineRule="auto"/>
        <w:ind w:firstLine="560" w:firstLineChars="200"/>
        <w:rPr>
          <w:rFonts w:cs="宋体" w:asciiTheme="minorEastAsia" w:hAnsiTheme="minorEastAsia" w:eastAsiaTheme="minorEastAsia"/>
          <w:color w:val="000000" w:themeColor="text1"/>
          <w:spacing w:val="-8"/>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供应商将</w:t>
      </w:r>
      <w:r>
        <w:rPr>
          <w:rFonts w:hint="eastAsia" w:asciiTheme="minorEastAsia" w:hAnsiTheme="minorEastAsia" w:eastAsiaTheme="minorEastAsia"/>
          <w:color w:val="000000" w:themeColor="text1"/>
          <w:sz w:val="28"/>
          <w:szCs w:val="28"/>
          <w:highlight w:val="none"/>
          <w14:textFill>
            <w14:solidFill>
              <w14:schemeClr w14:val="tx1"/>
            </w14:solidFill>
          </w14:textFill>
        </w:rPr>
        <w:t>（一式三份（一正二副））</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的响应文件密封并加盖公章。供应商另</w:t>
      </w:r>
      <w:r>
        <w:rPr>
          <w:rFonts w:hint="eastAsia" w:cs="宋体" w:asciiTheme="minorEastAsia" w:hAnsiTheme="minorEastAsia" w:eastAsiaTheme="minorEastAsia"/>
          <w:color w:val="000000" w:themeColor="text1"/>
          <w:spacing w:val="-8"/>
          <w:kern w:val="0"/>
          <w:sz w:val="28"/>
          <w:szCs w:val="28"/>
          <w:highlight w:val="none"/>
          <w14:textFill>
            <w14:solidFill>
              <w14:schemeClr w14:val="tx1"/>
            </w14:solidFill>
          </w14:textFill>
        </w:rPr>
        <w:t>行提供的原件资料单提交，无需装订在响应文件里。</w:t>
      </w:r>
    </w:p>
    <w:p>
      <w:pPr>
        <w:spacing w:line="360" w:lineRule="auto"/>
        <w:ind w:firstLine="560" w:firstLineChars="200"/>
        <w:outlineLvl w:val="2"/>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44" w:name="_Toc28600"/>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（五）其他注意</w:t>
      </w:r>
      <w:r>
        <w:rPr>
          <w:rFonts w:cs="宋体" w:asciiTheme="minorEastAsia" w:hAnsiTheme="minorEastAsia" w:eastAsiaTheme="minorEastAsia"/>
          <w:color w:val="000000" w:themeColor="text1"/>
          <w:sz w:val="28"/>
          <w:szCs w:val="28"/>
          <w:highlight w:val="none"/>
          <w14:textFill>
            <w14:solidFill>
              <w14:schemeClr w14:val="tx1"/>
            </w14:solidFill>
          </w14:textFill>
        </w:rPr>
        <w:t>事项</w:t>
      </w:r>
      <w:bookmarkEnd w:id="44"/>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1、供应商应保证响应文件中装订的内容清晰可见，如未按竞争性磋商文件要求提供证明材料或提供的材料过期失效或无法辨识的，均为无效响应。所有文件必须真实可靠、不得伪造，否则将受到相应处罚。</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2、响应文件具有法律效力，供应商与采购人或采购代理机构任何人的口头协议不影响响应文件的任何条款和内容。</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sectPr>
          <w:footerReference r:id="rId7" w:type="default"/>
          <w:pgSz w:w="11906" w:h="16838"/>
          <w:pgMar w:top="1440" w:right="1800" w:bottom="1440" w:left="1800" w:header="851" w:footer="992" w:gutter="0"/>
          <w:pgNumType w:fmt="numberInDash"/>
          <w:cols w:space="720" w:num="1"/>
          <w:docGrid w:type="lines" w:linePitch="312" w:charSpace="0"/>
        </w:sect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、供应商应认真阅读竞争性磋商文件中所有的事项、格式、条款和技术规范、参数及要求，如果供应商没有按照竞争性磋商</w:t>
      </w:r>
      <w:r>
        <w:rPr>
          <w:rFonts w:cs="宋体" w:asciiTheme="minorEastAsia" w:hAnsiTheme="minorEastAsia" w:eastAsiaTheme="minorEastAsia"/>
          <w:color w:val="000000" w:themeColor="text1"/>
          <w:sz w:val="28"/>
          <w:szCs w:val="28"/>
          <w:highlight w:val="none"/>
          <w14:textFill>
            <w14:solidFill>
              <w14:schemeClr w14:val="tx1"/>
            </w14:solidFill>
          </w14:textFill>
        </w:rPr>
        <w:t>文件</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要求提交全部资料，或者供应商没有对竞争性磋商文件在各方面都做出实质性响应，其风险应由供应商自行承担并根据有关政策和条款规定，其响应文件</w:t>
      </w:r>
      <w:r>
        <w:rPr>
          <w:rFonts w:cs="宋体" w:asciiTheme="minorEastAsia" w:hAnsiTheme="minorEastAsia" w:eastAsiaTheme="minorEastAsia"/>
          <w:color w:val="000000" w:themeColor="text1"/>
          <w:sz w:val="28"/>
          <w:szCs w:val="28"/>
          <w:highlight w:val="none"/>
          <w14:textFill>
            <w14:solidFill>
              <w14:schemeClr w14:val="tx1"/>
            </w14:solidFill>
          </w14:textFill>
        </w:rPr>
        <w:t>及相关材料</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有可能被拒绝，或者被认定为无效响应。</w:t>
      </w:r>
    </w:p>
    <w:p>
      <w:pPr>
        <w:pStyle w:val="21"/>
        <w:rPr>
          <w:color w:val="000000" w:themeColor="text1"/>
          <w:highlight w:val="none"/>
          <w14:textFill>
            <w14:solidFill>
              <w14:schemeClr w14:val="tx1"/>
            </w14:solidFill>
          </w14:textFill>
        </w:rPr>
      </w:pPr>
      <w:bookmarkStart w:id="45" w:name="_Toc4723"/>
      <w:bookmarkStart w:id="46" w:name="_Toc9586"/>
      <w:bookmarkStart w:id="47" w:name="_Toc4910"/>
      <w:bookmarkStart w:id="48" w:name="_Toc30682"/>
      <w:bookmarkStart w:id="49" w:name="_Toc509561763"/>
      <w:bookmarkStart w:id="50" w:name="_Toc29788"/>
      <w:r>
        <w:rPr>
          <w:rFonts w:hint="eastAsia"/>
          <w:color w:val="000000" w:themeColor="text1"/>
          <w:highlight w:val="none"/>
          <w14:textFill>
            <w14:solidFill>
              <w14:schemeClr w14:val="tx1"/>
            </w14:solidFill>
          </w14:textFill>
        </w:rPr>
        <w:t>第三章  采购项目内容及要求</w:t>
      </w:r>
      <w:bookmarkEnd w:id="45"/>
      <w:bookmarkEnd w:id="46"/>
      <w:bookmarkEnd w:id="47"/>
      <w:bookmarkEnd w:id="48"/>
      <w:bookmarkEnd w:id="49"/>
      <w:bookmarkEnd w:id="50"/>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一、标的名称及所属行业</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sz w:val="28"/>
          <w:szCs w:val="28"/>
          <w:highlight w:val="none"/>
          <w:lang w:val="en-US" w:eastAsia="zh-CN" w:bidi="zh-CN"/>
        </w:rPr>
      </w:pPr>
      <w:r>
        <w:rPr>
          <w:rFonts w:hint="eastAsia" w:ascii="宋体" w:hAnsi="宋体" w:eastAsia="宋体" w:cs="宋体"/>
          <w:color w:val="000000"/>
          <w:sz w:val="28"/>
          <w:szCs w:val="28"/>
          <w:highlight w:val="none"/>
          <w:lang w:val="en-US" w:eastAsia="zh-CN" w:bidi="zh-CN"/>
        </w:rPr>
        <w:t>标的名称：</w:t>
      </w:r>
      <w:r>
        <w:rPr>
          <w:rFonts w:hint="eastAsia" w:eastAsia="宋体" w:cs="宋体"/>
          <w:color w:val="000000"/>
          <w:sz w:val="28"/>
          <w:szCs w:val="28"/>
          <w:highlight w:val="none"/>
          <w:lang w:val="en-US" w:eastAsia="zh-CN" w:bidi="zh-CN"/>
        </w:rPr>
        <w:t>赤峰市生态环境局敖汉旗分局2025年建设项目环评审批技术服务项目</w:t>
      </w:r>
      <w:r>
        <w:rPr>
          <w:rFonts w:hint="eastAsia" w:ascii="宋体" w:hAnsi="宋体" w:eastAsia="宋体" w:cs="宋体"/>
          <w:color w:val="000000"/>
          <w:sz w:val="28"/>
          <w:szCs w:val="28"/>
          <w:highlight w:val="none"/>
          <w:lang w:val="en-US" w:eastAsia="zh-CN" w:bidi="zh-CN"/>
        </w:rPr>
        <w:t>。</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sz w:val="28"/>
          <w:szCs w:val="28"/>
          <w:highlight w:val="none"/>
          <w:lang w:val="en-US" w:eastAsia="zh-CN" w:bidi="zh-CN"/>
        </w:rPr>
      </w:pPr>
      <w:r>
        <w:rPr>
          <w:rFonts w:hint="eastAsia" w:ascii="宋体" w:hAnsi="宋体" w:eastAsia="宋体" w:cs="宋体"/>
          <w:color w:val="000000"/>
          <w:sz w:val="28"/>
          <w:szCs w:val="28"/>
          <w:highlight w:val="none"/>
          <w:lang w:val="en-US" w:eastAsia="zh-CN" w:bidi="zh-CN"/>
        </w:rPr>
        <w:t>所属行业：其他未列明行业。</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二、采购</w:t>
      </w:r>
      <w:bookmarkStart w:id="51" w:name="_Toc18328"/>
      <w:bookmarkStart w:id="52" w:name="_Toc5862956"/>
      <w:r>
        <w:rPr>
          <w:rFonts w:hint="eastAsia" w:ascii="宋体" w:hAnsi="宋体" w:eastAsia="宋体" w:cs="宋体"/>
          <w:b/>
          <w:bCs/>
          <w:color w:val="000000"/>
          <w:sz w:val="28"/>
          <w:szCs w:val="28"/>
          <w:highlight w:val="none"/>
          <w:lang w:val="en-US" w:eastAsia="zh-CN"/>
        </w:rPr>
        <w:t>内容</w:t>
      </w:r>
    </w:p>
    <w:bookmarkEnd w:id="51"/>
    <w:bookmarkEnd w:id="52"/>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eastAsia="宋体" w:cs="宋体"/>
          <w:b w:val="0"/>
          <w:bCs w:val="0"/>
          <w:color w:val="000000"/>
          <w:sz w:val="28"/>
          <w:szCs w:val="28"/>
          <w:highlight w:val="none"/>
          <w:lang w:val="en-US" w:eastAsia="zh-CN"/>
        </w:rPr>
        <w:t>赤峰市生态环境局敖汉旗分局2025年建设项目环境影响报告表进行技术评估项目，主要服务内容为：赤峰市生态环境局敖汉旗分局审批的12个环境影响报告表进行技术评估，出具评估报告，并对评估质量负责。</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宋体" w:hAnsi="宋体" w:eastAsia="宋体" w:cs="宋体"/>
          <w:b/>
          <w:bCs/>
          <w:color w:val="000000"/>
          <w:sz w:val="28"/>
          <w:szCs w:val="28"/>
          <w:highlight w:val="none"/>
          <w:lang w:val="en-US" w:eastAsia="zh-CN"/>
        </w:rPr>
      </w:pPr>
      <w:bookmarkStart w:id="53" w:name="_Toc28678"/>
      <w:bookmarkStart w:id="54" w:name="_Toc5862958"/>
      <w:r>
        <w:rPr>
          <w:rFonts w:hint="eastAsia" w:ascii="宋体" w:hAnsi="宋体" w:eastAsia="宋体" w:cs="宋体"/>
          <w:b/>
          <w:bCs/>
          <w:color w:val="000000"/>
          <w:sz w:val="28"/>
          <w:szCs w:val="28"/>
          <w:highlight w:val="none"/>
          <w:lang w:val="en-US" w:eastAsia="zh-CN"/>
        </w:rPr>
        <w:t>三、采购要求</w:t>
      </w:r>
      <w:bookmarkEnd w:id="53"/>
      <w:bookmarkEnd w:id="54"/>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1、供应商要严格按照环境影响评价技术评估导则要求对环评文件及公众参与专题进行技术评估，并对评估质量负责。</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2、应组织专家及建设单位、环评单位等代表对评估项目进行实地踏查，详细了解并记录项目周边环境概况、周边环境敏感点分布等情况。</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3、化工、冶炼等复杂项目及规划环评评审专家原则上每个项目不能少于5人，其中规划环评评审根据需要应包含工业、农业、畜牧业、林业、能源、水利、交通、城市建设、旅游、自然资源开发等方面的专家；一般项目评审专家原则上每个项目不能少于3人。</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专家能力要求：一是具有较高的专业素养及相关工作经历；二是具有良好的职业操守。</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4、在接受单个环评文件委托后，应在10个工作日内完成该项目环评的技术评估，并向采购单位提交专家意见（三份）、评估报告（三份）。在评估过程中，由供应商负责组织对修改完善后的环评文件进行审核、签字或盖章。</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5、对于因需补充监测等原因导致环评文件修改周期较长，不能按期完成评估的项目，供应商应向采购方提出书面延期申请。</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6、供应商不得以任何非正当理由要求采购单位进行二次评估，一经发现，将记入不诚信档案。</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 xml:space="preserve">7、采购单位可以根据工作实际情况，在预算不变的前提下调整环境影响报告书和环境影响报告表的具体数量。 </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8、成果的归属：本项目的所有成果所有权归所有采购人所有。采购人引用成交供应商的工作成果所完成的新的成果，属于采购人所有。</w:t>
      </w:r>
    </w:p>
    <w:p>
      <w:pPr>
        <w:pStyle w:val="5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9、质量标准：按照行业规范和服务标准，服务质量达到采购人要求。</w:t>
      </w:r>
    </w:p>
    <w:p>
      <w:pPr>
        <w:ind w:right="-69" w:rightChars="-33"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eastAsia="宋体" w:cs="宋体"/>
          <w:b w:val="0"/>
          <w:bCs w:val="0"/>
          <w:color w:val="000000"/>
          <w:sz w:val="28"/>
          <w:szCs w:val="28"/>
          <w:highlight w:val="none"/>
          <w:lang w:val="en-US" w:eastAsia="zh-CN"/>
        </w:rPr>
        <w:t>10、一个环境影响后评价备案的评估费用为两个环境影响评价报告表的费用。</w:t>
      </w:r>
    </w:p>
    <w:p>
      <w:pPr>
        <w:rPr>
          <w:color w:val="000000" w:themeColor="text1"/>
          <w:highlight w:val="none"/>
          <w14:textFill>
            <w14:solidFill>
              <w14:schemeClr w14:val="tx1"/>
            </w14:solidFill>
          </w14:textFill>
        </w:rPr>
      </w:pPr>
      <w:bookmarkStart w:id="55" w:name="_Toc2608"/>
      <w:bookmarkStart w:id="56" w:name="_Toc509561767"/>
      <w:bookmarkStart w:id="57" w:name="_Toc2444"/>
      <w:bookmarkStart w:id="58" w:name="_Toc25541"/>
      <w:bookmarkStart w:id="59" w:name="_Toc29184"/>
      <w:bookmarkStart w:id="60" w:name="_Toc17153"/>
    </w:p>
    <w:p>
      <w:pPr>
        <w:pStyle w:val="5"/>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供应商资格证明材料</w:t>
      </w:r>
      <w:bookmarkEnd w:id="55"/>
      <w:bookmarkEnd w:id="56"/>
      <w:bookmarkEnd w:id="57"/>
      <w:bookmarkEnd w:id="58"/>
      <w:bookmarkEnd w:id="59"/>
      <w:bookmarkEnd w:id="60"/>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供应商投标时应当提供下列资料，供应商应提交证明其有资格参加投标和中标后有能力履行合同的文件，并作为其投标文件的一部分，所有文件必须真实可靠、不得伪造。</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资质证明文件至少应包括：</w:t>
      </w:r>
    </w:p>
    <w:p>
      <w:pPr>
        <w:ind w:firstLine="560" w:firstLineChars="200"/>
        <w:jc w:val="left"/>
        <w:rPr>
          <w:rFonts w:asciiTheme="minorEastAsia" w:hAnsiTheme="minorEastAsia" w:eastAsiaTheme="minorEastAsia"/>
          <w:color w:val="000000" w:themeColor="text1"/>
          <w:sz w:val="28"/>
          <w:szCs w:val="28"/>
          <w:highlight w:val="none"/>
          <w14:textFill>
            <w14:solidFill>
              <w14:schemeClr w14:val="tx1"/>
            </w14:solidFill>
          </w14:textFill>
        </w:rPr>
      </w:pPr>
      <w:bookmarkStart w:id="61" w:name="_Toc10872"/>
      <w:bookmarkStart w:id="62" w:name="_Toc20183"/>
      <w:r>
        <w:rPr>
          <w:rFonts w:hint="eastAsia" w:asciiTheme="minorEastAsia" w:hAnsiTheme="minorEastAsia" w:eastAsiaTheme="minorEastAsia"/>
          <w:color w:val="000000" w:themeColor="text1"/>
          <w:sz w:val="28"/>
          <w:szCs w:val="28"/>
          <w:highlight w:val="none"/>
          <w14:textFill>
            <w14:solidFill>
              <w14:schemeClr w14:val="tx1"/>
            </w14:solidFill>
          </w14:textFill>
        </w:rPr>
        <w:t>资格部分：</w:t>
      </w:r>
      <w:bookmarkEnd w:id="61"/>
      <w:bookmarkEnd w:id="62"/>
    </w:p>
    <w:p>
      <w:pPr>
        <w:ind w:firstLine="280" w:firstLineChars="100"/>
        <w:jc w:val="left"/>
        <w:rPr>
          <w:rFonts w:cs="宋体" w:asciiTheme="minorEastAsia" w:hAnsiTheme="minorEastAsia" w:eastAsiaTheme="minorEastAsia"/>
          <w:color w:val="000000" w:themeColor="text1"/>
          <w:kern w:val="0"/>
          <w:sz w:val="28"/>
          <w:szCs w:val="28"/>
          <w:highlight w:val="none"/>
          <w14:textFill>
            <w14:solidFill>
              <w14:schemeClr w14:val="tx1"/>
            </w14:solidFill>
          </w14:textFill>
        </w:rPr>
      </w:pPr>
      <w:bookmarkStart w:id="63" w:name="_Toc15427"/>
      <w:bookmarkStart w:id="64" w:name="_Toc14797"/>
      <w:r>
        <w:rPr>
          <w:rFonts w:hint="eastAsia"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授权委托书（代理人身份证原件）</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bookmarkEnd w:id="63"/>
      <w:bookmarkEnd w:id="64"/>
    </w:p>
    <w:p>
      <w:pPr>
        <w:ind w:firstLine="280" w:firstLineChars="10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65" w:name="_Toc7554"/>
      <w:bookmarkStart w:id="66" w:name="_Toc12678"/>
      <w:r>
        <w:rPr>
          <w:rFonts w:hint="eastAsia" w:cs="宋体" w:asciiTheme="minorEastAsia" w:hAnsiTheme="minorEastAsia" w:eastAsiaTheme="minorEastAsia"/>
          <w:color w:val="000000" w:themeColor="text1"/>
          <w:sz w:val="28"/>
          <w:szCs w:val="28"/>
          <w:highlight w:val="none"/>
          <w14:textFill>
            <w14:solidFill>
              <w14:schemeClr w14:val="tx1"/>
            </w14:solidFill>
          </w14:textFill>
        </w:rPr>
        <w:t>（2）三证合一或多证合一营业执照（或营业执照、税务登记证、组织机构代码证）</w:t>
      </w:r>
      <w:bookmarkEnd w:id="65"/>
      <w:bookmarkEnd w:id="66"/>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ind w:firstLine="280" w:firstLineChars="10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67" w:name="_Toc23519"/>
      <w:bookmarkStart w:id="68" w:name="_Toc11877"/>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）参加政府采购活动前3年内在经营活动中没有重大违法记录的书面声明；</w:t>
      </w:r>
      <w:bookmarkEnd w:id="67"/>
      <w:bookmarkEnd w:id="68"/>
    </w:p>
    <w:p>
      <w:pPr>
        <w:ind w:firstLine="280" w:firstLineChars="10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69" w:name="_Toc24658"/>
      <w:bookmarkStart w:id="70" w:name="_Toc20365"/>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未被列入“信用中国”网站(www.creditchina.gov.cn)失信被执行人、重大税收违法失信主体、政府采购严重违法失信名单的查询结果（网页截图）；未被列入中国政府采购(www.ccgp.gov.cn)政府采购严重违法失信行为信息记录的查询结果（网页截图）；</w:t>
      </w:r>
      <w:bookmarkEnd w:id="69"/>
      <w:bookmarkEnd w:id="70"/>
    </w:p>
    <w:p>
      <w:pPr>
        <w:spacing w:line="360" w:lineRule="auto"/>
        <w:jc w:val="center"/>
        <w:outlineLvl w:val="0"/>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71" w:name="_Toc118"/>
      <w:bookmarkStart w:id="72" w:name="_Toc7460"/>
      <w:bookmarkStart w:id="73" w:name="_Toc22960"/>
      <w:bookmarkStart w:id="74" w:name="_Toc26420"/>
      <w:bookmarkStart w:id="75" w:name="_Toc17910"/>
    </w:p>
    <w:p>
      <w:pPr>
        <w:spacing w:line="360" w:lineRule="auto"/>
        <w:jc w:val="center"/>
        <w:outlineLvl w:val="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jc w:val="center"/>
        <w:outlineLvl w:val="0"/>
        <w:rPr>
          <w:rFonts w:cs="宋体" w:asciiTheme="minorEastAsia" w:hAnsiTheme="minorEastAsia" w:eastAsiaTheme="minorEastAsia"/>
          <w:color w:val="000000" w:themeColor="text1"/>
          <w:sz w:val="28"/>
          <w:szCs w:val="28"/>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评标办法</w:t>
      </w:r>
      <w:bookmarkEnd w:id="71"/>
      <w:bookmarkEnd w:id="72"/>
      <w:bookmarkEnd w:id="73"/>
      <w:bookmarkEnd w:id="74"/>
      <w:bookmarkEnd w:id="75"/>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本项目采用综合评分法，磋商小组按照磋商文件规定的评分标准和要求，对各响应文件进行综合评审，按综合评审得分高低顺序推荐成交候选人。项目采用百分制，评审保留至小数点后两位，具体评分细则如下：</w:t>
      </w: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一、资格部分</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为投标供应商必须提供且资格通过审查的部分，本项不设分值，如果供应商没有按照磋商公告或磋商文件的要求提供有关资料，按不具备投标供应商资格处理。</w:t>
      </w: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二、磋商报价得分（10分）</w:t>
      </w:r>
    </w:p>
    <w:p>
      <w:pPr>
        <w:pStyle w:val="17"/>
        <w:spacing w:after="0" w:line="360" w:lineRule="auto"/>
        <w:ind w:left="0" w:leftChars="0"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投标报价以磋商现场最终价格为准，供应商的价格分统一按下列公式计算</w:t>
      </w:r>
      <w:r>
        <w:rPr>
          <w:rFonts w:cs="宋体" w:asciiTheme="minorEastAsia" w:hAnsiTheme="minorEastAsia" w:eastAsiaTheme="minorEastAsia"/>
          <w:color w:val="000000" w:themeColor="text1"/>
          <w:sz w:val="28"/>
          <w:szCs w:val="28"/>
          <w:highlight w:val="none"/>
          <w14:textFill>
            <w14:solidFill>
              <w14:schemeClr w14:val="tx1"/>
            </w14:solidFill>
          </w14:textFill>
        </w:rPr>
        <w:t>:</w:t>
      </w:r>
    </w:p>
    <w:p>
      <w:pPr>
        <w:pStyle w:val="17"/>
        <w:spacing w:after="0" w:line="360" w:lineRule="auto"/>
        <w:ind w:left="0" w:leftChars="0"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投标报价得分</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（评标基准价</w:t>
      </w:r>
      <w:r>
        <w:rPr>
          <w:rFonts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投标报价）×价格权值（10%）×100；</w:t>
      </w:r>
    </w:p>
    <w:p>
      <w:pPr>
        <w:pStyle w:val="17"/>
        <w:spacing w:after="0" w:line="360" w:lineRule="auto"/>
        <w:ind w:left="0" w:leftChars="0"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评标基准价是指满足招标文件各项要求中最低的投标报价</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按照《赤峰市财政局关于优化营商环境进一步加强政府采购管理工作的通知》（赤财购〔2020〕550号）及《内蒙古自治区财政厅关于贯彻落实进一步加大政府采购支持中小企业力度的通知》（内财购〔2022〕778号），对小型和微型企业产品的价格给予</w:t>
      </w:r>
      <w:r>
        <w:rPr>
          <w:rFonts w:asciiTheme="minorEastAsia" w:hAnsiTheme="minorEastAsia" w:eastAsiaTheme="minorEastAsia"/>
          <w:color w:val="000000" w:themeColor="text1"/>
          <w:sz w:val="28"/>
          <w:szCs w:val="28"/>
          <w:highlight w:val="none"/>
          <w14:textFill>
            <w14:solidFill>
              <w14:schemeClr w14:val="tx1"/>
            </w14:solidFill>
          </w14:textFill>
        </w:rPr>
        <w:t>10</w:t>
      </w:r>
      <w:r>
        <w:rPr>
          <w:rFonts w:hint="eastAsia" w:asciiTheme="minorEastAsia" w:hAnsiTheme="minorEastAsia" w:eastAsiaTheme="minorEastAsia"/>
          <w:color w:val="000000" w:themeColor="text1"/>
          <w:sz w:val="28"/>
          <w:szCs w:val="28"/>
          <w:highlight w:val="none"/>
          <w14:textFill>
            <w14:solidFill>
              <w14:schemeClr w14:val="tx1"/>
            </w14:solidFill>
          </w14:textFill>
        </w:rPr>
        <w:t>%的扣除，用扣除后的价格参与评审</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（注：监狱和残疾人福利企业视同小微企业）</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。供应商如符合“小型和微型企业”标准，应提供《中小企业声明函》。提供证明</w:t>
      </w:r>
      <w:r>
        <w:rPr>
          <w:rFonts w:asciiTheme="minorEastAsia" w:hAnsiTheme="minorEastAsia" w:eastAsiaTheme="minorEastAsia"/>
          <w:color w:val="000000" w:themeColor="text1"/>
          <w:sz w:val="28"/>
          <w:szCs w:val="28"/>
          <w:highlight w:val="none"/>
          <w14:textFill>
            <w14:solidFill>
              <w14:schemeClr w14:val="tx1"/>
            </w14:solidFill>
          </w14:textFill>
        </w:rPr>
        <w:t>资料</w:t>
      </w:r>
      <w:r>
        <w:rPr>
          <w:rFonts w:hint="eastAsia" w:asciiTheme="minorEastAsia" w:hAnsiTheme="minorEastAsia" w:eastAsiaTheme="minorEastAsia"/>
          <w:color w:val="000000" w:themeColor="text1"/>
          <w:sz w:val="28"/>
          <w:szCs w:val="28"/>
          <w:highlight w:val="none"/>
          <w14:textFill>
            <w14:solidFill>
              <w14:schemeClr w14:val="tx1"/>
            </w14:solidFill>
          </w14:textFill>
        </w:rPr>
        <w:t>不全者不予认定。</w:t>
      </w:r>
    </w:p>
    <w:p>
      <w:pPr>
        <w:spacing w:line="360" w:lineRule="auto"/>
        <w:ind w:firstLine="560" w:firstLineChars="200"/>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根据《关于政府采购支持监狱企业发展有关问题的通知》（财库[2014]68 号）的要求，监狱和戒毒企业（以下简称监狱企业）视同小型、微型企业。须提供由省级以上监狱管理局、戒毒管理局（含新疆生产建设兵团）出具的属于监狱企业的证明文件，</w:t>
      </w:r>
      <w:r>
        <w:rPr>
          <w:rFonts w:hint="eastAsia" w:cs="宋体" w:asciiTheme="minorEastAsia" w:hAnsiTheme="minorEastAsia" w:eastAsiaTheme="minorEastAsia"/>
          <w:color w:val="000000" w:themeColor="text1"/>
          <w:kern w:val="0"/>
          <w:sz w:val="28"/>
          <w:szCs w:val="28"/>
          <w:highlight w:val="none"/>
          <w14:textFill>
            <w14:solidFill>
              <w14:schemeClr w14:val="tx1"/>
            </w14:solidFill>
          </w14:textFill>
        </w:rPr>
        <w:t>残疾人福利性单位须提供声明函（见附件）。未提供者不予认定。</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最低报价不是成交的唯一依据。</w:t>
      </w: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三、技术分值（</w:t>
      </w:r>
      <w:r>
        <w:rPr>
          <w:rFonts w:asciiTheme="minorEastAsia" w:hAnsiTheme="minorEastAsia" w:eastAsia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分）</w:t>
      </w:r>
    </w:p>
    <w:p>
      <w:pPr>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（1）整体服务方案</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①整体服务方案非常完整详实、叙述清楚、科学可行的得12分；②整体服务方案比较完整、叙述比较清楚、可行的得7分；③提供整体服务方案，整体服务方案一般的得4分；④整体服务方案不能满足项目服务需求或未提供的得0分。</w:t>
      </w:r>
    </w:p>
    <w:p>
      <w:pPr>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（2）服务的难点及应对措施</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①服务的难点及应对措施非常完整详实、叙述清楚、科学可行的得12分；②服务的难点及应对措施比较完整、叙述比较清楚、可行的得7分；③提供服务的难点及应对措施，服务的难点及应对措施一般的得4分；④服务的难点及应对措施不能满足项目服务需求或未提供的得0分。</w:t>
      </w:r>
    </w:p>
    <w:p>
      <w:pPr>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（3）服务过程中人员及设备的配置</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①人员及设备的配置非常齐全、架构合理、科学可行的得12分；②人员及设备的配置比较齐全、架构比较合理的得7分；③相关人员及设备配置一般的得4分；④相关人员及设备配置不能满足项目服务需求或未提供的得0分。</w:t>
      </w:r>
    </w:p>
    <w:p>
      <w:pPr>
        <w:ind w:firstLine="280" w:firstLineChars="1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服务进度的规划及保证措施：①服务进度的规划及保证措施非常清晰、合理、非常具有针对性、可行性的得12分；②服务进度的规划及保证措施比较清晰、比较具有针对性的得7分；③提供项目服务进度的规划及保证措施，服务进度的规划及保证措施一般的得4分；④服务进度的规划及保证措施不能满足项目服务需求或未提供的得0分。</w:t>
      </w:r>
    </w:p>
    <w:p>
      <w:pPr>
        <w:ind w:firstLine="280" w:firstLineChars="1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质量管理体系及保证措施：①质量管理体系及保证措施非常全面、合理、规范、非常具有针对性的得12分；②质量管理体系及保证措施比较全面、比较规范、比较具有针对性的得7分；③提供项目服务质量管理体系及保证措施，服务质量管理体系及保证措施一般的得4分；④质量管理体系及保证措施不能满足项目服务需求或未提供的得0分。</w:t>
      </w:r>
    </w:p>
    <w:p>
      <w:pPr>
        <w:ind w:firstLine="280" w:firstLineChars="1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6）应急方案：①应急措施内容思路非常清晰、内容非常全面、详细、合理、可操作性非常强的，得12分；②应急措施整体思路清晰、内容全面、详细、合理，具体措施可操作的，得7分；③应急措施整体思路、内容基本完整，基本能满足要求，方案经优化后可执行的，得4分；④应急方案不能满足项目服务需求或未提供的得0分。</w:t>
      </w:r>
    </w:p>
    <w:p>
      <w:pPr>
        <w:numPr>
          <w:ilvl w:val="0"/>
          <w:numId w:val="2"/>
        </w:numPr>
        <w:spacing w:after="120" w:line="360" w:lineRule="auto"/>
        <w:ind w:firstLine="548" w:firstLineChars="196"/>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商务分值（</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8"/>
          <w:szCs w:val="28"/>
          <w:highlight w:val="none"/>
          <w14:textFill>
            <w14:solidFill>
              <w14:schemeClr w14:val="tx1"/>
            </w14:solidFill>
          </w14:textFill>
        </w:rPr>
        <w:t>分）</w:t>
      </w:r>
    </w:p>
    <w:p>
      <w:pPr>
        <w:spacing w:line="360" w:lineRule="auto"/>
        <w:ind w:firstLine="560" w:firstLineChars="200"/>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（1）同类业绩：近三年（以合同签订日期为准）供应商每提供1份有效的类似项目业绩合同，得2分。本项最高得8分。</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注：需提供类似项目业绩合同扫描件。</w:t>
      </w:r>
    </w:p>
    <w:p>
      <w:pPr>
        <w:numPr>
          <w:ilvl w:val="0"/>
          <w:numId w:val="3"/>
        </w:numPr>
        <w:spacing w:after="120" w:line="360" w:lineRule="auto"/>
        <w:ind w:firstLine="548" w:firstLineChars="196"/>
        <w:rPr>
          <w:rFonts w:hint="eastAsia"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售后服务方案：①售后服务方案非常全面合理、清晰规范、科学可行，得10分；②售后服务方案比较合理、规范、可行，得7分；③提供售后服务方案，但售后服务方案一般，得4分；④售后服务方案不满足采购文件需求或未提供，得0分。</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pPr>
        <w:pStyle w:val="21"/>
        <w:rPr>
          <w:color w:val="000000" w:themeColor="text1"/>
          <w:highlight w:val="none"/>
          <w14:textFill>
            <w14:solidFill>
              <w14:schemeClr w14:val="tx1"/>
            </w14:solidFill>
          </w14:textFill>
        </w:rPr>
      </w:pPr>
      <w:bookmarkStart w:id="76" w:name="_Toc16175"/>
      <w:bookmarkStart w:id="77" w:name="_Toc18458"/>
      <w:bookmarkStart w:id="78" w:name="_Toc361"/>
      <w:bookmarkStart w:id="79" w:name="_Toc26684"/>
      <w:bookmarkStart w:id="80" w:name="_Toc13043"/>
      <w:r>
        <w:rPr>
          <w:rFonts w:hint="eastAsia"/>
          <w:color w:val="000000" w:themeColor="text1"/>
          <w:highlight w:val="none"/>
          <w14:textFill>
            <w14:solidFill>
              <w14:schemeClr w14:val="tx1"/>
            </w14:solidFill>
          </w14:textFill>
        </w:rPr>
        <w:t>第六章  竞争性磋商活动程序</w:t>
      </w:r>
      <w:bookmarkEnd w:id="76"/>
      <w:bookmarkEnd w:id="77"/>
      <w:bookmarkEnd w:id="78"/>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560" w:firstLineChars="200"/>
        <w:outlineLvl w:val="1"/>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81" w:name="_Toc22790"/>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一、组成磋商小组</w:t>
      </w:r>
      <w:bookmarkEnd w:id="81"/>
    </w:p>
    <w:p>
      <w:pPr>
        <w:spacing w:line="360" w:lineRule="auto"/>
        <w:ind w:firstLine="561"/>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磋商小组由采购人代表和评审专家共3人组成，其中评审专家人数不得少于磋商小组成员总数的2/3。采购人代表不得以评审专家身份参加本部门或本单位采购项目的评审。</w:t>
      </w:r>
    </w:p>
    <w:p>
      <w:pPr>
        <w:spacing w:line="360" w:lineRule="auto"/>
        <w:ind w:firstLine="561"/>
        <w:outlineLvl w:val="1"/>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82" w:name="_Toc2123"/>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二、制定竞争性磋商文件</w:t>
      </w:r>
      <w:bookmarkEnd w:id="82"/>
    </w:p>
    <w:p>
      <w:pPr>
        <w:spacing w:line="360" w:lineRule="auto"/>
        <w:ind w:firstLine="561"/>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根据采购项目的特点、采购人的实际需求及政府采购有关规定，制定本次政府采购项目竞争性磋商文件。</w:t>
      </w:r>
    </w:p>
    <w:p>
      <w:pPr>
        <w:spacing w:line="360" w:lineRule="auto"/>
        <w:ind w:firstLine="560" w:firstLineChars="200"/>
        <w:outlineLvl w:val="1"/>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83" w:name="_Toc19982"/>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三、确定参加竞争性磋商的供应商</w:t>
      </w:r>
      <w:bookmarkEnd w:id="83"/>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本次采购确定参加竞争性磋商供应商的方式：发布公告。</w:t>
      </w:r>
    </w:p>
    <w:p>
      <w:pPr>
        <w:spacing w:line="360" w:lineRule="auto"/>
        <w:ind w:firstLine="560" w:firstLineChars="200"/>
        <w:outlineLvl w:val="1"/>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84" w:name="_Toc25661"/>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四、发出竞争性磋商文件</w:t>
      </w:r>
      <w:bookmarkEnd w:id="84"/>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供应商可以从《赤峰市生态环境局官网》（http://sthjj.chifeng.gov.cn）获取磋商文件。</w:t>
      </w:r>
    </w:p>
    <w:p>
      <w:pPr>
        <w:spacing w:line="360" w:lineRule="auto"/>
        <w:ind w:firstLine="560" w:firstLineChars="200"/>
        <w:outlineLvl w:val="1"/>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85" w:name="_Toc1209"/>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五、竞争性磋商文件的澄清或修改</w:t>
      </w:r>
      <w:bookmarkEnd w:id="85"/>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提交首次响应文件截止之日前，采购人、</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采购代理机构</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或者磋商小组可以对已发出的竞争性磋商文件进行必要的澄清或者修改，澄清或者修改的内容作为竞争性磋商文件的组成部分。澄清或者修改的内容可能影响响应文件编制的，采购人、</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采购代理机构</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应当在提交首次响应文件截止时间至少5日前，以书面形式通知所有获取竞争性磋商文件的供应商，不足5日的，采购人应当顺延提交首次响应文件截止时间。</w:t>
      </w:r>
    </w:p>
    <w:p>
      <w:pPr>
        <w:spacing w:line="360" w:lineRule="auto"/>
        <w:ind w:firstLine="562"/>
        <w:outlineLvl w:val="1"/>
        <w:rPr>
          <w:rFonts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pPr>
      <w:bookmarkStart w:id="86" w:name="_Toc28121"/>
      <w:r>
        <w:rPr>
          <w:rFonts w:hint="eastAsia"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t>六、提交响应文件及其他资料</w:t>
      </w:r>
      <w:bookmarkEnd w:id="86"/>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供应商应当按照竞争性磋商文件的要求编制响应文件，并对提交的响应文件的真实性、合法性承担法律责任。</w:t>
      </w:r>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供应商应当在竞争性磋商文件要求的截止时间前，将响应文件密封盖章及原件资料送达指定地点。在截止时间后送达的响应文件为无效文件，采购人、</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采购代理机构</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或者磋商小组应当拒收。</w:t>
      </w:r>
    </w:p>
    <w:p>
      <w:pPr>
        <w:numPr>
          <w:ilvl w:val="0"/>
          <w:numId w:val="4"/>
        </w:numPr>
        <w:spacing w:line="360" w:lineRule="auto"/>
        <w:ind w:firstLine="562"/>
        <w:outlineLvl w:val="1"/>
        <w:rPr>
          <w:rFonts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pPr>
      <w:bookmarkStart w:id="87" w:name="_Toc14253"/>
      <w:r>
        <w:rPr>
          <w:rFonts w:hint="eastAsia"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t>响应文件的补充、修改和撤回</w:t>
      </w:r>
      <w:bookmarkEnd w:id="87"/>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供应商在提交响应文件截止时间前，可以对所提交的响应文件进行补充、修改或者撤回，并书面通知采购人、</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采购代理机构</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。补充、修改的内容作为响应文件的组成部分。补充、修改的内容与响应文件不一致的，以补充、修改的内容为准。</w:t>
      </w:r>
    </w:p>
    <w:p>
      <w:pPr>
        <w:spacing w:line="360" w:lineRule="auto"/>
        <w:ind w:firstLine="560" w:firstLineChars="200"/>
        <w:outlineLvl w:val="1"/>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bookmarkStart w:id="88" w:name="_Toc23499"/>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八、</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磋商评审纪律</w:t>
      </w:r>
      <w:bookmarkEnd w:id="88"/>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1、磋商小组成员</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内部讨论的情况和意见应当予以保密，任何人不得以任何形式透露给供应商或与供应商有关的单位或个人；</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在磋商过程中，供应商不得以任何形式对磋商小组成员进行旨在影响磋商结果的私下接触，否则取消其磋商资格；</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3、磋商</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小组成员以及与磋商有关的人员应当对评审情况和评审过程中获悉的国家秘密、商业秘密予以保密。</w:t>
      </w:r>
    </w:p>
    <w:p>
      <w:pPr>
        <w:spacing w:line="360" w:lineRule="auto"/>
        <w:ind w:firstLine="562"/>
        <w:outlineLvl w:val="1"/>
        <w:rPr>
          <w:rFonts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pPr>
      <w:bookmarkStart w:id="89" w:name="_Toc30487"/>
      <w:r>
        <w:rPr>
          <w:rFonts w:hint="eastAsia"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t>九、组织磋商及评审工作程序</w:t>
      </w:r>
      <w:bookmarkEnd w:id="89"/>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磋商小组应当按照客观、公正、审慎的原则，根据竞争性磋商文件规定的评审程序、评审方法和评审标准进行独立评审。磋商会在采购人或其委托人主持下按程序进行。</w:t>
      </w:r>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1、磋商小组根据竞争性</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文件共同对供应商的资格、响应文件及其他资料进行评审，未实质性响应竞争性</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文件的响应文件及其他资料按无效响应处理，磋商小组应当告知提交响应文件的供应商。</w:t>
      </w:r>
    </w:p>
    <w:p>
      <w:pPr>
        <w:pStyle w:val="24"/>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lang w:val="zh-CN"/>
          <w14:textFill>
            <w14:solidFill>
              <w14:schemeClr w14:val="tx1"/>
            </w14:solidFill>
          </w14:textFill>
        </w:rPr>
        <w:t>在竞争性磋商文件及程序符合法律规定的前提下，</w:t>
      </w:r>
      <w:r>
        <w:rPr>
          <w:rFonts w:hint="eastAsia" w:asciiTheme="minorEastAsia" w:hAnsiTheme="minorEastAsia" w:eastAsiaTheme="minorEastAsia"/>
          <w:color w:val="000000" w:themeColor="text1"/>
          <w:sz w:val="28"/>
          <w:szCs w:val="28"/>
          <w:highlight w:val="none"/>
          <w14:textFill>
            <w14:solidFill>
              <w14:schemeClr w14:val="tx1"/>
            </w14:solidFill>
          </w14:textFill>
        </w:rPr>
        <w:t>符合要求的供应商有3家及以上的，竞争性磋商采购活动可以继续进行。符合要求的供应商不足3家的，采购人或者采购代理机构应当终止竞争性磋商采购活动，</w:t>
      </w:r>
      <w:r>
        <w:rPr>
          <w:rFonts w:hint="eastAsia" w:asciiTheme="minorEastAsia" w:hAnsiTheme="minorEastAsia" w:eastAsiaTheme="minorEastAsia"/>
          <w:color w:val="000000" w:themeColor="text1"/>
          <w:kern w:val="2"/>
          <w:sz w:val="28"/>
          <w:szCs w:val="28"/>
          <w:highlight w:val="none"/>
          <w:lang w:val="zh-CN"/>
          <w14:textFill>
            <w14:solidFill>
              <w14:schemeClr w14:val="tx1"/>
            </w14:solidFill>
          </w14:textFill>
        </w:rPr>
        <w:t>发布项目终止公告并说明原因，重新开展采购活动</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p>
    <w:p>
      <w:pPr>
        <w:pStyle w:val="24"/>
        <w:spacing w:before="0" w:beforeAutospacing="0" w:after="0" w:afterAutospacing="0" w:line="360" w:lineRule="auto"/>
        <w:ind w:firstLine="560" w:firstLineChars="200"/>
        <w:jc w:val="both"/>
        <w:rPr>
          <w:rFonts w:asciiTheme="minorEastAsia" w:hAnsiTheme="minorEastAsia" w:eastAsiaTheme="minorEastAsia"/>
          <w:color w:val="000000" w:themeColor="text1"/>
          <w:kern w:val="2"/>
          <w:sz w:val="28"/>
          <w:szCs w:val="28"/>
          <w:highlight w:val="none"/>
          <w:lang w:val="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根据</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财政部关于政府</w:t>
      </w:r>
      <w:r>
        <w:rPr>
          <w:rFonts w:hint="eastAsia" w:asciiTheme="minorEastAsia" w:hAnsiTheme="minorEastAsia" w:eastAsiaTheme="minorEastAsia"/>
          <w:color w:val="000000" w:themeColor="text1"/>
          <w:kern w:val="2"/>
          <w:sz w:val="28"/>
          <w:szCs w:val="28"/>
          <w:highlight w:val="none"/>
          <w:lang w:val="zh-CN"/>
          <w14:textFill>
            <w14:solidFill>
              <w14:schemeClr w14:val="tx1"/>
            </w14:solidFill>
          </w14:textFill>
        </w:rPr>
        <w:t>采购竞争性磋商采购方式管理暂行办法有关问题的补充通知</w:t>
      </w:r>
      <w:r>
        <w:rPr>
          <w:rFonts w:asciiTheme="minorEastAsia" w:hAnsiTheme="minorEastAsia" w:eastAsiaTheme="minorEastAsia"/>
          <w:color w:val="000000" w:themeColor="text1"/>
          <w:kern w:val="2"/>
          <w:sz w:val="28"/>
          <w:szCs w:val="28"/>
          <w:highlight w:val="none"/>
          <w:lang w:val="zh-CN"/>
          <w14:textFill>
            <w14:solidFill>
              <w14:schemeClr w14:val="tx1"/>
            </w14:solidFill>
          </w14:textFill>
        </w:rPr>
        <w:t>》</w:t>
      </w:r>
      <w:r>
        <w:rPr>
          <w:rFonts w:hint="eastAsia" w:asciiTheme="minorEastAsia" w:hAnsiTheme="minorEastAsia" w:eastAsiaTheme="minorEastAsia"/>
          <w:color w:val="000000" w:themeColor="text1"/>
          <w:kern w:val="2"/>
          <w:sz w:val="28"/>
          <w:szCs w:val="28"/>
          <w:highlight w:val="none"/>
          <w:lang w:val="zh-CN"/>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磋商小组所有成员集中与单一供应商按照</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磋商现场决定的顺序</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分别进行磋商，并给予所有参加磋商的供应商平等的磋商机会。</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每个供应商分别进行一轮或多轮单一保密磋商。</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3、在磋商过程中，磋商小组可以根据竞争性磋商文件和磋商情况实质性变动采购需求中的技术、服务要求以及合同草案条款，但不得变动竞争性磋商文件中的其他内容。实质性变动的内容，须经采购人代表确认。 </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对竞争性磋商文件作出的实质性变动是竞争性磋商文件的有效组成部分，磋商小组应当及时以书面形式同时通知所有参加磋商的供应商。 </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4、供应商应当按照竞争性磋商文件的变动情况和磋商小组的要求重新提交响应文件，并由其法定代表人或授权代表签字或者加盖公章。</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由授权代表签字的，应当附法定代表人授权书。</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5</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竞争性磋商文件能够详细列明采购标的的技术、服务要求的，磋商结束后，磋商小组应当要求所有实质性响应的供应商在规定时间内提交最后报价，提交最</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后报价的供应商不得少于3家。</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竞争性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最后报价是供应商响应文件的有效组成部分。符合</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财政部关于政府</w:t>
      </w:r>
      <w:r>
        <w:rPr>
          <w:rFonts w:hint="eastAsia" w:asciiTheme="minorEastAsia" w:hAnsiTheme="minorEastAsia" w:eastAsiaTheme="minorEastAsia"/>
          <w:color w:val="000000" w:themeColor="text1"/>
          <w:sz w:val="28"/>
          <w:szCs w:val="28"/>
          <w:highlight w:val="none"/>
          <w:lang w:val="zh-CN"/>
          <w14:textFill>
            <w14:solidFill>
              <w14:schemeClr w14:val="tx1"/>
            </w14:solidFill>
          </w14:textFill>
        </w:rPr>
        <w:t>采购竞争性磋商采购方式管理暂行办法有关问题的补充通知</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olor w:val="000000" w:themeColor="text1"/>
          <w:sz w:val="28"/>
          <w:szCs w:val="28"/>
          <w:highlight w:val="none"/>
          <w:lang w:val="zh-CN"/>
          <w14:textFill>
            <w14:solidFill>
              <w14:schemeClr w14:val="tx1"/>
            </w14:solidFill>
          </w14:textFill>
        </w:rPr>
        <w:t>规定</w:t>
      </w:r>
      <w:r>
        <w:rPr>
          <w:rFonts w:asciiTheme="minorEastAsia" w:hAnsiTheme="minorEastAsia" w:eastAsiaTheme="minorEastAsia"/>
          <w:color w:val="000000" w:themeColor="text1"/>
          <w:sz w:val="28"/>
          <w:szCs w:val="28"/>
          <w:highlight w:val="none"/>
          <w:lang w:val="zh-CN"/>
          <w14:textFill>
            <w14:solidFill>
              <w14:schemeClr w14:val="tx1"/>
            </w14:solidFill>
          </w14:textFill>
        </w:rPr>
        <w:t>的</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情形的，提交最后报价的供应商可以为2家。</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6</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、经磋商确定最终采购需求和提交最后报价的供应商后，由磋商小组采用综合评分法对提交最后报价的供应商的响应文件和最后报价进行</w:t>
      </w:r>
      <w:bookmarkStart w:id="90" w:name="OLE_LINK4"/>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综合评分</w:t>
      </w:r>
      <w:bookmarkEnd w:id="90"/>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评审时，磋商小组各成员应当独立对每个有效响应的文件进行评价、打分，然后汇总每个供应商每项评分因素的得分。</w:t>
      </w:r>
    </w:p>
    <w:p>
      <w:pPr>
        <w:pStyle w:val="23"/>
        <w:spacing w:after="0" w:line="360" w:lineRule="auto"/>
        <w:ind w:firstLine="560" w:firstLineChars="20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7</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磋商小组应当根据综合评分情况，按照评审得分由高到低顺序推荐3名及以上成交候选供应商，并编写评审报告。</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符合</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财政部关于政府</w:t>
      </w:r>
      <w:r>
        <w:rPr>
          <w:rFonts w:hint="eastAsia" w:asciiTheme="minorEastAsia" w:hAnsiTheme="minorEastAsia" w:eastAsiaTheme="minorEastAsia"/>
          <w:color w:val="000000" w:themeColor="text1"/>
          <w:sz w:val="28"/>
          <w:szCs w:val="28"/>
          <w:highlight w:val="none"/>
          <w:lang w:val="zh-CN"/>
          <w14:textFill>
            <w14:solidFill>
              <w14:schemeClr w14:val="tx1"/>
            </w14:solidFill>
          </w14:textFill>
        </w:rPr>
        <w:t>采购竞争性磋商采购方式管理暂行办法有关问题的补充通知</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olor w:val="000000" w:themeColor="text1"/>
          <w:sz w:val="28"/>
          <w:szCs w:val="28"/>
          <w:highlight w:val="none"/>
          <w:lang w:val="zh-CN"/>
          <w14:textFill>
            <w14:solidFill>
              <w14:schemeClr w14:val="tx1"/>
            </w14:solidFill>
          </w14:textFill>
        </w:rPr>
        <w:t>规定</w:t>
      </w:r>
      <w:r>
        <w:rPr>
          <w:rFonts w:asciiTheme="minorEastAsia" w:hAnsiTheme="minorEastAsia" w:eastAsiaTheme="minorEastAsia"/>
          <w:color w:val="000000" w:themeColor="text1"/>
          <w:sz w:val="28"/>
          <w:szCs w:val="28"/>
          <w:highlight w:val="none"/>
          <w:lang w:val="zh-CN"/>
          <w14:textFill>
            <w14:solidFill>
              <w14:schemeClr w14:val="tx1"/>
            </w14:solidFill>
          </w14:textFill>
        </w:rPr>
        <w:t>的</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情形的，可以推荐2家成交候选供应商。</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评审得分相同的，按照最后报价由低到高的顺序推荐。评审得分且最后报价相同的，按照技术指标优劣顺序推荐。</w:t>
      </w:r>
    </w:p>
    <w:p>
      <w:pPr>
        <w:spacing w:line="360" w:lineRule="auto"/>
        <w:ind w:firstLine="57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评审报告应当由磋商小组全体人员签字认可。</w:t>
      </w:r>
    </w:p>
    <w:p>
      <w:pPr>
        <w:spacing w:line="360" w:lineRule="auto"/>
        <w:ind w:firstLine="57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pPr>
        <w:spacing w:line="360" w:lineRule="auto"/>
        <w:ind w:firstLine="561"/>
        <w:outlineLvl w:val="1"/>
        <w:rPr>
          <w:rFonts w:cs="宋体" w:asciiTheme="minorEastAsia" w:hAnsiTheme="minorEastAsia" w:eastAsiaTheme="minorEastAsia"/>
          <w:color w:val="auto"/>
          <w:sz w:val="28"/>
          <w:szCs w:val="28"/>
          <w:highlight w:val="none"/>
          <w:shd w:val="clear" w:color="060000" w:fill="auto"/>
        </w:rPr>
      </w:pPr>
      <w:bookmarkStart w:id="91" w:name="_Toc10476"/>
      <w:r>
        <w:rPr>
          <w:rFonts w:hint="eastAsia" w:cs="宋体" w:asciiTheme="minorEastAsia" w:hAnsiTheme="minorEastAsia" w:eastAsiaTheme="minorEastAsia"/>
          <w:color w:val="auto"/>
          <w:sz w:val="28"/>
          <w:szCs w:val="28"/>
          <w:highlight w:val="none"/>
          <w:shd w:val="clear" w:color="060000" w:fill="auto"/>
        </w:rPr>
        <w:t>十、提交评审报告</w:t>
      </w:r>
      <w:bookmarkEnd w:id="91"/>
    </w:p>
    <w:p>
      <w:pPr>
        <w:spacing w:line="360" w:lineRule="auto"/>
        <w:ind w:firstLine="561"/>
        <w:rPr>
          <w:rFonts w:cs="宋体" w:asciiTheme="minorEastAsia" w:hAnsiTheme="minorEastAsia" w:eastAsiaTheme="minorEastAsia"/>
          <w:color w:val="auto"/>
          <w:sz w:val="28"/>
          <w:szCs w:val="28"/>
          <w:highlight w:val="none"/>
          <w:shd w:val="clear" w:color="060000" w:fill="auto"/>
        </w:rPr>
      </w:pPr>
      <w:r>
        <w:rPr>
          <w:rFonts w:hint="eastAsia" w:cs="宋体" w:asciiTheme="minorEastAsia" w:hAnsiTheme="minorEastAsia" w:eastAsiaTheme="minorEastAsia"/>
          <w:color w:val="auto"/>
          <w:sz w:val="28"/>
          <w:szCs w:val="28"/>
          <w:highlight w:val="none"/>
          <w:shd w:val="clear" w:color="050000" w:fill="auto"/>
        </w:rPr>
        <w:t>采购代理机构应当在评审结束后2个工作日内将评审报告送采购人确认。</w:t>
      </w:r>
    </w:p>
    <w:p>
      <w:pPr>
        <w:spacing w:line="360" w:lineRule="auto"/>
        <w:ind w:firstLine="561"/>
        <w:outlineLvl w:val="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bookmarkStart w:id="92" w:name="_Toc30764"/>
      <w:r>
        <w:rPr>
          <w:rFonts w:hint="eastAsia" w:cs="宋体" w:asciiTheme="minorEastAsia" w:hAnsiTheme="minorEastAsia" w:eastAsiaTheme="minorEastAsia"/>
          <w:color w:val="000000" w:themeColor="text1"/>
          <w:sz w:val="28"/>
          <w:szCs w:val="28"/>
          <w:highlight w:val="none"/>
          <w:shd w:val="clear" w:color="060000" w:fill="auto"/>
          <w14:textFill>
            <w14:solidFill>
              <w14:schemeClr w14:val="tx1"/>
            </w14:solidFill>
          </w14:textFill>
        </w:rPr>
        <w:t>十一、确定成交供应商</w:t>
      </w:r>
      <w:bookmarkEnd w:id="92"/>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成交供应商拒绝与采购人签订合同的，采购人可以按照评审报告推荐的成交候选供应商名单排序，确定其他供应商作为成交供应商并签订政府采购合同，也可以重新开展采购活动。拒绝签订政府采购合同的成交供应商不得参加对该项目重新开展的采购活动。</w:t>
      </w:r>
    </w:p>
    <w:p>
      <w:pPr>
        <w:spacing w:line="360" w:lineRule="auto"/>
        <w:ind w:firstLine="561"/>
        <w:outlineLvl w:val="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bookmarkStart w:id="93" w:name="_Toc19552"/>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十二、成交结果</w:t>
      </w:r>
      <w:bookmarkEnd w:id="93"/>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采购人或者采购代理机构应当在成交供应商确定后2个工作日内，在《赤峰市生态环境局官网》（http://sthjj.chifeng.gov.cn）网站上公告成交结果，同时向成交供应商发出成交通知书。</w:t>
      </w:r>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成交结果公告包括以下内容：</w:t>
      </w:r>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（一）采购人和采购代理机构的名称、地址和联系方式；</w:t>
      </w:r>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（二）项目名称和项目编号；</w:t>
      </w:r>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（三）成交供应商名称、地址和成交金额；</w:t>
      </w:r>
    </w:p>
    <w:p>
      <w:pPr>
        <w:spacing w:line="360" w:lineRule="auto"/>
        <w:ind w:firstLine="561"/>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（四）主要成交标的的名称、规格型号、数量、单价、服务要求；</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成交通知书发出后，采购人改变成交结果，或者成交供应商放弃成交，应当承担相应的法律责任。</w:t>
      </w:r>
    </w:p>
    <w:p>
      <w:pPr>
        <w:spacing w:line="360" w:lineRule="auto"/>
        <w:ind w:firstLine="551"/>
        <w:outlineLvl w:val="1"/>
        <w:rPr>
          <w:rFonts w:cs="宋体" w:asciiTheme="minorEastAsia" w:hAnsiTheme="minorEastAsia" w:eastAsiaTheme="minorEastAsia"/>
          <w:color w:val="auto"/>
          <w:sz w:val="28"/>
          <w:szCs w:val="28"/>
          <w:highlight w:val="none"/>
          <w:shd w:val="clear" w:color="060000" w:fill="auto"/>
        </w:rPr>
      </w:pPr>
      <w:bookmarkStart w:id="94" w:name="_Toc31061"/>
      <w:r>
        <w:rPr>
          <w:rFonts w:hint="eastAsia" w:cs="宋体" w:asciiTheme="minorEastAsia" w:hAnsiTheme="minorEastAsia" w:eastAsiaTheme="minorEastAsia"/>
          <w:color w:val="auto"/>
          <w:sz w:val="28"/>
          <w:szCs w:val="28"/>
          <w:highlight w:val="none"/>
          <w:shd w:val="clear" w:color="060000" w:fill="auto"/>
        </w:rPr>
        <w:t>十</w:t>
      </w:r>
      <w:r>
        <w:rPr>
          <w:rFonts w:cs="宋体" w:asciiTheme="minorEastAsia" w:hAnsiTheme="minorEastAsia" w:eastAsiaTheme="minorEastAsia"/>
          <w:color w:val="auto"/>
          <w:sz w:val="28"/>
          <w:szCs w:val="28"/>
          <w:highlight w:val="none"/>
          <w:shd w:val="clear" w:color="060000" w:fill="auto"/>
        </w:rPr>
        <w:t>三</w:t>
      </w:r>
      <w:r>
        <w:rPr>
          <w:rFonts w:hint="eastAsia" w:cs="宋体" w:asciiTheme="minorEastAsia" w:hAnsiTheme="minorEastAsia" w:eastAsiaTheme="minorEastAsia"/>
          <w:color w:val="auto"/>
          <w:sz w:val="28"/>
          <w:szCs w:val="28"/>
          <w:highlight w:val="none"/>
          <w:shd w:val="clear" w:color="060000" w:fill="auto"/>
        </w:rPr>
        <w:t>、合同签订</w:t>
      </w:r>
      <w:bookmarkEnd w:id="94"/>
    </w:p>
    <w:p>
      <w:pPr>
        <w:spacing w:line="360" w:lineRule="auto"/>
        <w:ind w:firstLine="560"/>
        <w:rPr>
          <w:rFonts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1、采购人与成交供应商应当在成交通知书发出之日起</w:t>
      </w:r>
      <w:r>
        <w:rPr>
          <w:rFonts w:hint="eastAsia" w:cs="宋体" w:asciiTheme="minorEastAsia" w:hAnsiTheme="minorEastAsia" w:eastAsiaTheme="minorEastAsia"/>
          <w:color w:val="auto"/>
          <w:sz w:val="28"/>
          <w:szCs w:val="28"/>
          <w:highlight w:val="none"/>
          <w:shd w:val="clear" w:color="050000" w:fill="auto"/>
          <w:lang w:val="en-US" w:eastAsia="zh-CN"/>
        </w:rPr>
        <w:t>7</w:t>
      </w:r>
      <w:r>
        <w:rPr>
          <w:rFonts w:hint="eastAsia" w:cs="宋体" w:asciiTheme="minorEastAsia" w:hAnsiTheme="minorEastAsia" w:eastAsiaTheme="minorEastAsia"/>
          <w:color w:val="auto"/>
          <w:sz w:val="28"/>
          <w:szCs w:val="28"/>
          <w:highlight w:val="none"/>
          <w:shd w:val="clear" w:color="050000" w:fill="auto"/>
        </w:rPr>
        <w:t>日内，按照竞争性磋商文件确定的合同文本以及采购标的、技术参数、采购金额、采购数量、技术和服务要求等事项签订政府采购合同。</w:t>
      </w:r>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2、采购人不得向成交供应商提出超出竞争性磋商文件以外的任何要求作为签订合同的条件，不得与成交供应商订立背离竞争性磋商文件确定的合同样本以及采购标的、技术参数、采购金额、采购数量、技术和服务要求等实质性内容的协议。</w:t>
      </w:r>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3、竞争性磋商文件、响应文件及磋商过程中有关补充文件均作为合同附件，并与合同具有相同的法律效力。</w:t>
      </w:r>
    </w:p>
    <w:p>
      <w:pPr>
        <w:spacing w:line="360" w:lineRule="auto"/>
        <w:ind w:firstLine="560"/>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4、供应商应当按照合同履行义务，完成磋商项目。未经采购人同意，成交供应商不得向他人分包</w:t>
      </w:r>
      <w:r>
        <w:rPr>
          <w:rFonts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、转包</w:t>
      </w:r>
      <w:r>
        <w:rPr>
          <w:rFonts w:hint="eastAsia" w:cs="宋体" w:asciiTheme="minorEastAsia" w:hAnsiTheme="minorEastAsia" w:eastAsiaTheme="minorEastAsia"/>
          <w:color w:val="000000" w:themeColor="text1"/>
          <w:sz w:val="28"/>
          <w:szCs w:val="28"/>
          <w:highlight w:val="none"/>
          <w:shd w:val="clear" w:color="050000" w:fill="auto"/>
          <w14:textFill>
            <w14:solidFill>
              <w14:schemeClr w14:val="tx1"/>
            </w14:solidFill>
          </w14:textFill>
        </w:rPr>
        <w:t>成交项目。</w:t>
      </w:r>
    </w:p>
    <w:p>
      <w:pPr>
        <w:spacing w:line="360" w:lineRule="auto"/>
        <w:ind w:firstLine="560" w:firstLineChars="200"/>
        <w:outlineLvl w:val="1"/>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95" w:name="_Toc26485"/>
      <w:r>
        <w:rPr>
          <w:rFonts w:hint="eastAsia" w:cs="宋体" w:asciiTheme="minorEastAsia" w:hAnsiTheme="minorEastAsia" w:eastAsiaTheme="minorEastAsia"/>
          <w:color w:val="000000" w:themeColor="text1"/>
          <w:sz w:val="28"/>
          <w:szCs w:val="28"/>
          <w:highlight w:val="none"/>
          <w14:textFill>
            <w14:solidFill>
              <w14:schemeClr w14:val="tx1"/>
            </w14:solidFill>
          </w14:textFill>
        </w:rPr>
        <w:t>十四、验收</w:t>
      </w:r>
      <w:bookmarkEnd w:id="95"/>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项目完成后，成交</w:t>
      </w:r>
      <w:r>
        <w:rPr>
          <w:rFonts w:cs="宋体" w:asciiTheme="minorEastAsia" w:hAnsiTheme="minorEastAsia" w:eastAsiaTheme="minorEastAsia"/>
          <w:color w:val="000000" w:themeColor="text1"/>
          <w:sz w:val="28"/>
          <w:szCs w:val="28"/>
          <w:highlight w:val="none"/>
          <w14:textFill>
            <w14:solidFill>
              <w14:schemeClr w14:val="tx1"/>
            </w14:solidFill>
          </w14:textFill>
        </w:rPr>
        <w:t>供应商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应当配合采购人提供验收需要的相关资料，按采购人要求的验收流程及措施对项目进行履约验收。</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sectPr>
          <w:footerReference r:id="rId10" w:type="default"/>
          <w:pgSz w:w="11906" w:h="16838"/>
          <w:pgMar w:top="1440" w:right="1800" w:bottom="1440" w:left="1800" w:header="851" w:footer="992" w:gutter="0"/>
          <w:cols w:space="425" w:num="1"/>
          <w:docGrid w:linePitch="312" w:charSpace="0"/>
        </w:sectPr>
      </w:pPr>
    </w:p>
    <w:p>
      <w:pPr>
        <w:pStyle w:val="21"/>
        <w:rPr>
          <w:color w:val="000000" w:themeColor="text1"/>
          <w:highlight w:val="none"/>
          <w14:textFill>
            <w14:solidFill>
              <w14:schemeClr w14:val="tx1"/>
            </w14:solidFill>
          </w14:textFill>
        </w:rPr>
      </w:pPr>
      <w:bookmarkStart w:id="96" w:name="_Toc26128"/>
      <w:bookmarkStart w:id="97" w:name="_Toc21704"/>
      <w:bookmarkStart w:id="98" w:name="_Toc10508"/>
      <w:r>
        <w:rPr>
          <w:rFonts w:hint="eastAsia"/>
          <w:color w:val="000000" w:themeColor="text1"/>
          <w:highlight w:val="none"/>
          <w14:textFill>
            <w14:solidFill>
              <w14:schemeClr w14:val="tx1"/>
            </w14:solidFill>
          </w14:textFill>
        </w:rPr>
        <w:t>第七章  政府采购相关政策</w:t>
      </w:r>
      <w:bookmarkEnd w:id="96"/>
      <w:bookmarkEnd w:id="97"/>
      <w:bookmarkEnd w:id="98"/>
    </w:p>
    <w:p>
      <w:pPr>
        <w:spacing w:line="360" w:lineRule="auto"/>
        <w:ind w:firstLine="560"/>
        <w:rPr>
          <w:rFonts w:hint="eastAsia" w:cs="宋体" w:asciiTheme="minorEastAsia" w:hAnsiTheme="minorEastAsia" w:eastAsiaTheme="minorEastAsia"/>
          <w:b/>
          <w:bCs/>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依照《关于进一步加大政府采购支持中小企业力度的通知》（财库[2022]19号）、《关于政府采购支持监狱企业发展有关问题的通知》（财库[2014]68号）和《财政部、民政部、中国残疾人联合会关于促进残疾人就业政府采购政策的通知》（财库[2017]141号）的规定，凡符合要求的小型、微型企业、监狱企业或残疾人福利性单位，</w:t>
      </w:r>
      <w:r>
        <w:rPr>
          <w:rFonts w:hint="eastAsia" w:cs="宋体" w:asciiTheme="minorEastAsia" w:hAnsiTheme="minorEastAsia" w:eastAsiaTheme="minorEastAsia"/>
          <w:b w:val="0"/>
          <w:bCs w:val="0"/>
          <w:color w:val="auto"/>
          <w:sz w:val="28"/>
          <w:szCs w:val="28"/>
          <w:highlight w:val="none"/>
          <w:shd w:val="clear" w:color="050000" w:fill="auto"/>
        </w:rPr>
        <w:t>按照1</w:t>
      </w:r>
      <w:r>
        <w:rPr>
          <w:rFonts w:hint="eastAsia" w:cs="宋体" w:asciiTheme="minorEastAsia" w:hAnsiTheme="minorEastAsia" w:eastAsiaTheme="minorEastAsia"/>
          <w:b w:val="0"/>
          <w:bCs w:val="0"/>
          <w:color w:val="auto"/>
          <w:sz w:val="28"/>
          <w:szCs w:val="28"/>
          <w:highlight w:val="none"/>
          <w:shd w:val="clear" w:color="050000" w:fill="auto"/>
          <w:lang w:val="en-US" w:eastAsia="zh-CN"/>
        </w:rPr>
        <w:t>5</w:t>
      </w:r>
      <w:r>
        <w:rPr>
          <w:rFonts w:hint="eastAsia" w:cs="宋体" w:asciiTheme="minorEastAsia" w:hAnsiTheme="minorEastAsia" w:eastAsiaTheme="minorEastAsia"/>
          <w:b w:val="0"/>
          <w:bCs w:val="0"/>
          <w:color w:val="auto"/>
          <w:sz w:val="28"/>
          <w:szCs w:val="28"/>
          <w:highlight w:val="none"/>
          <w:shd w:val="clear" w:color="050000" w:fill="auto"/>
        </w:rPr>
        <w:t>%的比例给予相应的价格扣除：（监狱企业、残疾人福利性单位视同为小、微企业）。</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价格扣除相关要求。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（1）所称小型和微型企业应当同时符合以下条件：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①符合中小企业划分标准；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②提供本企业制造的货物、承担的工程或者服务，或者提供其他中小企业制造的货物。本项所称货物不包括使用大型企业注册商标的货物。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中小企业划分标准，是指国务院有关部门根据企业从业人员、营业收入、资产总额等指标制定的中小企业划型标准。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小型、微型企业提供中型企业制造的货物的，视同为中型企业。符合中小企业划分标准的个体工商户，在政府采购活动中视同中小企业。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（2）在政府采购活动中，供应商提供的货物、工程或者服务符合下列情形的，享受《政府采购促进中小企业发展管理办法》规定的中小企业扶持政策：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①在货物采购项目中，货物由中小企业制造，即货物由中小企业生产且使用该中小企业商号或者注册商标；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②在工程采购项目中，工程由中小企业承建，即工程施工单位为中小企业；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③在服务采购项目中，服务由中小企业承接，即提供服务的人员为中小企业依照《中华人民共和国劳动民法典》订立劳动合同的从业人员。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在货物采购项目中，供应商提供的货物既有中小企业制造货物，也有大型企业制造货物的，不享受《政府采购促进中小企业发展管理办法》规定的中小企业扶持政策。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以联合体形式参加政府采购活动，联合体各方均为中小企业的，联合体视同中小企业。其中，联合体各方均为小微企业的，联合体视同小微企业。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3）投标人属于小微企业的应填写《中小企业声明函》；监狱企业须投标人提供由监狱管理局、戒毒管理局（含新疆生产建设兵团）出具的属于监狱企业的证明文件；残疾人福利性单位应填写《残疾人福利性单位声明函》，否则不认定价格扣除。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说明：投标人应当认真填写声明函，若有虚假将追究其责任。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 xml:space="preserve">（4）提供投标人的《中小企业声明函》、《残疾人福利性单位声明函》（格式后附，不可修改），未提供、未盖章或填写内容与相关材料不符的不予价格扣除。 </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二、节能产品强制采购、优先采购</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根据财政部等四部委发布《关于调整优化节能产品、环境标志产品政府采购执行机制的通知》（财库[2019]9号）要求，对政府采购节能产品实施品目清单管理，不再发布 “节能产品政府采购清单”。</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财政部、发展改革委、生态环境部等部门将根据产品节能环保性能、技术水平和市场成熟程度等因素，确定实施政府优先采购和强制采购的产品类别及所依据的相关标准规范，以品目清单的形式发布并适时调整。</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最新一期：《关于印发节能产品政府采购品目清单的通知》（财库[2019]19号）</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供应商需根据《市场监管总局关于发布&lt;参与实施政府采购节能产品、环境标志产品认证机构名录&gt;的公告》（2019年第16号）要求，提供国家确定的认证机构出具的、处于有效期之内的节能产品认证证书，采购人及其委托的采购代理机构对获得证书的产品实施政府优先采购或强制采购。</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三、环境标志产品优先采购</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根据财政部等四部委发布《关于调整优化节能产品、环境标志产品政府采购执行机制的通知》（财库[2019]9号）要求，对政府采购环境标志产品实施品目清单管理，不再发布 “环境标志产品政府采购清单”。</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财政部、发展改革委、生态环境部等部门将根据产品节能环保性能、技术水平和市场成熟程度等因素，确定实施政府优先采购和强制采购的产品类别及所依据的相关标准规范，以品目清单的形式发布并适时调整。</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最新一期：《关于印发环境标志产品政府采购品目清单的通知》（财库〔2019〕18号）</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供应商需根据《市场监管总局关于发布&lt;参与实施政府采购节能产品、环境标志产品认证机构名录&gt;的公告》（2019年第16号）要求，提供国家确定的认证机构出具的、处于有效期之内的环境标志产品认证证书，采购人及其委托的采购代理机构对获得证书的产品实施政府优先采购。</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四、规范进口产品采购</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2007年财政部发布的《政府采购进口产品管理办法》，明确政府采购应当采购本国产品，确需采购进口产品的，实行审核管理。采购人需要采购的产品在中国境内无法获取或者无法以合理的商业条件获取，以及法律法规另有规定确需采购进口产品的，应当在获得财政部门核准后，依法开展政府采购活动。</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《政府采购进口产品管理办法》第十五条规定“采购人及其委托的采购代理机构在采购进口产品的采购文件中应当载明优先采购向我国企业转让技术、与我国企业签订消化吸收再创新方案的供应商的进口产品。”</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关于政府采购进口产品管理有关问题的通知》（财办库[2008]248号）第五条规定“采购人采购进口产品时，必须在采购活动开始前向财政部门提出申请并获得财政部门审核同意后，才能开展采购活动。在采购活动开始前没有获得财政部门同意而开展采购活动的，视同为拒绝采购进口产品，应当在采购文件中明确作出不允许进口产品参加的规定。未在采购文件中明确规定不允许进口产品参加的，也视为拒绝进口产品参加。采购活动组织开始后才报经财政部门审核同意的采购活动，属于违规行为。</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财政部门审核同意购买进口产品的，应当在采购文件中明确规定可以采购进口产品，但如果因信息不对称等原因，仍有满足需求的国内产品要求参与采购党争的，采购人及其委托的采购代理机构不得对其加以限制，应当按照公平竞争原则实施采购。”</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政府采购项目原则上应当采购本国货物、工程和服务。确需采购外国供应商提供的货物、工程和服务的，采购人经主管预算单位同意后组织实施，主管预算单位应当结合保密管理要求和国内产业发展状况从严控制。</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五、支持脱贫攻坚，优先采购贫困地区农副产品</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2019年，财政部、国务院扶贫办发布《关于运用政府采购政策支持脱贫攻坚的通知》（财库[2019]27号）鼓励采用优先采购、预留采购份额方式采购贫困地区农副产品。各级预算单位采购农副产品的，同等条件下应优先采购贫困地区农副产品。各主管预算单位要做好统筹协调，确定并预留本部门各预算单位食堂采购农副产品总额的一定比例定向采购贫困地区农副产品。</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鼓励优先采购聘用建档立卡贫困人员物业公司提供的物业服务，各级预算单位使用财政性资金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各级预算单位可根据符合条件的物业公司数量等具体情况，按规定履行有关变更采购方式报批程序后，采用竞争性谈判、竞争性磋商、单一来源等非公开招标采购方式，采购有关物业公司提供的物业服务。</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六、扶持不发达地区和少数民族地区</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《政府采购法》第九条：政府采购应当有助于实现国家的经济和社会发展政策目标，包括保护环境，扶持不发达地区和少数民族地区，促进中小企业发展等。</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政府采购法实施条例》第六条：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七、优先采购可追溯产品（食品、中药材）</w:t>
      </w:r>
    </w:p>
    <w:p>
      <w:pPr>
        <w:spacing w:line="360" w:lineRule="auto"/>
        <w:ind w:firstLine="560"/>
        <w:rPr>
          <w:rFonts w:hint="eastAsia" w:cs="宋体" w:asciiTheme="minorEastAsia" w:hAnsiTheme="minorEastAsia" w:eastAsiaTheme="minorEastAsia"/>
          <w:color w:val="auto"/>
          <w:sz w:val="28"/>
          <w:szCs w:val="28"/>
          <w:highlight w:val="none"/>
          <w:shd w:val="clear" w:color="050000" w:fill="auto"/>
        </w:rPr>
      </w:pPr>
      <w:r>
        <w:rPr>
          <w:rFonts w:hint="eastAsia" w:cs="宋体" w:asciiTheme="minorEastAsia" w:hAnsiTheme="minorEastAsia" w:eastAsiaTheme="minorEastAsia"/>
          <w:color w:val="auto"/>
          <w:sz w:val="28"/>
          <w:szCs w:val="28"/>
          <w:highlight w:val="none"/>
          <w:shd w:val="clear" w:color="050000" w:fill="auto"/>
        </w:rPr>
        <w:t>2019年，商务部等七部门联合印发的《关于协同推进肉菜中药材等重要产品信息化追溯体系建设的意见》中提到，各部门要充分发挥政策协同联动效应，推动政府采购在同等条件下优先采购可追溯产品，引导电商、商超、团体消费单位积极采购、销售可追溯产品。</w:t>
      </w:r>
    </w:p>
    <w:p>
      <w:pPr>
        <w:pStyle w:val="21"/>
        <w:rPr>
          <w:rFonts w:hint="eastAsia"/>
          <w:color w:val="000000" w:themeColor="text1"/>
          <w:highlight w:val="none"/>
          <w14:textFill>
            <w14:solidFill>
              <w14:schemeClr w14:val="tx1"/>
            </w14:solidFill>
          </w14:textFill>
        </w:rPr>
        <w:sectPr>
          <w:footerReference r:id="rId11" w:type="default"/>
          <w:pgSz w:w="11906" w:h="16838"/>
          <w:pgMar w:top="1440" w:right="1800" w:bottom="1440" w:left="1800" w:header="851" w:footer="992" w:gutter="0"/>
          <w:cols w:space="720" w:num="1"/>
          <w:docGrid w:type="lines" w:linePitch="312" w:charSpace="0"/>
        </w:sectPr>
      </w:pPr>
      <w:bookmarkStart w:id="99" w:name="_Toc6890"/>
      <w:bookmarkStart w:id="100" w:name="_Toc7569"/>
      <w:bookmarkStart w:id="101" w:name="_Toc1850"/>
    </w:p>
    <w:p>
      <w:pPr>
        <w:pStyle w:val="21"/>
        <w:rPr>
          <w:color w:val="000000" w:themeColor="text1"/>
          <w:highlight w:val="none"/>
          <w14:textFill>
            <w14:solidFill>
              <w14:schemeClr w14:val="tx1"/>
            </w14:solidFill>
          </w14:textFill>
        </w:rPr>
      </w:pPr>
      <w:bookmarkStart w:id="126" w:name="_GoBack"/>
      <w:bookmarkEnd w:id="126"/>
      <w:r>
        <w:rPr>
          <w:rFonts w:hint="eastAsia"/>
          <w:color w:val="000000" w:themeColor="text1"/>
          <w:highlight w:val="none"/>
          <w14:textFill>
            <w14:solidFill>
              <w14:schemeClr w14:val="tx1"/>
            </w14:solidFill>
          </w14:textFill>
        </w:rPr>
        <w:t>第八章  合同样本</w:t>
      </w:r>
      <w:bookmarkEnd w:id="99"/>
      <w:bookmarkEnd w:id="100"/>
      <w:bookmarkEnd w:id="101"/>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甲方：</w:t>
      </w:r>
      <w:r>
        <w:rPr>
          <w:rFonts w:hint="eastAsia" w:ascii="宋体" w:hAnsi="宋体" w:cs="宋体"/>
          <w:color w:val="000000" w:themeColor="text1"/>
          <w:kern w:val="0"/>
          <w:sz w:val="28"/>
          <w:szCs w:val="28"/>
          <w:highlight w:val="none"/>
          <w:u w:val="single"/>
          <w:lang w:bidi="ar"/>
          <w14:textFill>
            <w14:solidFill>
              <w14:schemeClr w14:val="tx1"/>
            </w14:solidFill>
          </w14:textFill>
        </w:rPr>
        <w:t xml:space="preserve">                            </w:t>
      </w:r>
      <w:r>
        <w:rPr>
          <w:rFonts w:hint="eastAsia" w:ascii="宋体" w:hAnsi="宋体" w:cs="宋体"/>
          <w:color w:val="000000" w:themeColor="text1"/>
          <w:kern w:val="0"/>
          <w:sz w:val="28"/>
          <w:szCs w:val="28"/>
          <w:highlight w:val="none"/>
          <w:lang w:bidi="ar"/>
          <w14:textFill>
            <w14:solidFill>
              <w14:schemeClr w14:val="tx1"/>
            </w14:solidFill>
          </w14:textFill>
        </w:rPr>
        <w:t xml:space="preserve">（填写采购单位名称）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地址：</w:t>
      </w:r>
      <w:r>
        <w:rPr>
          <w:rFonts w:hint="eastAsia" w:ascii="宋体" w:hAnsi="宋体" w:cs="宋体"/>
          <w:color w:val="000000" w:themeColor="text1"/>
          <w:kern w:val="0"/>
          <w:sz w:val="28"/>
          <w:szCs w:val="28"/>
          <w:highlight w:val="none"/>
          <w:u w:val="single"/>
          <w:lang w:bidi="ar"/>
          <w14:textFill>
            <w14:solidFill>
              <w14:schemeClr w14:val="tx1"/>
            </w14:solidFill>
          </w14:textFill>
        </w:rPr>
        <w:t xml:space="preserve">                            </w:t>
      </w:r>
      <w:r>
        <w:rPr>
          <w:rFonts w:hint="eastAsia" w:ascii="宋体" w:hAnsi="宋体" w:cs="宋体"/>
          <w:color w:val="000000" w:themeColor="text1"/>
          <w:kern w:val="0"/>
          <w:sz w:val="28"/>
          <w:szCs w:val="28"/>
          <w:highlight w:val="none"/>
          <w:lang w:bidi="ar"/>
          <w14:textFill>
            <w14:solidFill>
              <w14:schemeClr w14:val="tx1"/>
            </w14:solidFill>
          </w14:textFill>
        </w:rPr>
        <w:t xml:space="preserve">（填写详细地址）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乙方：</w:t>
      </w:r>
      <w:r>
        <w:rPr>
          <w:rFonts w:hint="eastAsia" w:ascii="宋体" w:hAnsi="宋体" w:cs="宋体"/>
          <w:color w:val="000000" w:themeColor="text1"/>
          <w:kern w:val="0"/>
          <w:sz w:val="28"/>
          <w:szCs w:val="28"/>
          <w:highlight w:val="none"/>
          <w:u w:val="single"/>
          <w:lang w:bidi="ar"/>
          <w14:textFill>
            <w14:solidFill>
              <w14:schemeClr w14:val="tx1"/>
            </w14:solidFill>
          </w14:textFill>
        </w:rPr>
        <w:t xml:space="preserve">                            </w:t>
      </w:r>
      <w:r>
        <w:rPr>
          <w:rFonts w:hint="eastAsia" w:ascii="宋体" w:hAnsi="宋体" w:cs="宋体"/>
          <w:color w:val="000000" w:themeColor="text1"/>
          <w:kern w:val="0"/>
          <w:sz w:val="28"/>
          <w:szCs w:val="28"/>
          <w:highlight w:val="none"/>
          <w:lang w:bidi="ar"/>
          <w14:textFill>
            <w14:solidFill>
              <w14:schemeClr w14:val="tx1"/>
            </w14:solidFill>
          </w14:textFill>
        </w:rPr>
        <w:t xml:space="preserve">（填写中标、成交供应商名称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地址：</w:t>
      </w:r>
      <w:r>
        <w:rPr>
          <w:rFonts w:hint="eastAsia" w:ascii="宋体" w:hAnsi="宋体" w:cs="宋体"/>
          <w:color w:val="000000" w:themeColor="text1"/>
          <w:kern w:val="0"/>
          <w:sz w:val="28"/>
          <w:szCs w:val="28"/>
          <w:highlight w:val="none"/>
          <w:u w:val="single"/>
          <w:lang w:bidi="ar"/>
          <w14:textFill>
            <w14:solidFill>
              <w14:schemeClr w14:val="tx1"/>
            </w14:solidFill>
          </w14:textFill>
        </w:rPr>
        <w:t xml:space="preserve">                            </w:t>
      </w:r>
      <w:r>
        <w:rPr>
          <w:rFonts w:hint="eastAsia" w:ascii="宋体" w:hAnsi="宋体" w:cs="宋体"/>
          <w:color w:val="000000" w:themeColor="text1"/>
          <w:kern w:val="0"/>
          <w:sz w:val="28"/>
          <w:szCs w:val="28"/>
          <w:highlight w:val="none"/>
          <w:lang w:bidi="ar"/>
          <w14:textFill>
            <w14:solidFill>
              <w14:schemeClr w14:val="tx1"/>
            </w14:solidFill>
          </w14:textFill>
        </w:rPr>
        <w:t xml:space="preserve">（填写详细地址）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甲乙双方根据《中华人民共和国政府采购法》《中华人民共和国政府采购法实施条例》《中华人民共和国民法典》等相关法律法规、规范性文件以及__________项目（填写项目名称）__________（填写政府采购项目编号）的中标（成交）结果、招标（磋商、谈判）文件、投标（响应）文件等文件的相关内容，经平等自愿协商一致，就如下合同条款达成一致意见。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一、乙方向甲方提供的服务内容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（一）根据招标（磋商、谈判）文件及中标（成交）结果公告，乙方向甲方提供的服务内容如下：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__________________________________________________。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（二）服务项目名称、服务具体内容、服务方式、服务要求、服务成果及与之相关的货物等详细内容，见合同附件—服务清单。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二、乙方服务成果的交付时间、、地点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（一）服务期限：_____________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（二）服务成果的交付时间和交付要求（如有）：_____________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（三）服务地点：_____________（填写详细地址）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（四）乙方代表及联系电话：_____________（填写姓名和联系电话）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（五）甲方代表及联系电话：_____________（填写姓名和联系电话）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注：服务成果分阶段交付的，应分别列明各阶段的交付时间、交付内容。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三、乙方提供服务成果的质量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乙方提供的服务应同时满足：1.符合国家法律法规和规范性文件对服务质量的要求；2.符合甲方招标（磋商、谈判）文件对服务的质量要求；3.符合乙方在投标（响应）文件中或磋商、谈判过程中对服务质量作出的书面承诺、声明或保证。上述质量要求作为甲方对乙方服务质量的验收依据。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（二）乙方应根据国家法律法规和规范性文件的规定、招标（磋商、谈判）文件的相关要求、投标（响应）文件及乙方承诺、声明或保证，向甲方提供相应的服务质量证明文件。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四、乙方服务成果的交付方式及载体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乙方交付服务成果方式及载体应符合国家法律法规和规范性文件的要求，并符合甲方招标（磋商、谈判）文件的要求、乙方在投标（响应）文件中对服务成果交付方式及载体作出的承诺。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五、甲方对乙方服务的监督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甲方对乙方提供的服务有权进行监督，当乙方服务质量、服务内容不符合约定时，甲方有权要求乙方及时进行整改，对乙方拒不改正或整改不到位的，甲方有权随时解除合同，并根据具体情况扣除部分或全部服务费用。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六、合同金额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在乙方提供完全符合合同要求的服务的前提下，本合同总金额为__________元（小写）__________（大写）。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七、付款时间及条件</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（一）付款时间：__________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（二）付款条件：__________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（三）乙方账户信息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乙方名称：__________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开户银行：__________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银行账号：__________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八、知识产权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乙方应保证其提供的服务及服务成果的全部及部分，均不存在侵犯第三方知识产权的情形，其服务成果的所有权由甲方享有。否则，乙方应向甲方承担违约责任及赔偿由此给甲方造成的名誉及经济损失。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九、违约条款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（一）甲方没有正当理由逾期支付合同款项的，每延期一日，甲方应按照逾期支付金额__________的__________承担违约责任。延期达到__________日，乙方有权解除合同，并要求甲方赔偿由此造成的经济损失。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（二）甲方存在其他违反本合同的行为，应承担相应的违约责任（注：可以根据情况进行细化）；违约金不足以赔偿乙方损失的，乙方有权要求甲方赔偿由此造成的经济损失。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（三）乙方逾期提供服务成果的，每延期一日，乙方应按照合同总金额的__________承担违约责任。延期达到__________日，甲方有权解除合同，拒付延期部分的相应服务款项，并要求乙方赔偿甲方的经济损失。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（四）乙方交付的服务不符合质量要求，或其服务成果存在侵权行为的，甲方有权解除合同，并要求乙方支付合同总金额_________%的违约金，违约金不足以赔偿甲方损失的，甲方有权要求乙方赔偿经济损失。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五）乙方在参与本项目采购活动过程中，如存在提供虚假承诺、证明、串通投标等违法违规行为，除承担相应的行政责任外，甲方有权解除合同，并要求乙方承担合同总金额__________%的违约金，违约金不足以赔偿甲方损失的，甲方有权要求乙方赔偿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（六）乙方存在其他违反本合同的行为，应承担相应的违约责任（注：可以根据情况进行细化）；违约金不足以赔偿甲方损失的，甲方有权要求乙方赔偿经济损失。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十、不可抗力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因不可抗力致使一方不能及时或完全履行合同的，应及时通知另一方，双方互不承担责任，并在__________天内提供有关不可抗力的相关证明。合同未履行部分是否继续履行、如何履行等问题，由双方协商解决。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十一、争议的解决方式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合同发生纠纷时，双方应协商解决，协商不成，可以采用下列方式解决：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（一）提交__________仲裁委员会仲裁。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（二）向__________人民法院起诉。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十二、合同保存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合同文本一式____份，采购单位、中标（成交）供应商__________各执一份。合同文本保存期限为从采购结束之日起至少保存十五年。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十三、合同附件</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本合同所附下列文件是构成本合同不可分割的部分，与本合同具有同等法律效力：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1、服务清单（双方应盖章确认）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2、乙方出具的报价单（函）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3、中标（成交）结果公告及中标（成交）通知书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4、甲方招标（磋商、谈判）文件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5、乙方投标（响应）文件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6、甲乙双方商定的其他文件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十四、双方约定的其他事宜 </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__________________________________________________</w:t>
      </w: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 </w:t>
      </w:r>
    </w:p>
    <w:p>
      <w:pPr>
        <w:rPr>
          <w:rFonts w:ascii="宋体" w:hAnsi="宋体" w:cs="宋体"/>
          <w:color w:val="000000" w:themeColor="text1"/>
          <w:kern w:val="0"/>
          <w:sz w:val="28"/>
          <w:szCs w:val="28"/>
          <w:highlight w:val="none"/>
          <w:lang w:bidi="ar"/>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br w:type="page"/>
      </w:r>
    </w:p>
    <w:p>
      <w:pPr>
        <w:rPr>
          <w:rFonts w:ascii="宋体" w:hAnsi="宋体" w:cs="宋体"/>
          <w:color w:val="000000" w:themeColor="text1"/>
          <w:kern w:val="0"/>
          <w:sz w:val="28"/>
          <w:szCs w:val="28"/>
          <w:highlight w:val="none"/>
          <w:lang w:bidi="ar"/>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甲方名称：（章） </w:t>
      </w:r>
    </w:p>
    <w:p>
      <w:pPr>
        <w:widowControl/>
        <w:jc w:val="left"/>
        <w:rPr>
          <w:rFonts w:ascii="宋体" w:hAnsi="宋体" w:cs="宋体"/>
          <w:color w:val="000000" w:themeColor="text1"/>
          <w:kern w:val="0"/>
          <w:sz w:val="28"/>
          <w:szCs w:val="28"/>
          <w:highlight w:val="none"/>
          <w:lang w:bidi="ar"/>
          <w14:textFill>
            <w14:solidFill>
              <w14:schemeClr w14:val="tx1"/>
            </w14:solidFill>
          </w14:textFill>
        </w:rPr>
      </w:pP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甲方法定代表人或负责人：（签字） </w:t>
      </w:r>
    </w:p>
    <w:p>
      <w:pPr>
        <w:widowControl/>
        <w:jc w:val="left"/>
        <w:rPr>
          <w:rFonts w:ascii="宋体" w:hAnsi="宋体" w:cs="宋体"/>
          <w:color w:val="000000" w:themeColor="text1"/>
          <w:kern w:val="0"/>
          <w:sz w:val="28"/>
          <w:szCs w:val="28"/>
          <w:highlight w:val="none"/>
          <w:lang w:bidi="ar"/>
          <w14:textFill>
            <w14:solidFill>
              <w14:schemeClr w14:val="tx1"/>
            </w14:solidFill>
          </w14:textFill>
        </w:rPr>
      </w:pP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年 月 日 </w:t>
      </w:r>
    </w:p>
    <w:p>
      <w:pPr>
        <w:widowControl/>
        <w:jc w:val="left"/>
        <w:rPr>
          <w:rFonts w:ascii="宋体" w:hAnsi="宋体" w:cs="宋体"/>
          <w:color w:val="000000" w:themeColor="text1"/>
          <w:kern w:val="0"/>
          <w:sz w:val="28"/>
          <w:szCs w:val="28"/>
          <w:highlight w:val="none"/>
          <w:lang w:bidi="ar"/>
          <w14:textFill>
            <w14:solidFill>
              <w14:schemeClr w14:val="tx1"/>
            </w14:solidFill>
          </w14:textFill>
        </w:rPr>
      </w:pP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乙方名称：（章） </w:t>
      </w:r>
    </w:p>
    <w:p>
      <w:pPr>
        <w:widowControl/>
        <w:jc w:val="left"/>
        <w:rPr>
          <w:rFonts w:ascii="宋体" w:hAnsi="宋体" w:cs="宋体"/>
          <w:color w:val="000000" w:themeColor="text1"/>
          <w:kern w:val="0"/>
          <w:sz w:val="28"/>
          <w:szCs w:val="28"/>
          <w:highlight w:val="none"/>
          <w:lang w:bidi="ar"/>
          <w14:textFill>
            <w14:solidFill>
              <w14:schemeClr w14:val="tx1"/>
            </w14:solidFill>
          </w14:textFill>
        </w:rPr>
      </w:pP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 xml:space="preserve">乙方法定代表人或负责人：（签字） </w:t>
      </w:r>
    </w:p>
    <w:p>
      <w:pPr>
        <w:widowControl/>
        <w:jc w:val="left"/>
        <w:rPr>
          <w:rFonts w:ascii="宋体" w:hAnsi="宋体" w:cs="宋体"/>
          <w:color w:val="000000" w:themeColor="text1"/>
          <w:kern w:val="0"/>
          <w:sz w:val="28"/>
          <w:szCs w:val="28"/>
          <w:highlight w:val="none"/>
          <w:lang w:bidi="ar"/>
          <w14:textFill>
            <w14:solidFill>
              <w14:schemeClr w14:val="tx1"/>
            </w14:solidFill>
          </w14:textFill>
        </w:rPr>
      </w:pPr>
    </w:p>
    <w:p>
      <w:pPr>
        <w:widowControl/>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bidi="ar"/>
          <w14:textFill>
            <w14:solidFill>
              <w14:schemeClr w14:val="tx1"/>
            </w14:solidFill>
          </w14:textFill>
        </w:rPr>
        <w:t>年 月 日</w:t>
      </w:r>
    </w:p>
    <w:p>
      <w:pP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pStyle w:val="4"/>
        <w:jc w:val="center"/>
        <w:rPr>
          <w:rFonts w:asciiTheme="minorEastAsia" w:hAnsiTheme="minorEastAsia" w:eastAsiaTheme="minorEastAsia"/>
          <w:b w:val="0"/>
          <w:color w:val="000000" w:themeColor="text1"/>
          <w:sz w:val="28"/>
          <w:szCs w:val="28"/>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bookmarkEnd w:id="79"/>
    <w:bookmarkEnd w:id="80"/>
    <w:p>
      <w:pPr>
        <w:pStyle w:val="21"/>
        <w:rPr>
          <w:color w:val="000000" w:themeColor="text1"/>
          <w:highlight w:val="none"/>
          <w14:textFill>
            <w14:solidFill>
              <w14:schemeClr w14:val="tx1"/>
            </w14:solidFill>
          </w14:textFill>
        </w:rPr>
      </w:pPr>
      <w:bookmarkStart w:id="102" w:name="_Toc26262"/>
      <w:bookmarkStart w:id="103" w:name="_Toc15246"/>
      <w:bookmarkStart w:id="104" w:name="_Toc26673"/>
      <w:bookmarkStart w:id="105" w:name="_Toc3622"/>
      <w:r>
        <w:rPr>
          <w:rFonts w:hint="eastAsia"/>
          <w:color w:val="000000" w:themeColor="text1"/>
          <w:highlight w:val="none"/>
          <w14:textFill>
            <w14:solidFill>
              <w14:schemeClr w14:val="tx1"/>
            </w14:solidFill>
          </w14:textFill>
        </w:rPr>
        <w:t>第九章  附件</w:t>
      </w:r>
      <w:bookmarkEnd w:id="102"/>
      <w:bookmarkEnd w:id="103"/>
      <w:bookmarkEnd w:id="104"/>
    </w:p>
    <w:p>
      <w:pPr>
        <w:spacing w:line="360" w:lineRule="auto"/>
        <w:ind w:firstLine="420" w:firstLineChars="15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06" w:name="_Toc15243"/>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附件1</w:t>
      </w:r>
      <w:bookmarkEnd w:id="106"/>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参与</w:t>
      </w:r>
      <w:r>
        <w:rPr>
          <w:color w:val="000000" w:themeColor="text1"/>
          <w:highlight w:val="none"/>
          <w14:textFill>
            <w14:solidFill>
              <w14:schemeClr w14:val="tx1"/>
            </w14:solidFill>
          </w14:textFill>
        </w:rPr>
        <w:t>磋商</w:t>
      </w:r>
      <w:r>
        <w:rPr>
          <w:rFonts w:hint="eastAsia"/>
          <w:color w:val="000000" w:themeColor="text1"/>
          <w:highlight w:val="none"/>
          <w14:textFill>
            <w14:solidFill>
              <w14:schemeClr w14:val="tx1"/>
            </w14:solidFill>
          </w14:textFill>
        </w:rPr>
        <w:t>确认</w:t>
      </w:r>
      <w:r>
        <w:rPr>
          <w:color w:val="000000" w:themeColor="text1"/>
          <w:highlight w:val="none"/>
          <w14:textFill>
            <w14:solidFill>
              <w14:schemeClr w14:val="tx1"/>
            </w14:solidFill>
          </w14:textFill>
        </w:rPr>
        <w:t>函</w:t>
      </w:r>
    </w:p>
    <w:p>
      <w:pPr>
        <w:spacing w:line="360" w:lineRule="auto"/>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pPr>
        <w:spacing w:line="360" w:lineRule="auto"/>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t>赤峰市生态环境局敖汉旗分局</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w:t>
      </w:r>
    </w:p>
    <w:p>
      <w:pPr>
        <w:spacing w:line="360" w:lineRule="auto"/>
        <w:ind w:firstLine="420" w:firstLineChars="1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     _____________________________（供应商全称）参加贵方组织的</w:t>
      </w:r>
      <w:r>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t>赤峰市生态环境局敖汉旗分局2025年建设项目环评审批技术服务项目</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竞争性磋商的有关活动，为此我方</w:t>
      </w:r>
      <w:r>
        <w:rPr>
          <w:rFonts w:cs="宋体" w:asciiTheme="minorEastAsia" w:hAnsiTheme="minorEastAsia" w:eastAsiaTheme="minorEastAsia"/>
          <w:color w:val="000000" w:themeColor="text1"/>
          <w:sz w:val="28"/>
          <w:szCs w:val="28"/>
          <w:highlight w:val="none"/>
          <w14:textFill>
            <w14:solidFill>
              <w14:schemeClr w14:val="tx1"/>
            </w14:solidFill>
          </w14:textFill>
        </w:rPr>
        <w:t>承诺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spacing w:line="360" w:lineRule="auto"/>
        <w:ind w:firstLine="420" w:firstLineChars="1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1、已经具备《中华人民共和国政府采购法》中第二十二条中规定的条件；</w:t>
      </w:r>
    </w:p>
    <w:p>
      <w:pPr>
        <w:spacing w:line="360" w:lineRule="auto"/>
        <w:ind w:firstLine="420" w:firstLineChars="1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2、严格遵守《中华人民共和国政府采购法》的有关规定；</w:t>
      </w:r>
    </w:p>
    <w:p>
      <w:pPr>
        <w:spacing w:line="360" w:lineRule="auto"/>
        <w:ind w:firstLine="420" w:firstLineChars="1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3、愿意提供任何与本次磋商有关的资料、情况和技术资料。</w:t>
      </w:r>
    </w:p>
    <w:p>
      <w:pPr>
        <w:spacing w:line="360" w:lineRule="auto"/>
        <w:ind w:firstLine="5180" w:firstLineChars="185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425" w:firstLineChars="152"/>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供应商全称（公章）：</w:t>
      </w:r>
    </w:p>
    <w:p>
      <w:pPr>
        <w:spacing w:line="360" w:lineRule="auto"/>
        <w:ind w:firstLine="425" w:firstLineChars="152"/>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法定代表人（签字或盖章）：</w:t>
      </w:r>
    </w:p>
    <w:p>
      <w:pPr>
        <w:spacing w:line="360" w:lineRule="auto"/>
        <w:ind w:firstLine="425" w:firstLineChars="152"/>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联系人：</w:t>
      </w:r>
    </w:p>
    <w:p>
      <w:pPr>
        <w:spacing w:line="360" w:lineRule="auto"/>
        <w:ind w:firstLine="425" w:firstLineChars="152"/>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联系电话：</w:t>
      </w:r>
    </w:p>
    <w:p>
      <w:pPr>
        <w:spacing w:line="360" w:lineRule="auto"/>
        <w:ind w:firstLine="425" w:firstLineChars="152"/>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日期： </w:t>
      </w:r>
    </w:p>
    <w:p>
      <w:pPr>
        <w:widowControl/>
        <w:spacing w:line="360" w:lineRule="auto"/>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p>
    <w:p>
      <w:pPr>
        <w:spacing w:line="360" w:lineRule="auto"/>
        <w:ind w:firstLine="420" w:firstLineChars="15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07" w:name="_Toc30048"/>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附件2</w:t>
      </w:r>
      <w:bookmarkEnd w:id="107"/>
    </w:p>
    <w:p>
      <w:pPr>
        <w:pStyle w:val="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磋</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商</w:t>
      </w:r>
      <w:r>
        <w:rPr>
          <w:rFonts w:hint="eastAsia"/>
          <w:color w:val="000000" w:themeColor="text1"/>
          <w:highlight w:val="none"/>
          <w14:textFill>
            <w14:solidFill>
              <w14:schemeClr w14:val="tx1"/>
            </w14:solidFill>
          </w14:textFill>
        </w:rPr>
        <w:t xml:space="preserve"> 承 诺 </w:t>
      </w:r>
      <w:r>
        <w:rPr>
          <w:color w:val="000000" w:themeColor="text1"/>
          <w:highlight w:val="none"/>
          <w14:textFill>
            <w14:solidFill>
              <w14:schemeClr w14:val="tx1"/>
            </w14:solidFill>
          </w14:textFill>
        </w:rPr>
        <w:t>函</w:t>
      </w:r>
    </w:p>
    <w:p>
      <w:pPr>
        <w:spacing w:line="360" w:lineRule="auto"/>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t>赤峰市生态环境局敖汉旗分局</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（供应商全称）</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授权</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(姓名)</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(职务、职称)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为磋商代表，参加贵方组织的</w:t>
      </w:r>
      <w:r>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t>赤峰市生态环境局敖汉旗分局2025年建设项目环评审批技术服务项目</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竞争性磋商的有关活动，并对本项目进行报价。为此我方</w:t>
      </w:r>
      <w:r>
        <w:rPr>
          <w:rFonts w:cs="宋体" w:asciiTheme="minorEastAsia" w:hAnsiTheme="minorEastAsia" w:eastAsiaTheme="minorEastAsia"/>
          <w:color w:val="000000" w:themeColor="text1"/>
          <w:sz w:val="28"/>
          <w:szCs w:val="28"/>
          <w:highlight w:val="none"/>
          <w14:textFill>
            <w14:solidFill>
              <w14:schemeClr w14:val="tx1"/>
            </w14:solidFill>
          </w14:textFill>
        </w:rPr>
        <w:t>承诺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1、已经具备《中华人民共和国政府采购法》中第二十二条中规定的条件；</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2、严格遵守《中华人民共和国政府采购法》的有关规定；</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3、对竞争性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文件所有内容没有任何异议。</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、完全满足竞争性磋商文件中全部实质性要求。</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5、保证遵守竞争性磋商文件中的有关规定。</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6</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、保证全部磋商资料真实可靠，如果被发现有虚假资料和内容，我公司愿意承担竞争性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文件及法律规定的一切责任。</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7</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、按照竞争性</w:t>
      </w:r>
      <w:r>
        <w:rPr>
          <w:rFonts w:cs="宋体" w:asciiTheme="minorEastAsia" w:hAnsiTheme="minorEastAsia" w:eastAsiaTheme="minorEastAsia"/>
          <w:color w:val="000000" w:themeColor="text1"/>
          <w:sz w:val="28"/>
          <w:szCs w:val="28"/>
          <w:highlight w:val="none"/>
          <w14:textFill>
            <w14:solidFill>
              <w14:schemeClr w14:val="tx1"/>
            </w14:solidFill>
          </w14:textFill>
        </w:rPr>
        <w:t>磋商</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文件的规定提供响应文件：（一式三份（一正二副））；</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8</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我</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公司所提交的响应文件在“供应商须知”规定的磋商有效期内有效，在此期间内我方如能成交，我方将受此约束。</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9</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、保证严格执行双方所签的采购合同，并承担合同规定的责任义务。</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、愿意向贵方提供任何与磋商有关的资料、情况和技术资料。</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、若我方成交，我方愿意按竞争性磋商文件规定交纳保证金。</w:t>
      </w:r>
    </w:p>
    <w:p>
      <w:pPr>
        <w:spacing w:line="360" w:lineRule="auto"/>
        <w:ind w:firstLine="565" w:firstLineChars="20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12、若我方成交，我方保证</w:t>
      </w:r>
      <w:r>
        <w:rPr>
          <w:rFonts w:cs="宋体" w:asciiTheme="minorEastAsia" w:hAnsiTheme="minorEastAsia" w:eastAsiaTheme="minorEastAsia"/>
          <w:color w:val="000000" w:themeColor="text1"/>
          <w:sz w:val="28"/>
          <w:szCs w:val="28"/>
          <w:highlight w:val="none"/>
          <w14:textFill>
            <w14:solidFill>
              <w14:schemeClr w14:val="tx1"/>
            </w14:solidFill>
          </w14:textFill>
        </w:rPr>
        <w:t>不对成交的项目分包、转包。</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供应商全称（公章）：</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法定代表人（签字或盖章）：</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磋商代表（签字或盖章）：</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邮箱：</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 xml:space="preserve">地址： </w:t>
      </w:r>
    </w:p>
    <w:p>
      <w:pPr>
        <w:spacing w:line="360" w:lineRule="auto"/>
        <w:ind w:firstLine="425" w:firstLineChars="152"/>
        <w:rPr>
          <w:rFonts w:cs="宋体" w:asciiTheme="minorEastAsia" w:hAnsiTheme="minorEastAsia" w:eastAsiaTheme="minorEastAsia"/>
          <w:color w:val="000000" w:themeColor="text1"/>
          <w:sz w:val="28"/>
          <w:szCs w:val="28"/>
          <w:highlight w:val="none"/>
          <w14:textFill>
            <w14:solidFill>
              <w14:schemeClr w14:val="tx1"/>
            </w14:solidFill>
          </w14:textFill>
        </w:rPr>
      </w:pPr>
    </w:p>
    <w:p>
      <w:pPr>
        <w:widowControl/>
        <w:spacing w:line="360" w:lineRule="auto"/>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p>
    <w:p>
      <w:pPr>
        <w:spacing w:line="360" w:lineRule="auto"/>
        <w:ind w:firstLine="420" w:firstLineChars="15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08" w:name="_Toc11381"/>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附件3</w:t>
      </w:r>
      <w:bookmarkEnd w:id="108"/>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法定代表人（单位负责人）身份证明</w:t>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赤峰市生态环境局敖汉旗分局</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spacing w:line="360" w:lineRule="auto"/>
        <w:ind w:firstLine="700" w:firstLineChars="2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姓名：性别：年龄：职务：</w:t>
      </w:r>
    </w:p>
    <w:p>
      <w:pPr>
        <w:spacing w:line="360" w:lineRule="auto"/>
        <w:ind w:firstLine="700" w:firstLineChars="2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本人系</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（供应商名称）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的法定代表人（单位负责人）。</w:t>
      </w:r>
    </w:p>
    <w:p>
      <w:pPr>
        <w:spacing w:line="360" w:lineRule="auto"/>
        <w:ind w:firstLine="700" w:firstLineChars="25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特此证明。</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1499870</wp:posOffset>
                </wp:positionH>
                <wp:positionV relativeFrom="paragraph">
                  <wp:posOffset>276225</wp:posOffset>
                </wp:positionV>
                <wp:extent cx="2628900" cy="1905000"/>
                <wp:effectExtent l="4445" t="4445" r="14605" b="14605"/>
                <wp:wrapNone/>
                <wp:docPr id="9"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2628900" cy="1905000"/>
                        </a:xfrm>
                        <a:prstGeom prst="rect">
                          <a:avLst/>
                        </a:prstGeom>
                        <a:solidFill>
                          <a:srgbClr val="FFFFFF"/>
                        </a:solidFill>
                        <a:ln w="9525">
                          <a:solidFill>
                            <a:srgbClr val="000000"/>
                          </a:solidFill>
                          <a:miter lim="200000"/>
                        </a:ln>
                        <a:effectLst/>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18.1pt;margin-top:21.75pt;height:150pt;width:207pt;z-index:251663360;mso-width-relative:page;mso-height-relative:page;" fillcolor="#FFFFFF" filled="t" stroked="t" coordsize="21600,21600" o:gfxdata="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DIcTzHZAAAACgEAAA8AAAAAAAAA&#10;AQAgAAAAOAAAAGRycy9kb3ducmV2LnhtbFBLAQIUABQAAAAIAIdO4kCU8uqLMwIAAFUEAAAOAAAA&#10;AAAAAAEAIAAAAD4BAABkcnMvZTJvRG9jLnhtbFBLBQYAAAAABgAGAFkBAADjBQAAAAA=&#10;">
                <v:fill on="t" focussize="0,0"/>
                <v:stroke color="#000000" miterlimit="2"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v:shape>
            </w:pict>
          </mc:Fallback>
        </mc:AlternateConten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注：本身份证明需由供应商加盖单位公章</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420" w:firstLineChars="15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供应商名称（公章）： </w:t>
      </w:r>
    </w:p>
    <w:p>
      <w:pPr>
        <w:spacing w:line="360" w:lineRule="auto"/>
        <w:ind w:firstLine="1120" w:firstLineChars="400"/>
        <w:jc w:val="righ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年   月   日</w:t>
      </w:r>
    </w:p>
    <w:p>
      <w:pPr>
        <w:widowControl/>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p>
    <w:p>
      <w:pPr>
        <w:spacing w:line="360" w:lineRule="auto"/>
        <w:ind w:firstLine="420" w:firstLineChars="15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09" w:name="_Toc28010"/>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附件4</w:t>
      </w:r>
      <w:bookmarkEnd w:id="109"/>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法定代表人授权委托书</w:t>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赤峰市生态环境局敖汉旗分局</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兹授权我单位_________（姓名）作为参加贵单位组织的</w:t>
      </w:r>
      <w:r>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t>赤峰市生态环境局敖汉旗分局2025年建设项目环评审批技术服务项目</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竞争性磋商政府采购活动（项目编号：</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）的委托代理人，委托代理人全权代表我单位处理本次竞争性磋商中的有关事务，并签署全部有关文件、协议及合同，我单位对委托代理人签署内容负全部责任。</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本授权书于盖章签字后生效，在贵单位收到撤消授权的书面通知以前，本授权书一直有效。被授权人签署的所有文件不因授权的撤消而失效。委托代理人无转委托权。</w:t>
      </w:r>
    </w:p>
    <w:p>
      <w:pPr>
        <w:spacing w:line="360" w:lineRule="auto"/>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特此委托。</w:t>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121920</wp:posOffset>
                </wp:positionV>
                <wp:extent cx="2514600" cy="1562100"/>
                <wp:effectExtent l="4445" t="4445" r="14605" b="14605"/>
                <wp:wrapNone/>
                <wp:docPr id="10" name="文本框 10"/>
                <wp:cNvGraphicFramePr/>
                <a:graphic xmlns:a="http://schemas.openxmlformats.org/drawingml/2006/main">
                  <a:graphicData uri="http://schemas.microsoft.com/office/word/2010/wordprocessingShape">
                    <wps:wsp>
                      <wps:cNvSpPr txBox="true"/>
                      <wps:spPr>
                        <a:xfrm>
                          <a:off x="0" y="0"/>
                          <a:ext cx="2514600" cy="156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wps:txbx>
                      <wps:bodyPr upright="true"/>
                    </wps:wsp>
                  </a:graphicData>
                </a:graphic>
              </wp:anchor>
            </w:drawing>
          </mc:Choice>
          <mc:Fallback>
            <w:pict>
              <v:shape id="_x0000_s1026" o:spid="_x0000_s1026" o:spt="202" type="#_x0000_t202" style="position:absolute;left:0pt;margin-left:234pt;margin-top:9.6pt;height:123pt;width:198pt;z-index:251659264;mso-width-relative:page;mso-height-relative:page;" fillcolor="#FFFFFF" filled="t" stroked="t" coordsize="21600,21600" o:gfxdata="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K04qlXZAAAACgEAAA8AAAAAAAAAAQAg&#10;AAAAOAAAAGRycy9kb3ducmV2LnhtbFBLAQIUABQAAAAIAIdO4kBQpuUW9wEAAP8DAAAOAAAAAAAA&#10;AAEAIAAAAD4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v:textbox>
              </v:shape>
            </w:pict>
          </mc:Fallback>
        </mc:AlternateContent>
      </w:r>
      <w:r>
        <w:rPr>
          <w:rFonts w:cs="宋体" w:asciiTheme="minorEastAsia" w:hAnsiTheme="minorEastAsia" w:eastAsiaTheme="minorEastAsia"/>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2743200" cy="1584960"/>
                <wp:effectExtent l="4445" t="4445" r="14605" b="10795"/>
                <wp:wrapNone/>
                <wp:docPr id="12" name="文本框 12"/>
                <wp:cNvGraphicFramePr/>
                <a:graphic xmlns:a="http://schemas.openxmlformats.org/drawingml/2006/main">
                  <a:graphicData uri="http://schemas.microsoft.com/office/word/2010/wordprocessingShape">
                    <wps:wsp>
                      <wps:cNvSpPr txBox="true"/>
                      <wps:spPr>
                        <a:xfrm>
                          <a:off x="0" y="0"/>
                          <a:ext cx="27432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wps:txbx>
                      <wps:bodyPr upright="true"/>
                    </wps:wsp>
                  </a:graphicData>
                </a:graphic>
              </wp:anchor>
            </w:drawing>
          </mc:Choice>
          <mc:Fallback>
            <w:pict>
              <v:shape id="_x0000_s1026" o:spid="_x0000_s1026" o:spt="202" type="#_x0000_t202" style="position:absolute;left:0pt;margin-left:0pt;margin-top:7.8pt;height:124.8pt;width:216pt;z-index:251661312;mso-width-relative:page;mso-height-relative:page;" fillcolor="#FFFFFF" filled="t" stroked="t" coordsize="21600,21600" o:gfxdata="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WAmSJ1wAAAAcBAAAPAAAAAAAA&#10;AAEAIAAAADgAAABkcnMvZG93bnJldi54bWxQSwECFAAUAAAACACHTuJAuDdCv/0BAAD/AwAADgAA&#10;AAAAAAABACAAAAA8AQAAZHJzL2Uyb0RvYy54bWxQSwUGAAAAAAYABgBZAQAAqw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v:textbox>
              </v:shape>
            </w:pict>
          </mc:Fallback>
        </mc:AlternateContent>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供应商名称（公章）：</w:t>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法定代表人（签字或盖章）：</w:t>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委托代理人（签字）：</w:t>
      </w:r>
    </w:p>
    <w:p>
      <w:pPr>
        <w:pStyle w:val="15"/>
        <w:spacing w:before="0" w:beforeAutospacing="0" w:after="0" w:afterAutospacing="0" w:line="360" w:lineRule="auto"/>
        <w:ind w:firstLine="560"/>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年    月    日</w:t>
      </w: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olor w:val="000000" w:themeColor="text1"/>
          <w:sz w:val="28"/>
          <w:szCs w:val="28"/>
          <w:highlight w:val="none"/>
          <w14:textFill>
            <w14:solidFill>
              <w14:schemeClr w14:val="tx1"/>
            </w14:solidFill>
          </w14:textFill>
        </w:rPr>
        <w:t>备注：法定代表人参加磋商的，需提供法定代表身份证明。</w:t>
      </w:r>
    </w:p>
    <w:bookmarkEnd w:id="105"/>
    <w:p>
      <w:pPr>
        <w:spacing w:before="312" w:beforeLines="100" w:after="156" w:afterLines="50"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10" w:name="_Toc31589"/>
      <w:bookmarkStart w:id="111" w:name="_Toc512071202"/>
      <w:bookmarkStart w:id="112" w:name="_Toc247192682"/>
      <w:bookmarkStart w:id="113" w:name="_Toc484117643"/>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附件5</w:t>
      </w:r>
    </w:p>
    <w:bookmarkEnd w:id="110"/>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服务方案</w:t>
      </w:r>
    </w:p>
    <w:p>
      <w:pPr>
        <w:pStyle w:val="3"/>
        <w:spacing w:before="11" w:line="360" w:lineRule="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供应商须按照磋商文件要求编制服务方案：</w:t>
      </w:r>
    </w:p>
    <w:p>
      <w:pPr>
        <w:spacing w:line="400" w:lineRule="exact"/>
        <w:rPr>
          <w:rFonts w:asciiTheme="minorEastAsia" w:hAnsiTheme="minorEastAsia" w:eastAsiaTheme="minorEastAsia"/>
          <w:color w:val="000000" w:themeColor="text1"/>
          <w:sz w:val="28"/>
          <w:szCs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br w:type="page"/>
      </w:r>
      <w:bookmarkEnd w:id="111"/>
      <w:bookmarkEnd w:id="112"/>
      <w:bookmarkEnd w:id="113"/>
    </w:p>
    <w:p>
      <w:pPr>
        <w:spacing w:before="240" w:beforeLines="100" w:after="120" w:afterLines="50"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14" w:name="_Toc16071"/>
      <w:bookmarkStart w:id="115" w:name="_Toc697"/>
      <w:bookmarkStart w:id="116" w:name="_Toc25337"/>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附件6</w:t>
      </w:r>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资格审查资料</w:t>
      </w:r>
      <w:bookmarkEnd w:id="114"/>
      <w:bookmarkEnd w:id="115"/>
      <w:bookmarkEnd w:id="116"/>
    </w:p>
    <w:p>
      <w:pPr>
        <w:spacing w:line="480" w:lineRule="auto"/>
        <w:jc w:val="center"/>
        <w:rPr>
          <w:rFonts w:cs="Arial"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（一）供应商基本情况表</w:t>
      </w:r>
    </w:p>
    <w:tbl>
      <w:tblPr>
        <w:tblStyle w:val="25"/>
        <w:tblW w:w="888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top w:val="single" w:color="000000" w:sz="12" w:space="0"/>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投标人名称</w:t>
            </w:r>
          </w:p>
        </w:tc>
        <w:tc>
          <w:tcPr>
            <w:tcW w:w="6841" w:type="dxa"/>
            <w:gridSpan w:val="8"/>
            <w:tcBorders>
              <w:top w:val="single" w:color="000000" w:sz="12" w:space="0"/>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注册地址</w:t>
            </w:r>
          </w:p>
        </w:tc>
        <w:tc>
          <w:tcPr>
            <w:tcW w:w="3212" w:type="dxa"/>
            <w:gridSpan w:val="3"/>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286"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邮政编码</w:t>
            </w:r>
          </w:p>
        </w:tc>
        <w:tc>
          <w:tcPr>
            <w:tcW w:w="2343" w:type="dxa"/>
            <w:gridSpan w:val="3"/>
            <w:tcBorders>
              <w:righ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联系方式</w:t>
            </w:r>
          </w:p>
        </w:tc>
        <w:tc>
          <w:tcPr>
            <w:tcW w:w="898"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联系人</w:t>
            </w:r>
          </w:p>
        </w:tc>
        <w:tc>
          <w:tcPr>
            <w:tcW w:w="2314"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286"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电 话</w:t>
            </w:r>
          </w:p>
        </w:tc>
        <w:tc>
          <w:tcPr>
            <w:tcW w:w="2343" w:type="dxa"/>
            <w:gridSpan w:val="3"/>
            <w:tcBorders>
              <w:righ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898"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传</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t>真</w:t>
            </w:r>
          </w:p>
        </w:tc>
        <w:tc>
          <w:tcPr>
            <w:tcW w:w="2314"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286"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网 址</w:t>
            </w:r>
          </w:p>
        </w:tc>
        <w:tc>
          <w:tcPr>
            <w:tcW w:w="2343" w:type="dxa"/>
            <w:gridSpan w:val="3"/>
            <w:tcBorders>
              <w:righ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法定代表人</w:t>
            </w:r>
          </w:p>
        </w:tc>
        <w:tc>
          <w:tcPr>
            <w:tcW w:w="898"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姓名</w:t>
            </w:r>
          </w:p>
        </w:tc>
        <w:tc>
          <w:tcPr>
            <w:tcW w:w="1027"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287"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技术职称</w:t>
            </w:r>
          </w:p>
        </w:tc>
        <w:tc>
          <w:tcPr>
            <w:tcW w:w="1286"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114"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电话</w:t>
            </w:r>
          </w:p>
        </w:tc>
        <w:tc>
          <w:tcPr>
            <w:tcW w:w="1229" w:type="dxa"/>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技术负责人</w:t>
            </w:r>
          </w:p>
        </w:tc>
        <w:tc>
          <w:tcPr>
            <w:tcW w:w="898"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姓名</w:t>
            </w:r>
          </w:p>
        </w:tc>
        <w:tc>
          <w:tcPr>
            <w:tcW w:w="1027"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287" w:type="dxa"/>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技术职称</w:t>
            </w:r>
          </w:p>
        </w:tc>
        <w:tc>
          <w:tcPr>
            <w:tcW w:w="1286"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114"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电话</w:t>
            </w:r>
          </w:p>
        </w:tc>
        <w:tc>
          <w:tcPr>
            <w:tcW w:w="1229" w:type="dxa"/>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企业资质证书</w:t>
            </w:r>
          </w:p>
        </w:tc>
        <w:tc>
          <w:tcPr>
            <w:tcW w:w="6841" w:type="dxa"/>
            <w:gridSpan w:val="8"/>
            <w:tcBorders>
              <w:righ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类型：</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t>等级：</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质量管理体系证书</w:t>
            </w:r>
          </w:p>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（如有）</w:t>
            </w:r>
          </w:p>
        </w:tc>
        <w:tc>
          <w:tcPr>
            <w:tcW w:w="6841" w:type="dxa"/>
            <w:gridSpan w:val="8"/>
            <w:tcBorders>
              <w:righ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类型：</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t>等级：</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营业执照号</w:t>
            </w:r>
          </w:p>
        </w:tc>
        <w:tc>
          <w:tcPr>
            <w:tcW w:w="3212" w:type="dxa"/>
            <w:gridSpan w:val="3"/>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3629" w:type="dxa"/>
            <w:gridSpan w:val="5"/>
            <w:tcBorders>
              <w:righ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注册资本</w:t>
            </w:r>
          </w:p>
        </w:tc>
        <w:tc>
          <w:tcPr>
            <w:tcW w:w="3212" w:type="dxa"/>
            <w:gridSpan w:val="3"/>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415" w:type="dxa"/>
            <w:vMerge w:val="restart"/>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其中</w:t>
            </w:r>
          </w:p>
        </w:tc>
        <w:tc>
          <w:tcPr>
            <w:tcW w:w="1699"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高级职称人员</w:t>
            </w:r>
          </w:p>
        </w:tc>
        <w:tc>
          <w:tcPr>
            <w:tcW w:w="1515" w:type="dxa"/>
            <w:gridSpan w:val="2"/>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成立日期</w:t>
            </w:r>
          </w:p>
        </w:tc>
        <w:tc>
          <w:tcPr>
            <w:tcW w:w="3212" w:type="dxa"/>
            <w:gridSpan w:val="3"/>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415" w:type="dxa"/>
            <w:vMerge w:val="continue"/>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699"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中级职称人员</w:t>
            </w:r>
          </w:p>
        </w:tc>
        <w:tc>
          <w:tcPr>
            <w:tcW w:w="1515" w:type="dxa"/>
            <w:gridSpan w:val="2"/>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基本账户开户银行</w:t>
            </w:r>
          </w:p>
        </w:tc>
        <w:tc>
          <w:tcPr>
            <w:tcW w:w="3212" w:type="dxa"/>
            <w:gridSpan w:val="3"/>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415" w:type="dxa"/>
            <w:vMerge w:val="continue"/>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699"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技术人员数量</w:t>
            </w:r>
          </w:p>
        </w:tc>
        <w:tc>
          <w:tcPr>
            <w:tcW w:w="1515" w:type="dxa"/>
            <w:gridSpan w:val="2"/>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基本账户银行账号</w:t>
            </w:r>
          </w:p>
        </w:tc>
        <w:tc>
          <w:tcPr>
            <w:tcW w:w="3212" w:type="dxa"/>
            <w:gridSpan w:val="3"/>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415" w:type="dxa"/>
            <w:vMerge w:val="continue"/>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p>
        </w:tc>
        <w:tc>
          <w:tcPr>
            <w:tcW w:w="1699" w:type="dxa"/>
            <w:gridSpan w:val="2"/>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各类注册人员</w:t>
            </w:r>
          </w:p>
        </w:tc>
        <w:tc>
          <w:tcPr>
            <w:tcW w:w="1515" w:type="dxa"/>
            <w:gridSpan w:val="2"/>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经营范围</w:t>
            </w:r>
          </w:p>
        </w:tc>
        <w:tc>
          <w:tcPr>
            <w:tcW w:w="6841" w:type="dxa"/>
            <w:gridSpan w:val="8"/>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tcBorders>
              <w:left w:val="single" w:color="000000" w:sz="12" w:space="0"/>
            </w:tcBorders>
          </w:tcPr>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投标人关联企业情况（包括但不限于与投标人法定代表人为同一人或者存在控股、管理关系的不</w:t>
            </w:r>
          </w:p>
          <w:p>
            <w:pPr>
              <w:pStyle w:val="46"/>
              <w:spacing w:before="107"/>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同单位）</w:t>
            </w:r>
          </w:p>
        </w:tc>
        <w:tc>
          <w:tcPr>
            <w:tcW w:w="6841" w:type="dxa"/>
            <w:gridSpan w:val="8"/>
            <w:tcBorders>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left w:val="single" w:color="000000" w:sz="12" w:space="0"/>
              <w:bottom w:val="single" w:color="000000" w:sz="12" w:space="0"/>
            </w:tcBorders>
          </w:tcPr>
          <w:p>
            <w:pPr>
              <w:pStyle w:val="46"/>
              <w:spacing w:before="107"/>
              <w:ind w:left="158" w:right="154"/>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备注</w:t>
            </w:r>
          </w:p>
        </w:tc>
        <w:tc>
          <w:tcPr>
            <w:tcW w:w="6841" w:type="dxa"/>
            <w:gridSpan w:val="8"/>
            <w:tcBorders>
              <w:bottom w:val="single" w:color="000000" w:sz="12" w:space="0"/>
              <w:right w:val="single" w:color="000000" w:sz="12" w:space="0"/>
            </w:tcBorders>
          </w:tcPr>
          <w:p>
            <w:pPr>
              <w:rPr>
                <w:rFonts w:asciiTheme="minorEastAsia" w:hAnsiTheme="minorEastAsia" w:eastAsiaTheme="minorEastAsia"/>
                <w:color w:val="000000" w:themeColor="text1"/>
                <w:sz w:val="28"/>
                <w:szCs w:val="28"/>
                <w:highlight w:val="none"/>
                <w14:textFill>
                  <w14:solidFill>
                    <w14:schemeClr w14:val="tx1"/>
                  </w14:solidFill>
                </w14:textFill>
              </w:rPr>
            </w:pPr>
          </w:p>
        </w:tc>
      </w:tr>
    </w:tbl>
    <w:p>
      <w:pPr>
        <w:spacing w:line="48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sectPr>
          <w:pgSz w:w="12240" w:h="15840"/>
          <w:pgMar w:top="1400" w:right="1720" w:bottom="1120" w:left="1720" w:header="0" w:footer="921" w:gutter="0"/>
          <w:cols w:equalWidth="0" w:num="1">
            <w:col w:w="8800"/>
          </w:cols>
        </w:sectPr>
      </w:pPr>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（二）近年财务状况表</w:t>
      </w:r>
    </w:p>
    <w:p>
      <w:pPr>
        <w:pStyle w:val="3"/>
        <w:ind w:left="5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投标人</w:t>
      </w:r>
      <w:r>
        <w:rPr>
          <w:rFonts w:hint="eastAsia" w:asciiTheme="minorEastAsia" w:hAnsiTheme="minorEastAsia" w:eastAsiaTheme="minorEastAsia"/>
          <w:color w:val="000000" w:themeColor="text1"/>
          <w:sz w:val="28"/>
          <w:szCs w:val="28"/>
          <w:highlight w:val="none"/>
          <w14:textFill>
            <w14:solidFill>
              <w14:schemeClr w14:val="tx1"/>
            </w14:solidFill>
          </w14:textFill>
        </w:rPr>
        <w:t>可</w:t>
      </w:r>
      <w:r>
        <w:rPr>
          <w:rFonts w:asciiTheme="minorEastAsia" w:hAnsiTheme="minorEastAsia" w:eastAsiaTheme="minorEastAsia"/>
          <w:color w:val="000000" w:themeColor="text1"/>
          <w:sz w:val="28"/>
          <w:szCs w:val="28"/>
          <w:highlight w:val="none"/>
          <w14:textFill>
            <w14:solidFill>
              <w14:schemeClr w14:val="tx1"/>
            </w14:solidFill>
          </w14:textFill>
        </w:rPr>
        <w:t>根据</w:t>
      </w:r>
      <w:r>
        <w:rPr>
          <w:rFonts w:hint="eastAsia" w:asciiTheme="minorEastAsia" w:hAnsiTheme="minorEastAsia" w:eastAsiaTheme="minorEastAsia"/>
          <w:color w:val="000000" w:themeColor="text1"/>
          <w:sz w:val="28"/>
          <w:szCs w:val="28"/>
          <w:highlight w:val="none"/>
          <w14:textFill>
            <w14:solidFill>
              <w14:schemeClr w14:val="tx1"/>
            </w14:solidFill>
          </w14:textFill>
        </w:rPr>
        <w:t>招标文件</w:t>
      </w:r>
      <w:r>
        <w:rPr>
          <w:rFonts w:asciiTheme="minorEastAsia" w:hAnsiTheme="minorEastAsia" w:eastAsiaTheme="minorEastAsia"/>
          <w:color w:val="000000" w:themeColor="text1"/>
          <w:sz w:val="28"/>
          <w:szCs w:val="28"/>
          <w:highlight w:val="none"/>
          <w14:textFill>
            <w14:solidFill>
              <w14:schemeClr w14:val="tx1"/>
            </w14:solidFill>
          </w14:textFill>
        </w:rPr>
        <w:t>要求在本表后附相关证明材料。</w:t>
      </w:r>
    </w:p>
    <w:p>
      <w:pPr>
        <w:rPr>
          <w:rFonts w:asciiTheme="minorEastAsia" w:hAnsiTheme="minorEastAsia" w:eastAsiaTheme="minorEastAsia"/>
          <w:color w:val="000000" w:themeColor="text1"/>
          <w:sz w:val="28"/>
          <w:szCs w:val="28"/>
          <w:highlight w:val="none"/>
          <w14:textFill>
            <w14:solidFill>
              <w14:schemeClr w14:val="tx1"/>
            </w14:solidFill>
          </w14:textFill>
        </w:rPr>
        <w:sectPr>
          <w:pgSz w:w="12240" w:h="15840"/>
          <w:pgMar w:top="1400" w:right="1720" w:bottom="1120" w:left="1720" w:header="0" w:footer="921" w:gutter="0"/>
          <w:cols w:equalWidth="0" w:num="1">
            <w:col w:w="8800"/>
          </w:cols>
        </w:sectPr>
      </w:pPr>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（三）近年完成的类似项目情况表</w:t>
      </w:r>
    </w:p>
    <w:p>
      <w:pPr>
        <w:pStyle w:val="3"/>
        <w:spacing w:before="11"/>
        <w:rPr>
          <w:rFonts w:asciiTheme="minorEastAsia" w:hAnsiTheme="minorEastAsia" w:eastAsiaTheme="minorEastAsia"/>
          <w:color w:val="000000" w:themeColor="text1"/>
          <w:sz w:val="28"/>
          <w:szCs w:val="28"/>
          <w:highlight w:val="none"/>
          <w14:textFill>
            <w14:solidFill>
              <w14:schemeClr w14:val="tx1"/>
            </w14:solidFill>
          </w14:textFill>
        </w:rPr>
      </w:pPr>
    </w:p>
    <w:tbl>
      <w:tblPr>
        <w:tblStyle w:val="25"/>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pStyle w:val="46"/>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pStyle w:val="46"/>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项目所在地</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pStyle w:val="46"/>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委托人名称</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vAlign w:val="center"/>
          </w:tcPr>
          <w:p>
            <w:pPr>
              <w:pStyle w:val="46"/>
              <w:spacing w:before="1"/>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委托人地址</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pStyle w:val="46"/>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委托人电话</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pStyle w:val="46"/>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合同价格</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pStyle w:val="46"/>
              <w:ind w:left="479"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服务期限</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pStyle w:val="46"/>
              <w:ind w:left="477"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编制</w:t>
            </w:r>
            <w:r>
              <w:rPr>
                <w:rFonts w:asciiTheme="minorEastAsia" w:hAnsiTheme="minorEastAsia" w:eastAsiaTheme="minorEastAsia"/>
                <w:color w:val="000000" w:themeColor="text1"/>
                <w:sz w:val="28"/>
                <w:szCs w:val="28"/>
                <w:highlight w:val="none"/>
                <w14:textFill>
                  <w14:solidFill>
                    <w14:schemeClr w14:val="tx1"/>
                  </w14:solidFill>
                </w14:textFill>
              </w:rPr>
              <w:t>内容</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pStyle w:val="46"/>
              <w:ind w:left="479"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项目负责人</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vAlign w:val="center"/>
          </w:tcPr>
          <w:p>
            <w:pPr>
              <w:pStyle w:val="46"/>
              <w:ind w:left="478"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项目描述</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pStyle w:val="46"/>
              <w:ind w:left="479" w:right="478"/>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备注</w:t>
            </w:r>
          </w:p>
        </w:tc>
        <w:tc>
          <w:tcPr>
            <w:tcW w:w="6253" w:type="dxa"/>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bl>
    <w:p>
      <w:pPr>
        <w:rPr>
          <w:rFonts w:asciiTheme="minorEastAsia" w:hAnsiTheme="minorEastAsia" w:eastAsiaTheme="minorEastAsia"/>
          <w:color w:val="000000" w:themeColor="text1"/>
          <w:sz w:val="28"/>
          <w:szCs w:val="28"/>
          <w:highlight w:val="none"/>
          <w14:textFill>
            <w14:solidFill>
              <w14:schemeClr w14:val="tx1"/>
            </w14:solidFill>
          </w14:textFill>
        </w:rPr>
        <w:sectPr>
          <w:footerReference r:id="rId12" w:type="default"/>
          <w:pgSz w:w="12240" w:h="15840"/>
          <w:pgMar w:top="1400" w:right="1720" w:bottom="1120" w:left="1700" w:header="0" w:footer="921" w:gutter="0"/>
          <w:cols w:equalWidth="0" w:num="1">
            <w:col w:w="8820"/>
          </w:cols>
        </w:sectPr>
      </w:pPr>
    </w:p>
    <w:p>
      <w:pPr>
        <w:pStyle w:val="7"/>
        <w:spacing w:line="363" w:lineRule="exact"/>
        <w:ind w:left="0" w:firstLine="0"/>
        <w:rPr>
          <w:rFonts w:asciiTheme="minorEastAsia" w:hAnsiTheme="minorEastAsia" w:eastAsiaTheme="minorEastAsia"/>
          <w:color w:val="000000" w:themeColor="text1"/>
          <w:highlight w:val="none"/>
          <w14:textFill>
            <w14:solidFill>
              <w14:schemeClr w14:val="tx1"/>
            </w14:solidFill>
          </w14:textFill>
        </w:rPr>
      </w:pPr>
      <w:bookmarkStart w:id="117" w:name="_bookmark190"/>
      <w:bookmarkEnd w:id="117"/>
      <w:bookmarkStart w:id="118" w:name="_bookmark189"/>
      <w:bookmarkEnd w:id="118"/>
      <w:bookmarkStart w:id="119" w:name="_bookmark188"/>
      <w:bookmarkEnd w:id="119"/>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20" w:name="_Toc13507"/>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附件7</w:t>
      </w:r>
      <w:bookmarkEnd w:id="120"/>
    </w:p>
    <w:p>
      <w:pPr>
        <w:pStyle w:val="21"/>
        <w:rPr>
          <w:color w:val="000000" w:themeColor="text1"/>
          <w:highlight w:val="none"/>
          <w14:textFill>
            <w14:solidFill>
              <w14:schemeClr w14:val="tx1"/>
            </w14:solidFill>
          </w14:textFill>
        </w:rPr>
      </w:pPr>
      <w:bookmarkStart w:id="121" w:name="_Toc14221"/>
      <w:r>
        <w:rPr>
          <w:rFonts w:hint="eastAsia"/>
          <w:color w:val="000000" w:themeColor="text1"/>
          <w:highlight w:val="none"/>
          <w14:textFill>
            <w14:solidFill>
              <w14:schemeClr w14:val="tx1"/>
            </w14:solidFill>
          </w14:textFill>
        </w:rPr>
        <w:t>参加政府采购前三年内在经营活动中</w:t>
      </w:r>
      <w:bookmarkEnd w:id="121"/>
    </w:p>
    <w:p>
      <w:pPr>
        <w:pStyle w:val="21"/>
        <w:rPr>
          <w:color w:val="000000" w:themeColor="text1"/>
          <w:highlight w:val="none"/>
          <w14:textFill>
            <w14:solidFill>
              <w14:schemeClr w14:val="tx1"/>
            </w14:solidFill>
          </w14:textFill>
        </w:rPr>
      </w:pPr>
      <w:bookmarkStart w:id="122" w:name="_Toc9378"/>
      <w:r>
        <w:rPr>
          <w:rFonts w:hint="eastAsia"/>
          <w:color w:val="000000" w:themeColor="text1"/>
          <w:highlight w:val="none"/>
          <w14:textFill>
            <w14:solidFill>
              <w14:schemeClr w14:val="tx1"/>
            </w14:solidFill>
          </w14:textFill>
        </w:rPr>
        <w:t>无重大违法记录书面声明</w:t>
      </w:r>
      <w:bookmarkEnd w:id="122"/>
    </w:p>
    <w:p>
      <w:pPr>
        <w:jc w:val="center"/>
        <w:rPr>
          <w:color w:val="000000" w:themeColor="text1"/>
          <w:sz w:val="32"/>
          <w:szCs w:val="32"/>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t>赤峰市生态环境局敖汉旗分局</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、内蒙古盖仑工程项目管理有限公司</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p>
    <w:p>
      <w:pPr>
        <w:pStyle w:val="40"/>
        <w:spacing w:line="500" w:lineRule="exact"/>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我公司自愿参加本次采购活动（</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项目，磋商文件编号：</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），严格遵守《中华人民共和国政府采购法》、《政府采购法实施条例》及所有相关法律、法规和规定，同时郑重承诺：</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在参加此次政府采购活动前3年内，本公司在经营活动中无重大违法记录，在“信用中国”网站（www.creditchina.gov.cn）、“信用内蒙古”网站（www.nmgcredit.gov.cn）和中国政府采购网（www.ccgp.gov.cn）上均无任何违法违规行为的纪录。</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特此声明。</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ind w:firstLine="3080" w:firstLineChars="11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供应商名称加盖公章：</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p>
    <w:p>
      <w:pPr>
        <w:pStyle w:val="3"/>
        <w:spacing w:line="360" w:lineRule="auto"/>
        <w:jc w:val="right"/>
        <w:rPr>
          <w:rFonts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年</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月</w:t>
      </w:r>
      <w:r>
        <w:rPr>
          <w:rFonts w:cs="宋体"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日</w:t>
      </w: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p>
    <w:p>
      <w:pPr>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23" w:name="_Toc16873"/>
      <w:r>
        <w:rPr>
          <w:rFonts w:hint="eastAsia" w:cs="宋体" w:asciiTheme="minorEastAsia" w:hAnsiTheme="minorEastAsia" w:eastAsiaTheme="minorEastAsia"/>
          <w:color w:val="000000" w:themeColor="text1"/>
          <w:sz w:val="28"/>
          <w:szCs w:val="28"/>
          <w:highlight w:val="none"/>
          <w14:textFill>
            <w14:solidFill>
              <w14:schemeClr w14:val="tx1"/>
            </w14:solidFill>
          </w14:textFill>
        </w:rPr>
        <w:br w:type="page"/>
      </w:r>
    </w:p>
    <w:p>
      <w:pPr>
        <w:spacing w:line="360" w:lineRule="auto"/>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24" w:name="_Toc12344"/>
      <w:r>
        <w:rPr>
          <w:rFonts w:hint="eastAsia" w:cs="宋体" w:asciiTheme="minorEastAsia" w:hAnsiTheme="minorEastAsia" w:eastAsiaTheme="minorEastAsia"/>
          <w:color w:val="000000" w:themeColor="text1"/>
          <w:sz w:val="28"/>
          <w:szCs w:val="28"/>
          <w:highlight w:val="none"/>
          <w14:textFill>
            <w14:solidFill>
              <w14:schemeClr w14:val="tx1"/>
            </w14:solidFill>
          </w14:textFill>
        </w:rPr>
        <w:t>附件8</w:t>
      </w:r>
      <w:bookmarkEnd w:id="124"/>
    </w:p>
    <w:p>
      <w:pPr>
        <w:pStyle w:val="2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磋商报价表</w:t>
      </w:r>
      <w:bookmarkEnd w:id="123"/>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磋商文件编号</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p>
    <w:tbl>
      <w:tblPr>
        <w:tblStyle w:val="25"/>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38"/>
        <w:gridCol w:w="990"/>
        <w:gridCol w:w="780"/>
        <w:gridCol w:w="97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32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磋商报价（元）</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服务期限</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质量标准</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付款</w:t>
            </w:r>
          </w:p>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方式</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c>
          <w:tcPr>
            <w:tcW w:w="323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总报价：</w:t>
            </w:r>
          </w:p>
          <w:p>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人民币大写：</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元，（</w:t>
            </w:r>
            <w:r>
              <w:rPr>
                <w:rFonts w:cs="Arial"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元）</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报价总金额</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人民币大写：</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元，（</w:t>
            </w:r>
            <w:r>
              <w:rPr>
                <w:rFonts w:cs="Arial"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元）</w:t>
            </w:r>
          </w:p>
        </w:tc>
      </w:tr>
    </w:tbl>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说明：</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投标总报价以人民币填写，单位为元。</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“服务期限”指磋商文件中所规定的服务期限。</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“付款方式”由供应商填写“响应”或“不响应”。</w:t>
      </w:r>
    </w:p>
    <w:p>
      <w:pPr>
        <w:spacing w:line="36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供应商需要对报价或其他内容加以说明，可在备注栏填写。</w:t>
      </w:r>
    </w:p>
    <w:p>
      <w:pPr>
        <w:spacing w:line="360" w:lineRule="auto"/>
        <w:ind w:firstLine="1120" w:firstLineChars="4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供应商名称加盖公章：</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p>
    <w:p>
      <w:pPr>
        <w:spacing w:line="360" w:lineRule="auto"/>
        <w:ind w:firstLine="1120" w:firstLineChars="4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法定代表人或委托代理人：</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（签字或盖章）</w:t>
      </w:r>
    </w:p>
    <w:p>
      <w:pPr>
        <w:spacing w:line="360" w:lineRule="auto"/>
        <w:ind w:firstLine="560" w:firstLineChars="200"/>
        <w:jc w:val="right"/>
        <w:rPr>
          <w:rFonts w:asciiTheme="minorEastAsia" w:hAnsiTheme="minorEastAsia" w:eastAsiaTheme="minorEastAsia"/>
          <w:color w:val="000000" w:themeColor="text1"/>
          <w:sz w:val="28"/>
          <w:szCs w:val="28"/>
          <w:highlight w:val="none"/>
          <w14:textFill>
            <w14:solidFill>
              <w14:schemeClr w14:val="tx1"/>
            </w14:solidFill>
          </w14:textFill>
        </w:rPr>
      </w:pPr>
    </w:p>
    <w:p>
      <w:pPr>
        <w:wordWrap w:val="0"/>
        <w:spacing w:line="360" w:lineRule="auto"/>
        <w:ind w:firstLine="560" w:firstLineChars="200"/>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bookmarkStart w:id="125" w:name="_Toc15127"/>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日</w:t>
      </w:r>
      <w:bookmarkEnd w:id="125"/>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6" w:usb3="00000000" w:csb0="00040001" w:csb1="00000000"/>
  </w:font>
  <w:font w:name="MingLiU">
    <w:altName w:val="方正书宋_GBK"/>
    <w:panose1 w:val="02010609000101010101"/>
    <w:charset w:val="88"/>
    <w:family w:val="modern"/>
    <w:pitch w:val="default"/>
    <w:sig w:usb0="00000000" w:usb1="00000000" w:usb2="00000016" w:usb3="00000000" w:csb0="00100001" w:csb1="00000000"/>
  </w:font>
  <w:font w:name="楷体_GB2312">
    <w:altName w:val="方正楷体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371857"/>
    </w:sdtPr>
    <w:sdtContent>
      <w:p>
        <w:pPr>
          <w:pStyle w:val="18"/>
          <w:jc w:val="center"/>
        </w:pPr>
        <w:r>
          <w:fldChar w:fldCharType="begin"/>
        </w:r>
        <w:r>
          <w:instrText xml:space="preserve">PAGE   \* MERGEFORMAT</w:instrText>
        </w:r>
        <w:r>
          <w:fldChar w:fldCharType="separate"/>
        </w:r>
        <w:r>
          <w:rPr>
            <w:lang w:val="zh-CN"/>
          </w:rPr>
          <w:t>-</w:t>
        </w:r>
        <w:r>
          <w:t xml:space="preserve"> 8 -</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155853"/>
    </w:sdtPr>
    <w:sdtContent>
      <w:p>
        <w:pPr>
          <w:pStyle w:val="18"/>
          <w:jc w:val="center"/>
        </w:pPr>
        <w:r>
          <w:fldChar w:fldCharType="begin"/>
        </w:r>
        <w:r>
          <w:instrText xml:space="preserve">PAGE   \* MERGEFORMAT</w:instrText>
        </w:r>
        <w:r>
          <w:fldChar w:fldCharType="separate"/>
        </w:r>
        <w:r>
          <w:rPr>
            <w:lang w:val="zh-CN"/>
          </w:rPr>
          <w:t>-</w:t>
        </w:r>
        <w:r>
          <w:t xml:space="preserve"> 9 -</w:t>
        </w:r>
        <w: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132154"/>
    </w:sdtPr>
    <w:sdtContent>
      <w:p>
        <w:pPr>
          <w:pStyle w:val="18"/>
          <w:jc w:val="center"/>
        </w:pPr>
        <w:r>
          <w:fldChar w:fldCharType="begin"/>
        </w:r>
        <w:r>
          <w:instrText xml:space="preserve">PAGE   \* MERGEFORMAT</w:instrText>
        </w:r>
        <w:r>
          <w:fldChar w:fldCharType="separate"/>
        </w:r>
        <w:r>
          <w:rPr>
            <w:lang w:val="zh-CN"/>
          </w:rPr>
          <w:t>-</w:t>
        </w:r>
        <w:r>
          <w:t xml:space="preserve"> 12 -</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62860"/>
    </w:sdtPr>
    <w:sdtContent>
      <w:p>
        <w:pPr>
          <w:pStyle w:val="18"/>
          <w:jc w:val="center"/>
        </w:pPr>
        <w:r>
          <w:fldChar w:fldCharType="begin"/>
        </w:r>
        <w:r>
          <w:instrText xml:space="preserve">PAGE   \* MERGEFORMAT</w:instrText>
        </w:r>
        <w:r>
          <w:fldChar w:fldCharType="separate"/>
        </w:r>
        <w:r>
          <w:rPr>
            <w:lang w:val="zh-CN"/>
          </w:rPr>
          <w:t>-</w:t>
        </w:r>
        <w:r>
          <w:t xml:space="preserve"> 23 -</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304042"/>
    </w:sdtPr>
    <w:sdtContent>
      <w:p>
        <w:pPr>
          <w:pStyle w:val="18"/>
          <w:jc w:val="center"/>
        </w:pPr>
        <w:r>
          <w:fldChar w:fldCharType="begin"/>
        </w:r>
        <w:r>
          <w:instrText xml:space="preserve">PAGE   \* MERGEFORMAT</w:instrText>
        </w:r>
        <w:r>
          <w:fldChar w:fldCharType="separate"/>
        </w:r>
        <w:r>
          <w:rPr>
            <w:lang w:val="zh-CN"/>
          </w:rPr>
          <w:t>28</w:t>
        </w:r>
        <w:r>
          <w:fldChar w:fldCharType="end"/>
        </w:r>
      </w:p>
    </w:sdtContent>
  </w:sdt>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945035"/>
    </w:sdtPr>
    <w:sdtContent>
      <w:p>
        <w:pPr>
          <w:pStyle w:val="18"/>
          <w:jc w:val="center"/>
        </w:pPr>
        <w:r>
          <w:fldChar w:fldCharType="begin"/>
        </w:r>
        <w:r>
          <w:instrText xml:space="preserve">PAGE   \* MERGEFORMAT</w:instrText>
        </w:r>
        <w:r>
          <w:fldChar w:fldCharType="separate"/>
        </w:r>
        <w:r>
          <w:rPr>
            <w:lang w:val="zh-CN"/>
          </w:rPr>
          <w:t>36</w:t>
        </w:r>
        <w:r>
          <w:fldChar w:fldCharType="end"/>
        </w:r>
      </w:p>
    </w:sdtContent>
  </w:sdt>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340840"/>
    </w:sdtPr>
    <w:sdtContent>
      <w:p>
        <w:pPr>
          <w:pStyle w:val="18"/>
          <w:jc w:val="center"/>
        </w:pPr>
        <w:r>
          <w:fldChar w:fldCharType="begin"/>
        </w:r>
        <w:r>
          <w:instrText xml:space="preserve">PAGE   \* MERGEFORMAT</w:instrText>
        </w:r>
        <w:r>
          <w:fldChar w:fldCharType="separate"/>
        </w:r>
        <w:r>
          <w:rPr>
            <w:lang w:val="zh-CN"/>
          </w:rPr>
          <w:t>46</w:t>
        </w:r>
        <w:r>
          <w:fldChar w:fldCharType="end"/>
        </w:r>
      </w:p>
    </w:sdtContent>
  </w:sdt>
  <w:p>
    <w:pPr>
      <w:pStyle w:val="3"/>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5" name="文本框 103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8</w:t>
                          </w:r>
                          <w:r>
                            <w:rPr>
                              <w:rFonts w:hint="eastAsia" w:ascii="Calibri"/>
                              <w:sz w:val="18"/>
                            </w:rPr>
                            <w:t>6</w:t>
                          </w:r>
                        </w:p>
                      </w:txbxContent>
                    </wps:txbx>
                    <wps:bodyPr lIns="0" tIns="0" rIns="0" bIns="0" upright="true"/>
                  </wps:wsp>
                </a:graphicData>
              </a:graphic>
            </wp:anchor>
          </w:drawing>
        </mc:Choice>
        <mc:Fallback>
          <w:pict>
            <v:shape id="文本框 1034"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NtTg62QAAAA0BAAAPAAAAAAAAAAEAIAAAADgAAABkcnMvZG93bnJldi54bWxQSwEC&#10;FAAUAAAACACHTuJAqLr756QBAAAtAwAADgAAAAAAAAABACAAAAA+AQAAZHJzL2Uyb0RvYy54bWxQ&#10;SwUGAAAAAAYABgBZAQAAVAUAAAAA&#10;">
              <v:fill on="f" focussize="0,0"/>
              <v:stroke on="f"/>
              <v:imagedata o:title=""/>
              <o:lock v:ext="edit" aspectratio="f"/>
              <v:textbox inset="0mm,0mm,0mm,0mm">
                <w:txbxContent>
                  <w:p>
                    <w:pPr>
                      <w:spacing w:line="203" w:lineRule="exact"/>
                      <w:ind w:left="20"/>
                      <w:rPr>
                        <w:rFonts w:ascii="Calibri"/>
                        <w:sz w:val="18"/>
                      </w:rPr>
                    </w:pPr>
                    <w:r>
                      <w:rPr>
                        <w:rFonts w:ascii="Calibri"/>
                        <w:sz w:val="18"/>
                      </w:rPr>
                      <w:t>8</w:t>
                    </w:r>
                    <w:r>
                      <w:rPr>
                        <w:rFonts w:hint="eastAsia" w:ascii="Calibri"/>
                        <w:sz w:val="18"/>
                      </w:rPr>
                      <w:t>6</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7816719"/>
    </w:sdtPr>
    <w:sdtContent>
      <w:p>
        <w:pPr>
          <w:pStyle w:val="18"/>
          <w:jc w:val="center"/>
        </w:pPr>
        <w:r>
          <w:fldChar w:fldCharType="begin"/>
        </w:r>
        <w:r>
          <w:instrText xml:space="preserve">PAGE   \* MERGEFORMAT</w:instrText>
        </w:r>
        <w:r>
          <w:fldChar w:fldCharType="separate"/>
        </w:r>
        <w:r>
          <w:rPr>
            <w:lang w:val="zh-CN"/>
          </w:rPr>
          <w:t>64</w:t>
        </w:r>
        <w:r>
          <w:fldChar w:fldCharType="end"/>
        </w:r>
      </w:p>
    </w:sdtContent>
  </w:sdt>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cs="Times New Roman"/>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3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E4631"/>
    <w:multiLevelType w:val="singleLevel"/>
    <w:tmpl w:val="BC5E4631"/>
    <w:lvl w:ilvl="0" w:tentative="0">
      <w:start w:val="4"/>
      <w:numFmt w:val="chineseCounting"/>
      <w:suff w:val="nothing"/>
      <w:lvlText w:val="%1、"/>
      <w:lvlJc w:val="left"/>
      <w:rPr>
        <w:rFonts w:hint="eastAsia"/>
      </w:rPr>
    </w:lvl>
  </w:abstractNum>
  <w:abstractNum w:abstractNumId="1">
    <w:nsid w:val="04E0EE5C"/>
    <w:multiLevelType w:val="singleLevel"/>
    <w:tmpl w:val="04E0EE5C"/>
    <w:lvl w:ilvl="0" w:tentative="0">
      <w:start w:val="3"/>
      <w:numFmt w:val="decimal"/>
      <w:suff w:val="nothing"/>
      <w:lvlText w:val="（%1）"/>
      <w:lvlJc w:val="left"/>
    </w:lvl>
  </w:abstractNum>
  <w:abstractNum w:abstractNumId="2">
    <w:nsid w:val="5CBE6B59"/>
    <w:multiLevelType w:val="singleLevel"/>
    <w:tmpl w:val="5CBE6B59"/>
    <w:lvl w:ilvl="0" w:tentative="0">
      <w:start w:val="2"/>
      <w:numFmt w:val="decimal"/>
      <w:suff w:val="nothing"/>
      <w:lvlText w:val="（%1）"/>
      <w:lvlJc w:val="left"/>
    </w:lvl>
  </w:abstractNum>
  <w:abstractNum w:abstractNumId="3">
    <w:nsid w:val="5F0B1CE3"/>
    <w:multiLevelType w:val="singleLevel"/>
    <w:tmpl w:val="5F0B1CE3"/>
    <w:lvl w:ilvl="0" w:tentative="0">
      <w:start w:val="7"/>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NjdhYzE1ODBiYTk4ZGRmNjU5OWMxNjBhOGY5OGQifQ=="/>
  </w:docVars>
  <w:rsids>
    <w:rsidRoot w:val="006D4330"/>
    <w:rsid w:val="00037398"/>
    <w:rsid w:val="00040628"/>
    <w:rsid w:val="00073E8D"/>
    <w:rsid w:val="00074F5C"/>
    <w:rsid w:val="000900F9"/>
    <w:rsid w:val="000F6B8B"/>
    <w:rsid w:val="00160CEA"/>
    <w:rsid w:val="00162031"/>
    <w:rsid w:val="00177A4D"/>
    <w:rsid w:val="00186BF0"/>
    <w:rsid w:val="001A0752"/>
    <w:rsid w:val="001E23B6"/>
    <w:rsid w:val="001F3CF8"/>
    <w:rsid w:val="002001D0"/>
    <w:rsid w:val="00210784"/>
    <w:rsid w:val="002B2240"/>
    <w:rsid w:val="002D3E23"/>
    <w:rsid w:val="002E2EC2"/>
    <w:rsid w:val="002F1EA0"/>
    <w:rsid w:val="0030153B"/>
    <w:rsid w:val="00346E2D"/>
    <w:rsid w:val="00362E61"/>
    <w:rsid w:val="00365614"/>
    <w:rsid w:val="003752C8"/>
    <w:rsid w:val="00380722"/>
    <w:rsid w:val="00380D76"/>
    <w:rsid w:val="003844B8"/>
    <w:rsid w:val="003909EC"/>
    <w:rsid w:val="003F5022"/>
    <w:rsid w:val="00434920"/>
    <w:rsid w:val="004B2B21"/>
    <w:rsid w:val="004C2883"/>
    <w:rsid w:val="004F3818"/>
    <w:rsid w:val="00546F18"/>
    <w:rsid w:val="005900A0"/>
    <w:rsid w:val="005904EB"/>
    <w:rsid w:val="005A2A21"/>
    <w:rsid w:val="005B6144"/>
    <w:rsid w:val="005D10E7"/>
    <w:rsid w:val="00646AF7"/>
    <w:rsid w:val="00675285"/>
    <w:rsid w:val="0068342F"/>
    <w:rsid w:val="006858BE"/>
    <w:rsid w:val="006B171E"/>
    <w:rsid w:val="006B26FD"/>
    <w:rsid w:val="006B70D0"/>
    <w:rsid w:val="006C4DE7"/>
    <w:rsid w:val="006D3134"/>
    <w:rsid w:val="006D4330"/>
    <w:rsid w:val="006E456F"/>
    <w:rsid w:val="006E60F1"/>
    <w:rsid w:val="00752FD0"/>
    <w:rsid w:val="0077086D"/>
    <w:rsid w:val="00782AFE"/>
    <w:rsid w:val="007B0588"/>
    <w:rsid w:val="007B5A89"/>
    <w:rsid w:val="007C4050"/>
    <w:rsid w:val="007C742C"/>
    <w:rsid w:val="007E21F0"/>
    <w:rsid w:val="007E44FE"/>
    <w:rsid w:val="007F1865"/>
    <w:rsid w:val="00803774"/>
    <w:rsid w:val="00820FA7"/>
    <w:rsid w:val="00863B59"/>
    <w:rsid w:val="008B77D3"/>
    <w:rsid w:val="008C05AE"/>
    <w:rsid w:val="008C1D32"/>
    <w:rsid w:val="0092385E"/>
    <w:rsid w:val="00937615"/>
    <w:rsid w:val="00994EFE"/>
    <w:rsid w:val="00996D58"/>
    <w:rsid w:val="009A3ACC"/>
    <w:rsid w:val="009C5AD0"/>
    <w:rsid w:val="009E6BC5"/>
    <w:rsid w:val="00A007EF"/>
    <w:rsid w:val="00A150EB"/>
    <w:rsid w:val="00A16A5F"/>
    <w:rsid w:val="00A67D92"/>
    <w:rsid w:val="00A72E1C"/>
    <w:rsid w:val="00A77DBA"/>
    <w:rsid w:val="00A84405"/>
    <w:rsid w:val="00A847FE"/>
    <w:rsid w:val="00A93376"/>
    <w:rsid w:val="00AB35D5"/>
    <w:rsid w:val="00AC1E80"/>
    <w:rsid w:val="00B13851"/>
    <w:rsid w:val="00B366D1"/>
    <w:rsid w:val="00B531FC"/>
    <w:rsid w:val="00B548A3"/>
    <w:rsid w:val="00B6068A"/>
    <w:rsid w:val="00B61520"/>
    <w:rsid w:val="00B75408"/>
    <w:rsid w:val="00B75F86"/>
    <w:rsid w:val="00B805BF"/>
    <w:rsid w:val="00B82C4D"/>
    <w:rsid w:val="00B87086"/>
    <w:rsid w:val="00B878CD"/>
    <w:rsid w:val="00B96879"/>
    <w:rsid w:val="00BD4BD5"/>
    <w:rsid w:val="00BD54C6"/>
    <w:rsid w:val="00BF073F"/>
    <w:rsid w:val="00C34D9D"/>
    <w:rsid w:val="00C43D77"/>
    <w:rsid w:val="00C66341"/>
    <w:rsid w:val="00C910B7"/>
    <w:rsid w:val="00CA3B31"/>
    <w:rsid w:val="00CD241D"/>
    <w:rsid w:val="00CD3381"/>
    <w:rsid w:val="00D04F87"/>
    <w:rsid w:val="00D54B0E"/>
    <w:rsid w:val="00D55DBC"/>
    <w:rsid w:val="00D6350E"/>
    <w:rsid w:val="00DB4A3A"/>
    <w:rsid w:val="00DC0BAD"/>
    <w:rsid w:val="00DC3AF2"/>
    <w:rsid w:val="00DD0726"/>
    <w:rsid w:val="00DD576D"/>
    <w:rsid w:val="00DF650C"/>
    <w:rsid w:val="00E01B6C"/>
    <w:rsid w:val="00E22538"/>
    <w:rsid w:val="00E5092E"/>
    <w:rsid w:val="00E578F1"/>
    <w:rsid w:val="00ED3BD8"/>
    <w:rsid w:val="00EE68DB"/>
    <w:rsid w:val="00EE7538"/>
    <w:rsid w:val="00F036C9"/>
    <w:rsid w:val="00F13C0E"/>
    <w:rsid w:val="00F1668F"/>
    <w:rsid w:val="00FD3563"/>
    <w:rsid w:val="00FE329A"/>
    <w:rsid w:val="00FE4EEE"/>
    <w:rsid w:val="00FE55FB"/>
    <w:rsid w:val="00FF4D6D"/>
    <w:rsid w:val="010A6538"/>
    <w:rsid w:val="013B4944"/>
    <w:rsid w:val="01435BE0"/>
    <w:rsid w:val="014D4677"/>
    <w:rsid w:val="014E6A3B"/>
    <w:rsid w:val="015B4FE6"/>
    <w:rsid w:val="01782975"/>
    <w:rsid w:val="018F2EE2"/>
    <w:rsid w:val="01944054"/>
    <w:rsid w:val="019E2867"/>
    <w:rsid w:val="01A544B3"/>
    <w:rsid w:val="01BF5575"/>
    <w:rsid w:val="01CF32DE"/>
    <w:rsid w:val="01D6466C"/>
    <w:rsid w:val="01DB095D"/>
    <w:rsid w:val="01E01138"/>
    <w:rsid w:val="01E27947"/>
    <w:rsid w:val="01E46424"/>
    <w:rsid w:val="01FB2325"/>
    <w:rsid w:val="02026B7A"/>
    <w:rsid w:val="020967F0"/>
    <w:rsid w:val="02145195"/>
    <w:rsid w:val="021D229B"/>
    <w:rsid w:val="021F7483"/>
    <w:rsid w:val="02301FCF"/>
    <w:rsid w:val="02331ABF"/>
    <w:rsid w:val="02354BB2"/>
    <w:rsid w:val="02377753"/>
    <w:rsid w:val="02431C5B"/>
    <w:rsid w:val="024B505A"/>
    <w:rsid w:val="025B471F"/>
    <w:rsid w:val="027D71DE"/>
    <w:rsid w:val="029C0574"/>
    <w:rsid w:val="029C7664"/>
    <w:rsid w:val="02A36C44"/>
    <w:rsid w:val="02AC1212"/>
    <w:rsid w:val="02AE7397"/>
    <w:rsid w:val="02DF57A3"/>
    <w:rsid w:val="03031080"/>
    <w:rsid w:val="03196F07"/>
    <w:rsid w:val="03215DBB"/>
    <w:rsid w:val="032633D2"/>
    <w:rsid w:val="03580475"/>
    <w:rsid w:val="036135C1"/>
    <w:rsid w:val="03795BF7"/>
    <w:rsid w:val="037C5C68"/>
    <w:rsid w:val="037E4FBC"/>
    <w:rsid w:val="039E740C"/>
    <w:rsid w:val="03A8028B"/>
    <w:rsid w:val="03B452A5"/>
    <w:rsid w:val="03BD12BC"/>
    <w:rsid w:val="03C1490A"/>
    <w:rsid w:val="03D507FD"/>
    <w:rsid w:val="03ED6B10"/>
    <w:rsid w:val="03EF5EB9"/>
    <w:rsid w:val="03F032FE"/>
    <w:rsid w:val="040A0F3E"/>
    <w:rsid w:val="042518DB"/>
    <w:rsid w:val="043438CC"/>
    <w:rsid w:val="04406715"/>
    <w:rsid w:val="047566AE"/>
    <w:rsid w:val="04763EE5"/>
    <w:rsid w:val="04770389"/>
    <w:rsid w:val="04B54A0D"/>
    <w:rsid w:val="04BC5D9C"/>
    <w:rsid w:val="04CD7AC0"/>
    <w:rsid w:val="04D75B3C"/>
    <w:rsid w:val="04DA26DF"/>
    <w:rsid w:val="04FA68C4"/>
    <w:rsid w:val="05040C3E"/>
    <w:rsid w:val="0509233C"/>
    <w:rsid w:val="05152F84"/>
    <w:rsid w:val="051C2CDE"/>
    <w:rsid w:val="051E0804"/>
    <w:rsid w:val="05323CEC"/>
    <w:rsid w:val="05600E1D"/>
    <w:rsid w:val="05715D87"/>
    <w:rsid w:val="05842A9C"/>
    <w:rsid w:val="05A30D0A"/>
    <w:rsid w:val="05BD626F"/>
    <w:rsid w:val="05C95C38"/>
    <w:rsid w:val="05D2339D"/>
    <w:rsid w:val="05DB66F5"/>
    <w:rsid w:val="05E27A84"/>
    <w:rsid w:val="05F04CB8"/>
    <w:rsid w:val="060C4B01"/>
    <w:rsid w:val="06135E8F"/>
    <w:rsid w:val="0633208D"/>
    <w:rsid w:val="063B7194"/>
    <w:rsid w:val="06473D8B"/>
    <w:rsid w:val="06636F22"/>
    <w:rsid w:val="06651097"/>
    <w:rsid w:val="06756A07"/>
    <w:rsid w:val="069C1780"/>
    <w:rsid w:val="06AE7966"/>
    <w:rsid w:val="06B07B82"/>
    <w:rsid w:val="06E30422"/>
    <w:rsid w:val="06FD269B"/>
    <w:rsid w:val="06FF01C2"/>
    <w:rsid w:val="06FF1403"/>
    <w:rsid w:val="0726555F"/>
    <w:rsid w:val="073835AE"/>
    <w:rsid w:val="073F4A62"/>
    <w:rsid w:val="075229E7"/>
    <w:rsid w:val="07606949"/>
    <w:rsid w:val="076511DD"/>
    <w:rsid w:val="077B560D"/>
    <w:rsid w:val="07886409"/>
    <w:rsid w:val="07A67833"/>
    <w:rsid w:val="07A86AAB"/>
    <w:rsid w:val="07AA2823"/>
    <w:rsid w:val="07AB0FAC"/>
    <w:rsid w:val="07B4515D"/>
    <w:rsid w:val="07BB7986"/>
    <w:rsid w:val="07C37441"/>
    <w:rsid w:val="07DB1808"/>
    <w:rsid w:val="07DD600B"/>
    <w:rsid w:val="07E35D35"/>
    <w:rsid w:val="07E97D30"/>
    <w:rsid w:val="07FF7ABF"/>
    <w:rsid w:val="08033CE1"/>
    <w:rsid w:val="08485B98"/>
    <w:rsid w:val="08531F7C"/>
    <w:rsid w:val="085602B5"/>
    <w:rsid w:val="08601134"/>
    <w:rsid w:val="08605418"/>
    <w:rsid w:val="08670714"/>
    <w:rsid w:val="087E1DB4"/>
    <w:rsid w:val="087E6FA6"/>
    <w:rsid w:val="08940DDD"/>
    <w:rsid w:val="089E0A80"/>
    <w:rsid w:val="08A47272"/>
    <w:rsid w:val="08AC7416"/>
    <w:rsid w:val="08B64F8A"/>
    <w:rsid w:val="08BE4785"/>
    <w:rsid w:val="08EC0C19"/>
    <w:rsid w:val="091147DA"/>
    <w:rsid w:val="09267C87"/>
    <w:rsid w:val="09304FAA"/>
    <w:rsid w:val="09316BDF"/>
    <w:rsid w:val="09377C35"/>
    <w:rsid w:val="09420839"/>
    <w:rsid w:val="09436A8B"/>
    <w:rsid w:val="09524F20"/>
    <w:rsid w:val="09620AC0"/>
    <w:rsid w:val="099F137B"/>
    <w:rsid w:val="09B12695"/>
    <w:rsid w:val="09ED4C49"/>
    <w:rsid w:val="09F00295"/>
    <w:rsid w:val="0A136AF0"/>
    <w:rsid w:val="0A252635"/>
    <w:rsid w:val="0A390534"/>
    <w:rsid w:val="0A43338C"/>
    <w:rsid w:val="0A4856E0"/>
    <w:rsid w:val="0A69618C"/>
    <w:rsid w:val="0A7113D6"/>
    <w:rsid w:val="0A747118"/>
    <w:rsid w:val="0A764C3F"/>
    <w:rsid w:val="0AA23C86"/>
    <w:rsid w:val="0AA70FD3"/>
    <w:rsid w:val="0ABC0029"/>
    <w:rsid w:val="0AC05EBA"/>
    <w:rsid w:val="0AC43BFC"/>
    <w:rsid w:val="0AD35BED"/>
    <w:rsid w:val="0ADD081A"/>
    <w:rsid w:val="0AF0679F"/>
    <w:rsid w:val="0AF67B2D"/>
    <w:rsid w:val="0B420FC5"/>
    <w:rsid w:val="0B4D3BF1"/>
    <w:rsid w:val="0B6731EE"/>
    <w:rsid w:val="0B783213"/>
    <w:rsid w:val="0B8163EB"/>
    <w:rsid w:val="0B881B98"/>
    <w:rsid w:val="0BAB0918"/>
    <w:rsid w:val="0BD0602B"/>
    <w:rsid w:val="0BD7170D"/>
    <w:rsid w:val="0BDD3E49"/>
    <w:rsid w:val="0BEA7692"/>
    <w:rsid w:val="0BEF70A3"/>
    <w:rsid w:val="0BF706EA"/>
    <w:rsid w:val="0BF95B27"/>
    <w:rsid w:val="0C006EB6"/>
    <w:rsid w:val="0C0E51B2"/>
    <w:rsid w:val="0C274936"/>
    <w:rsid w:val="0C2A3F33"/>
    <w:rsid w:val="0C3606EF"/>
    <w:rsid w:val="0C466AB3"/>
    <w:rsid w:val="0C572F62"/>
    <w:rsid w:val="0C62313F"/>
    <w:rsid w:val="0C692FD8"/>
    <w:rsid w:val="0C6C58C6"/>
    <w:rsid w:val="0C6F1945"/>
    <w:rsid w:val="0C782EF0"/>
    <w:rsid w:val="0C7A213D"/>
    <w:rsid w:val="0C967E48"/>
    <w:rsid w:val="0CBC435D"/>
    <w:rsid w:val="0CE42333"/>
    <w:rsid w:val="0CE73344"/>
    <w:rsid w:val="0CE95B9C"/>
    <w:rsid w:val="0CFE273C"/>
    <w:rsid w:val="0D223C48"/>
    <w:rsid w:val="0D3037CB"/>
    <w:rsid w:val="0D36085E"/>
    <w:rsid w:val="0D42705A"/>
    <w:rsid w:val="0D556D8D"/>
    <w:rsid w:val="0D7336B7"/>
    <w:rsid w:val="0D9A0C44"/>
    <w:rsid w:val="0DAF7D99"/>
    <w:rsid w:val="0DBF181B"/>
    <w:rsid w:val="0DC21F49"/>
    <w:rsid w:val="0DC61A39"/>
    <w:rsid w:val="0DC82479"/>
    <w:rsid w:val="0DEB14A0"/>
    <w:rsid w:val="0E055076"/>
    <w:rsid w:val="0E146C48"/>
    <w:rsid w:val="0E1E3623"/>
    <w:rsid w:val="0E2D4A26"/>
    <w:rsid w:val="0E4E52DA"/>
    <w:rsid w:val="0E5B6625"/>
    <w:rsid w:val="0E715E49"/>
    <w:rsid w:val="0E8C2C83"/>
    <w:rsid w:val="0E8F4521"/>
    <w:rsid w:val="0EC16891"/>
    <w:rsid w:val="0EC2423B"/>
    <w:rsid w:val="0EC70744"/>
    <w:rsid w:val="0ED40186"/>
    <w:rsid w:val="0EF270AE"/>
    <w:rsid w:val="0F096140"/>
    <w:rsid w:val="0F1F58A5"/>
    <w:rsid w:val="0F2033CB"/>
    <w:rsid w:val="0F416B40"/>
    <w:rsid w:val="0F474DFC"/>
    <w:rsid w:val="0F543075"/>
    <w:rsid w:val="0F5C0190"/>
    <w:rsid w:val="0F76123D"/>
    <w:rsid w:val="0F895414"/>
    <w:rsid w:val="0F9D4A1B"/>
    <w:rsid w:val="0FAA632B"/>
    <w:rsid w:val="0FB359EE"/>
    <w:rsid w:val="0FB46948"/>
    <w:rsid w:val="0FC226D4"/>
    <w:rsid w:val="0FD51B74"/>
    <w:rsid w:val="0FE37337"/>
    <w:rsid w:val="0FE47C56"/>
    <w:rsid w:val="0FFC1742"/>
    <w:rsid w:val="101D014A"/>
    <w:rsid w:val="104B26C9"/>
    <w:rsid w:val="1063250F"/>
    <w:rsid w:val="10816DF8"/>
    <w:rsid w:val="1092654A"/>
    <w:rsid w:val="109C4CD3"/>
    <w:rsid w:val="10B95885"/>
    <w:rsid w:val="10D859CA"/>
    <w:rsid w:val="10D9268A"/>
    <w:rsid w:val="10E007C9"/>
    <w:rsid w:val="10E741A0"/>
    <w:rsid w:val="10E87F18"/>
    <w:rsid w:val="111130B1"/>
    <w:rsid w:val="111B3A23"/>
    <w:rsid w:val="111B74D0"/>
    <w:rsid w:val="112E1DCF"/>
    <w:rsid w:val="11586E4C"/>
    <w:rsid w:val="1181559B"/>
    <w:rsid w:val="11847C41"/>
    <w:rsid w:val="118810F2"/>
    <w:rsid w:val="11892D21"/>
    <w:rsid w:val="118F65E6"/>
    <w:rsid w:val="119F3673"/>
    <w:rsid w:val="11AE1162"/>
    <w:rsid w:val="11F31B73"/>
    <w:rsid w:val="11F528ED"/>
    <w:rsid w:val="11FA01D4"/>
    <w:rsid w:val="12020FEC"/>
    <w:rsid w:val="123258EF"/>
    <w:rsid w:val="123C676E"/>
    <w:rsid w:val="123E24E6"/>
    <w:rsid w:val="1259682A"/>
    <w:rsid w:val="127E28E2"/>
    <w:rsid w:val="127F497F"/>
    <w:rsid w:val="12835818"/>
    <w:rsid w:val="129245E0"/>
    <w:rsid w:val="12B66520"/>
    <w:rsid w:val="12C17680"/>
    <w:rsid w:val="12CF3E29"/>
    <w:rsid w:val="130848A2"/>
    <w:rsid w:val="132447D8"/>
    <w:rsid w:val="132F1E2E"/>
    <w:rsid w:val="13340E97"/>
    <w:rsid w:val="13386F35"/>
    <w:rsid w:val="133D3CD5"/>
    <w:rsid w:val="134F0723"/>
    <w:rsid w:val="134F24D1"/>
    <w:rsid w:val="13631AD8"/>
    <w:rsid w:val="13737F6D"/>
    <w:rsid w:val="138068CD"/>
    <w:rsid w:val="139502E8"/>
    <w:rsid w:val="139B568B"/>
    <w:rsid w:val="13B07D11"/>
    <w:rsid w:val="13B21C48"/>
    <w:rsid w:val="13B9141E"/>
    <w:rsid w:val="13C133CE"/>
    <w:rsid w:val="13D10C7C"/>
    <w:rsid w:val="13D97CC0"/>
    <w:rsid w:val="13EC3172"/>
    <w:rsid w:val="14091A1F"/>
    <w:rsid w:val="140C72A4"/>
    <w:rsid w:val="142179C9"/>
    <w:rsid w:val="142F5EC2"/>
    <w:rsid w:val="144D4C62"/>
    <w:rsid w:val="145E0C1D"/>
    <w:rsid w:val="14612760"/>
    <w:rsid w:val="14627FE2"/>
    <w:rsid w:val="146669C0"/>
    <w:rsid w:val="147F4B9E"/>
    <w:rsid w:val="14861F22"/>
    <w:rsid w:val="14942891"/>
    <w:rsid w:val="14A8633C"/>
    <w:rsid w:val="14B95E54"/>
    <w:rsid w:val="14BD3725"/>
    <w:rsid w:val="14F251CA"/>
    <w:rsid w:val="14F50E56"/>
    <w:rsid w:val="15095EFF"/>
    <w:rsid w:val="15121A08"/>
    <w:rsid w:val="151B07A4"/>
    <w:rsid w:val="154676FE"/>
    <w:rsid w:val="156C0E69"/>
    <w:rsid w:val="15916DD0"/>
    <w:rsid w:val="15B11221"/>
    <w:rsid w:val="15D46CBD"/>
    <w:rsid w:val="15D867AD"/>
    <w:rsid w:val="15E46F00"/>
    <w:rsid w:val="15F555B1"/>
    <w:rsid w:val="161517B0"/>
    <w:rsid w:val="161A5018"/>
    <w:rsid w:val="161F618A"/>
    <w:rsid w:val="162D4D4B"/>
    <w:rsid w:val="163B1876"/>
    <w:rsid w:val="16445BF1"/>
    <w:rsid w:val="16485F17"/>
    <w:rsid w:val="1651030E"/>
    <w:rsid w:val="165900A2"/>
    <w:rsid w:val="16644AB8"/>
    <w:rsid w:val="16773FD7"/>
    <w:rsid w:val="1686445B"/>
    <w:rsid w:val="16A97174"/>
    <w:rsid w:val="16B9038D"/>
    <w:rsid w:val="16C36D06"/>
    <w:rsid w:val="16CD6653"/>
    <w:rsid w:val="16D7584F"/>
    <w:rsid w:val="16FD1870"/>
    <w:rsid w:val="174A5489"/>
    <w:rsid w:val="174F600E"/>
    <w:rsid w:val="176F440D"/>
    <w:rsid w:val="17984446"/>
    <w:rsid w:val="17991F6C"/>
    <w:rsid w:val="17A54DB5"/>
    <w:rsid w:val="17A56B63"/>
    <w:rsid w:val="17AF4AAE"/>
    <w:rsid w:val="17B1171E"/>
    <w:rsid w:val="17B9616B"/>
    <w:rsid w:val="17C8543D"/>
    <w:rsid w:val="17DB2585"/>
    <w:rsid w:val="17DD00AB"/>
    <w:rsid w:val="17E70F2A"/>
    <w:rsid w:val="17E86B6C"/>
    <w:rsid w:val="17F31077"/>
    <w:rsid w:val="17F915E2"/>
    <w:rsid w:val="180F222F"/>
    <w:rsid w:val="18117D55"/>
    <w:rsid w:val="18297794"/>
    <w:rsid w:val="18316649"/>
    <w:rsid w:val="1844637C"/>
    <w:rsid w:val="186500A0"/>
    <w:rsid w:val="188579DA"/>
    <w:rsid w:val="188A61DA"/>
    <w:rsid w:val="189E1D23"/>
    <w:rsid w:val="18B43502"/>
    <w:rsid w:val="18CB43A7"/>
    <w:rsid w:val="18CE20EA"/>
    <w:rsid w:val="18D25736"/>
    <w:rsid w:val="18DC65B5"/>
    <w:rsid w:val="18F558C8"/>
    <w:rsid w:val="18F7519C"/>
    <w:rsid w:val="19031D93"/>
    <w:rsid w:val="191915B7"/>
    <w:rsid w:val="193E101D"/>
    <w:rsid w:val="19550115"/>
    <w:rsid w:val="19600F94"/>
    <w:rsid w:val="196C1909"/>
    <w:rsid w:val="197835ED"/>
    <w:rsid w:val="199B6470"/>
    <w:rsid w:val="19B65058"/>
    <w:rsid w:val="19D23F90"/>
    <w:rsid w:val="19DA121D"/>
    <w:rsid w:val="19DB4ABE"/>
    <w:rsid w:val="19EC21B9"/>
    <w:rsid w:val="19F142E2"/>
    <w:rsid w:val="19F85670"/>
    <w:rsid w:val="1A1A55E6"/>
    <w:rsid w:val="1A3366A8"/>
    <w:rsid w:val="1A3C3356"/>
    <w:rsid w:val="1A472154"/>
    <w:rsid w:val="1A487161"/>
    <w:rsid w:val="1A6E0540"/>
    <w:rsid w:val="1A7A1CEF"/>
    <w:rsid w:val="1A9C3C61"/>
    <w:rsid w:val="1AA126A9"/>
    <w:rsid w:val="1AB23A71"/>
    <w:rsid w:val="1AB62E35"/>
    <w:rsid w:val="1AC73902"/>
    <w:rsid w:val="1AC76DF0"/>
    <w:rsid w:val="1ACE017F"/>
    <w:rsid w:val="1AE71241"/>
    <w:rsid w:val="1AFE6CB6"/>
    <w:rsid w:val="1B065B6B"/>
    <w:rsid w:val="1B124510"/>
    <w:rsid w:val="1B3C158C"/>
    <w:rsid w:val="1B55264E"/>
    <w:rsid w:val="1B6034CD"/>
    <w:rsid w:val="1B7A20B5"/>
    <w:rsid w:val="1B9A772B"/>
    <w:rsid w:val="1BA07D6D"/>
    <w:rsid w:val="1BB25A6B"/>
    <w:rsid w:val="1BB27AA1"/>
    <w:rsid w:val="1BE35EAC"/>
    <w:rsid w:val="1BEA723A"/>
    <w:rsid w:val="1BEC2FB3"/>
    <w:rsid w:val="1C0D1852"/>
    <w:rsid w:val="1C1F5136"/>
    <w:rsid w:val="1C2A5889"/>
    <w:rsid w:val="1C430924"/>
    <w:rsid w:val="1C4C720A"/>
    <w:rsid w:val="1C4E59C0"/>
    <w:rsid w:val="1C524FDB"/>
    <w:rsid w:val="1C625023"/>
    <w:rsid w:val="1C69015F"/>
    <w:rsid w:val="1C6C7C4F"/>
    <w:rsid w:val="1C7757D0"/>
    <w:rsid w:val="1C9E770D"/>
    <w:rsid w:val="1CB03FE0"/>
    <w:rsid w:val="1CB533A4"/>
    <w:rsid w:val="1CBA09BB"/>
    <w:rsid w:val="1CBA0D7D"/>
    <w:rsid w:val="1CC14620"/>
    <w:rsid w:val="1CDA2E0B"/>
    <w:rsid w:val="1CDB6B83"/>
    <w:rsid w:val="1CDD6429"/>
    <w:rsid w:val="1CE54EC3"/>
    <w:rsid w:val="1CF72E20"/>
    <w:rsid w:val="1D152095"/>
    <w:rsid w:val="1D34224D"/>
    <w:rsid w:val="1D36772C"/>
    <w:rsid w:val="1D3D339A"/>
    <w:rsid w:val="1D5C5F16"/>
    <w:rsid w:val="1D5F1562"/>
    <w:rsid w:val="1D631052"/>
    <w:rsid w:val="1D632E00"/>
    <w:rsid w:val="1D6B43AB"/>
    <w:rsid w:val="1D7F2B86"/>
    <w:rsid w:val="1D835251"/>
    <w:rsid w:val="1D88292D"/>
    <w:rsid w:val="1D8D4321"/>
    <w:rsid w:val="1DC10303"/>
    <w:rsid w:val="1DD76E58"/>
    <w:rsid w:val="1DE23F2B"/>
    <w:rsid w:val="1DE443DB"/>
    <w:rsid w:val="1DED3012"/>
    <w:rsid w:val="1DFB74DD"/>
    <w:rsid w:val="1E1E141D"/>
    <w:rsid w:val="1E2A7DC2"/>
    <w:rsid w:val="1E425FC5"/>
    <w:rsid w:val="1E5D1F46"/>
    <w:rsid w:val="1E6A4663"/>
    <w:rsid w:val="1E74103D"/>
    <w:rsid w:val="1E9158B4"/>
    <w:rsid w:val="1E9F3F78"/>
    <w:rsid w:val="1EAA05E2"/>
    <w:rsid w:val="1EB1403F"/>
    <w:rsid w:val="1EBA3B56"/>
    <w:rsid w:val="1EC41FC5"/>
    <w:rsid w:val="1ECE4BF1"/>
    <w:rsid w:val="1ED41ADC"/>
    <w:rsid w:val="1EDC3D0B"/>
    <w:rsid w:val="1EE53CE9"/>
    <w:rsid w:val="1F0423C1"/>
    <w:rsid w:val="1F0B40E3"/>
    <w:rsid w:val="1F264A2D"/>
    <w:rsid w:val="1F37696E"/>
    <w:rsid w:val="1F38593B"/>
    <w:rsid w:val="1F43262E"/>
    <w:rsid w:val="1F610CE4"/>
    <w:rsid w:val="1F636749"/>
    <w:rsid w:val="1F675901"/>
    <w:rsid w:val="1F813A12"/>
    <w:rsid w:val="1F8A4FBC"/>
    <w:rsid w:val="1F8B4890"/>
    <w:rsid w:val="1FCB0748"/>
    <w:rsid w:val="1FD0204F"/>
    <w:rsid w:val="1FF26D5C"/>
    <w:rsid w:val="1FFE5440"/>
    <w:rsid w:val="20000DDB"/>
    <w:rsid w:val="2000702C"/>
    <w:rsid w:val="20084133"/>
    <w:rsid w:val="20097E44"/>
    <w:rsid w:val="203C01BD"/>
    <w:rsid w:val="20450EE3"/>
    <w:rsid w:val="204F58BE"/>
    <w:rsid w:val="205E01F7"/>
    <w:rsid w:val="20617A7F"/>
    <w:rsid w:val="206550E2"/>
    <w:rsid w:val="20784E15"/>
    <w:rsid w:val="20793C7A"/>
    <w:rsid w:val="207E61A3"/>
    <w:rsid w:val="208F6602"/>
    <w:rsid w:val="20A200E4"/>
    <w:rsid w:val="20A31C4E"/>
    <w:rsid w:val="20C13A4C"/>
    <w:rsid w:val="20CE0ED9"/>
    <w:rsid w:val="20DB1848"/>
    <w:rsid w:val="20DB53A4"/>
    <w:rsid w:val="20DD736E"/>
    <w:rsid w:val="20EC75B1"/>
    <w:rsid w:val="20F2773D"/>
    <w:rsid w:val="20FD356C"/>
    <w:rsid w:val="20FF72E4"/>
    <w:rsid w:val="21020B82"/>
    <w:rsid w:val="210743EB"/>
    <w:rsid w:val="21222FD3"/>
    <w:rsid w:val="212602B7"/>
    <w:rsid w:val="212C5E28"/>
    <w:rsid w:val="2137181B"/>
    <w:rsid w:val="2148756C"/>
    <w:rsid w:val="216370AB"/>
    <w:rsid w:val="217001E2"/>
    <w:rsid w:val="21727E3C"/>
    <w:rsid w:val="217F0425"/>
    <w:rsid w:val="218559A1"/>
    <w:rsid w:val="218617B3"/>
    <w:rsid w:val="219739C1"/>
    <w:rsid w:val="21B55BF5"/>
    <w:rsid w:val="21C36241"/>
    <w:rsid w:val="21FD3E79"/>
    <w:rsid w:val="221F7682"/>
    <w:rsid w:val="222114DC"/>
    <w:rsid w:val="226B1377"/>
    <w:rsid w:val="227C4964"/>
    <w:rsid w:val="227D2BB6"/>
    <w:rsid w:val="2288155B"/>
    <w:rsid w:val="229323DA"/>
    <w:rsid w:val="22947F00"/>
    <w:rsid w:val="22A7378F"/>
    <w:rsid w:val="22A85759"/>
    <w:rsid w:val="22B7316A"/>
    <w:rsid w:val="22BE5D6A"/>
    <w:rsid w:val="22C5630B"/>
    <w:rsid w:val="22E36792"/>
    <w:rsid w:val="22F34C27"/>
    <w:rsid w:val="2301365E"/>
    <w:rsid w:val="23045086"/>
    <w:rsid w:val="230E3C60"/>
    <w:rsid w:val="231828DF"/>
    <w:rsid w:val="231921B3"/>
    <w:rsid w:val="23360FB7"/>
    <w:rsid w:val="23362D65"/>
    <w:rsid w:val="234B3890"/>
    <w:rsid w:val="234E4553"/>
    <w:rsid w:val="236553F8"/>
    <w:rsid w:val="2369275C"/>
    <w:rsid w:val="236D66A9"/>
    <w:rsid w:val="237A70F6"/>
    <w:rsid w:val="237F295E"/>
    <w:rsid w:val="238C0BD7"/>
    <w:rsid w:val="23A93537"/>
    <w:rsid w:val="23C3287B"/>
    <w:rsid w:val="23D031BA"/>
    <w:rsid w:val="23D762F6"/>
    <w:rsid w:val="23DE65C7"/>
    <w:rsid w:val="23E10F23"/>
    <w:rsid w:val="23FA1FE5"/>
    <w:rsid w:val="24003A9F"/>
    <w:rsid w:val="24150BCD"/>
    <w:rsid w:val="24262DDA"/>
    <w:rsid w:val="242A28CA"/>
    <w:rsid w:val="243F76E7"/>
    <w:rsid w:val="244F2331"/>
    <w:rsid w:val="24507E57"/>
    <w:rsid w:val="248A3369"/>
    <w:rsid w:val="248A725E"/>
    <w:rsid w:val="24AE4CDE"/>
    <w:rsid w:val="24AF30ED"/>
    <w:rsid w:val="24B16B47"/>
    <w:rsid w:val="24C75ADE"/>
    <w:rsid w:val="24D740D4"/>
    <w:rsid w:val="24DF6BC3"/>
    <w:rsid w:val="24F26973"/>
    <w:rsid w:val="253634F0"/>
    <w:rsid w:val="254259F1"/>
    <w:rsid w:val="254E4870"/>
    <w:rsid w:val="25583144"/>
    <w:rsid w:val="255E6EA3"/>
    <w:rsid w:val="255F47F5"/>
    <w:rsid w:val="257E4A11"/>
    <w:rsid w:val="2584600A"/>
    <w:rsid w:val="258B7398"/>
    <w:rsid w:val="259E423B"/>
    <w:rsid w:val="25E43099"/>
    <w:rsid w:val="25E940BF"/>
    <w:rsid w:val="25EA582B"/>
    <w:rsid w:val="25EF0F52"/>
    <w:rsid w:val="25F25669"/>
    <w:rsid w:val="25F56F08"/>
    <w:rsid w:val="25FD304E"/>
    <w:rsid w:val="2608374C"/>
    <w:rsid w:val="2629095F"/>
    <w:rsid w:val="262E0FE4"/>
    <w:rsid w:val="26321F0A"/>
    <w:rsid w:val="26403B26"/>
    <w:rsid w:val="26663961"/>
    <w:rsid w:val="266B0F78"/>
    <w:rsid w:val="26734821"/>
    <w:rsid w:val="26747E2C"/>
    <w:rsid w:val="26802C75"/>
    <w:rsid w:val="268F4C66"/>
    <w:rsid w:val="26CD578F"/>
    <w:rsid w:val="26D92385"/>
    <w:rsid w:val="26DC3C24"/>
    <w:rsid w:val="26DC4663"/>
    <w:rsid w:val="26DE2645"/>
    <w:rsid w:val="26E133C3"/>
    <w:rsid w:val="26E90ACE"/>
    <w:rsid w:val="26FB22FC"/>
    <w:rsid w:val="27035654"/>
    <w:rsid w:val="270D0B51"/>
    <w:rsid w:val="2714189F"/>
    <w:rsid w:val="2749068C"/>
    <w:rsid w:val="274A3283"/>
    <w:rsid w:val="275335DD"/>
    <w:rsid w:val="275F6D2E"/>
    <w:rsid w:val="276E528C"/>
    <w:rsid w:val="27960276"/>
    <w:rsid w:val="27A04C51"/>
    <w:rsid w:val="27AA5AD0"/>
    <w:rsid w:val="27C22E19"/>
    <w:rsid w:val="27D571A1"/>
    <w:rsid w:val="27F16313"/>
    <w:rsid w:val="28013942"/>
    <w:rsid w:val="28590543"/>
    <w:rsid w:val="28644E40"/>
    <w:rsid w:val="28682B77"/>
    <w:rsid w:val="286B2E69"/>
    <w:rsid w:val="287C56BE"/>
    <w:rsid w:val="28884063"/>
    <w:rsid w:val="288A648D"/>
    <w:rsid w:val="28AD3ACA"/>
    <w:rsid w:val="28CD1A76"/>
    <w:rsid w:val="28F17E5A"/>
    <w:rsid w:val="290731DA"/>
    <w:rsid w:val="292C2C40"/>
    <w:rsid w:val="292E4C0A"/>
    <w:rsid w:val="29373393"/>
    <w:rsid w:val="29514455"/>
    <w:rsid w:val="29817369"/>
    <w:rsid w:val="29946A38"/>
    <w:rsid w:val="299F1664"/>
    <w:rsid w:val="29B35110"/>
    <w:rsid w:val="29C90CF4"/>
    <w:rsid w:val="29CD7BB6"/>
    <w:rsid w:val="29E6402D"/>
    <w:rsid w:val="29EC6874"/>
    <w:rsid w:val="29EE439A"/>
    <w:rsid w:val="2A0B6CFA"/>
    <w:rsid w:val="2A2E4796"/>
    <w:rsid w:val="2A4F4456"/>
    <w:rsid w:val="2A5266D7"/>
    <w:rsid w:val="2A526C4A"/>
    <w:rsid w:val="2A5C1303"/>
    <w:rsid w:val="2A790107"/>
    <w:rsid w:val="2A7C0C68"/>
    <w:rsid w:val="2A884D8B"/>
    <w:rsid w:val="2A997C91"/>
    <w:rsid w:val="2AA62336"/>
    <w:rsid w:val="2AC74742"/>
    <w:rsid w:val="2AD954C0"/>
    <w:rsid w:val="2B1E2A5D"/>
    <w:rsid w:val="2B2B5AEE"/>
    <w:rsid w:val="2B3A3E31"/>
    <w:rsid w:val="2B473D61"/>
    <w:rsid w:val="2B481888"/>
    <w:rsid w:val="2B5D3585"/>
    <w:rsid w:val="2B74267D"/>
    <w:rsid w:val="2B7D3C27"/>
    <w:rsid w:val="2B8A1EA0"/>
    <w:rsid w:val="2B8B3FF9"/>
    <w:rsid w:val="2B944ACD"/>
    <w:rsid w:val="2B9B5E5B"/>
    <w:rsid w:val="2BAA2542"/>
    <w:rsid w:val="2BAF7B59"/>
    <w:rsid w:val="2BB138D1"/>
    <w:rsid w:val="2BD35FAC"/>
    <w:rsid w:val="2BDB26FC"/>
    <w:rsid w:val="2BE0687F"/>
    <w:rsid w:val="2BE45A54"/>
    <w:rsid w:val="2BF67536"/>
    <w:rsid w:val="2C0D3648"/>
    <w:rsid w:val="2C475FE3"/>
    <w:rsid w:val="2C484235"/>
    <w:rsid w:val="2C6C0BFE"/>
    <w:rsid w:val="2C7548FE"/>
    <w:rsid w:val="2C7915F6"/>
    <w:rsid w:val="2C7E0443"/>
    <w:rsid w:val="2C9C1E8B"/>
    <w:rsid w:val="2CBA4A07"/>
    <w:rsid w:val="2CD535EF"/>
    <w:rsid w:val="2CF3588C"/>
    <w:rsid w:val="2D087520"/>
    <w:rsid w:val="2D0B7011"/>
    <w:rsid w:val="2D0D4B37"/>
    <w:rsid w:val="2D195650"/>
    <w:rsid w:val="2D1F486A"/>
    <w:rsid w:val="2D2E50CB"/>
    <w:rsid w:val="2D4D4F27"/>
    <w:rsid w:val="2D5E1836"/>
    <w:rsid w:val="2D6D40B2"/>
    <w:rsid w:val="2D7B4196"/>
    <w:rsid w:val="2D7C3A6A"/>
    <w:rsid w:val="2D99461C"/>
    <w:rsid w:val="2D9C2FD0"/>
    <w:rsid w:val="2D9E1C33"/>
    <w:rsid w:val="2DBD655D"/>
    <w:rsid w:val="2DCA2A28"/>
    <w:rsid w:val="2DE33AEA"/>
    <w:rsid w:val="2DF165E8"/>
    <w:rsid w:val="2E191940"/>
    <w:rsid w:val="2E202E79"/>
    <w:rsid w:val="2E310CF9"/>
    <w:rsid w:val="2E456552"/>
    <w:rsid w:val="2E4F733C"/>
    <w:rsid w:val="2E5F5866"/>
    <w:rsid w:val="2E6B56A1"/>
    <w:rsid w:val="2E6C3ADF"/>
    <w:rsid w:val="2E71517A"/>
    <w:rsid w:val="2E7D5CEC"/>
    <w:rsid w:val="2E8B0409"/>
    <w:rsid w:val="2E8E1CA7"/>
    <w:rsid w:val="2E9A288D"/>
    <w:rsid w:val="2E9C43C4"/>
    <w:rsid w:val="2ED0452D"/>
    <w:rsid w:val="2ED428A9"/>
    <w:rsid w:val="2ED973C6"/>
    <w:rsid w:val="2EFA733D"/>
    <w:rsid w:val="2EFE453D"/>
    <w:rsid w:val="2F0872B0"/>
    <w:rsid w:val="2F182341"/>
    <w:rsid w:val="2F825DD3"/>
    <w:rsid w:val="2F8651FF"/>
    <w:rsid w:val="2FA0292A"/>
    <w:rsid w:val="2FA12F1F"/>
    <w:rsid w:val="2FA86CD3"/>
    <w:rsid w:val="2FB27C17"/>
    <w:rsid w:val="2FDD4C94"/>
    <w:rsid w:val="2FE853E7"/>
    <w:rsid w:val="2FF81ACE"/>
    <w:rsid w:val="2FFD10FE"/>
    <w:rsid w:val="3001546D"/>
    <w:rsid w:val="300F6E18"/>
    <w:rsid w:val="301D1535"/>
    <w:rsid w:val="304940D8"/>
    <w:rsid w:val="304C7A8E"/>
    <w:rsid w:val="307A02E7"/>
    <w:rsid w:val="307A0735"/>
    <w:rsid w:val="3082583C"/>
    <w:rsid w:val="30A036D2"/>
    <w:rsid w:val="30BD4AC6"/>
    <w:rsid w:val="30CF5486"/>
    <w:rsid w:val="30E6401D"/>
    <w:rsid w:val="30EF2E4A"/>
    <w:rsid w:val="31091AB9"/>
    <w:rsid w:val="3125412D"/>
    <w:rsid w:val="313404B4"/>
    <w:rsid w:val="314E571E"/>
    <w:rsid w:val="315C608D"/>
    <w:rsid w:val="3163741B"/>
    <w:rsid w:val="316F5BEE"/>
    <w:rsid w:val="319520BA"/>
    <w:rsid w:val="319B6BB5"/>
    <w:rsid w:val="31AF08B2"/>
    <w:rsid w:val="31BE101B"/>
    <w:rsid w:val="31C3610C"/>
    <w:rsid w:val="31C559E0"/>
    <w:rsid w:val="31D71BB7"/>
    <w:rsid w:val="31E22A36"/>
    <w:rsid w:val="31EB6F4E"/>
    <w:rsid w:val="31EC7411"/>
    <w:rsid w:val="31FA6F7D"/>
    <w:rsid w:val="320E382B"/>
    <w:rsid w:val="32265261"/>
    <w:rsid w:val="32270449"/>
    <w:rsid w:val="32386892"/>
    <w:rsid w:val="324D7A29"/>
    <w:rsid w:val="32582CF8"/>
    <w:rsid w:val="32650F71"/>
    <w:rsid w:val="326B4C7A"/>
    <w:rsid w:val="327613D0"/>
    <w:rsid w:val="327D275F"/>
    <w:rsid w:val="32867865"/>
    <w:rsid w:val="3297206C"/>
    <w:rsid w:val="32BB09D3"/>
    <w:rsid w:val="32C0264B"/>
    <w:rsid w:val="32D60B24"/>
    <w:rsid w:val="32F26CA9"/>
    <w:rsid w:val="33030542"/>
    <w:rsid w:val="3307027A"/>
    <w:rsid w:val="330D3F2F"/>
    <w:rsid w:val="333D0136"/>
    <w:rsid w:val="333F7A14"/>
    <w:rsid w:val="335A484E"/>
    <w:rsid w:val="33720F07"/>
    <w:rsid w:val="337679DC"/>
    <w:rsid w:val="337F1F39"/>
    <w:rsid w:val="33827E77"/>
    <w:rsid w:val="3385294A"/>
    <w:rsid w:val="339E473B"/>
    <w:rsid w:val="33A204DE"/>
    <w:rsid w:val="33AE488C"/>
    <w:rsid w:val="33BB353F"/>
    <w:rsid w:val="33C87A09"/>
    <w:rsid w:val="33DF6B01"/>
    <w:rsid w:val="34056568"/>
    <w:rsid w:val="340824FC"/>
    <w:rsid w:val="34084665"/>
    <w:rsid w:val="34086058"/>
    <w:rsid w:val="34095FE6"/>
    <w:rsid w:val="342424B3"/>
    <w:rsid w:val="34352B66"/>
    <w:rsid w:val="34557F1B"/>
    <w:rsid w:val="345C33FD"/>
    <w:rsid w:val="34621568"/>
    <w:rsid w:val="34825E0A"/>
    <w:rsid w:val="34897199"/>
    <w:rsid w:val="34945B3E"/>
    <w:rsid w:val="349B511E"/>
    <w:rsid w:val="349B5DAD"/>
    <w:rsid w:val="349E06B9"/>
    <w:rsid w:val="34BA37F6"/>
    <w:rsid w:val="34C208FD"/>
    <w:rsid w:val="34CB40A8"/>
    <w:rsid w:val="34CC5296"/>
    <w:rsid w:val="34CF6BD5"/>
    <w:rsid w:val="34DB19BE"/>
    <w:rsid w:val="34E56399"/>
    <w:rsid w:val="34EA6553"/>
    <w:rsid w:val="35011425"/>
    <w:rsid w:val="35147052"/>
    <w:rsid w:val="35156C7E"/>
    <w:rsid w:val="355F7A9E"/>
    <w:rsid w:val="35702107"/>
    <w:rsid w:val="357716E7"/>
    <w:rsid w:val="35774C10"/>
    <w:rsid w:val="358B3E89"/>
    <w:rsid w:val="35933DB5"/>
    <w:rsid w:val="359810A8"/>
    <w:rsid w:val="35986DBB"/>
    <w:rsid w:val="35B04BA9"/>
    <w:rsid w:val="35BB5A78"/>
    <w:rsid w:val="35BC1F73"/>
    <w:rsid w:val="35CD1307"/>
    <w:rsid w:val="35D02BA5"/>
    <w:rsid w:val="35D41315"/>
    <w:rsid w:val="35D94150"/>
    <w:rsid w:val="35EB2D5A"/>
    <w:rsid w:val="35F20D6E"/>
    <w:rsid w:val="35FA6725"/>
    <w:rsid w:val="35FF348B"/>
    <w:rsid w:val="36070CBD"/>
    <w:rsid w:val="361C1864"/>
    <w:rsid w:val="362F24C9"/>
    <w:rsid w:val="362F7F84"/>
    <w:rsid w:val="363650FE"/>
    <w:rsid w:val="36372C24"/>
    <w:rsid w:val="363870C8"/>
    <w:rsid w:val="36394BEF"/>
    <w:rsid w:val="36534B62"/>
    <w:rsid w:val="367B5B28"/>
    <w:rsid w:val="3680281D"/>
    <w:rsid w:val="3691248C"/>
    <w:rsid w:val="36944402"/>
    <w:rsid w:val="36AC716F"/>
    <w:rsid w:val="36E52398"/>
    <w:rsid w:val="36F40B16"/>
    <w:rsid w:val="36F66F17"/>
    <w:rsid w:val="36FD3E6E"/>
    <w:rsid w:val="370251F6"/>
    <w:rsid w:val="372B2789"/>
    <w:rsid w:val="3747584F"/>
    <w:rsid w:val="374D7918"/>
    <w:rsid w:val="376C4B50"/>
    <w:rsid w:val="376E6B1A"/>
    <w:rsid w:val="379F0306"/>
    <w:rsid w:val="37A83DDA"/>
    <w:rsid w:val="37BF2ED1"/>
    <w:rsid w:val="37C130EE"/>
    <w:rsid w:val="37C6687F"/>
    <w:rsid w:val="37D90437"/>
    <w:rsid w:val="37E357C6"/>
    <w:rsid w:val="380F3E59"/>
    <w:rsid w:val="381C0324"/>
    <w:rsid w:val="382B0567"/>
    <w:rsid w:val="383148B3"/>
    <w:rsid w:val="384635F3"/>
    <w:rsid w:val="38743CBC"/>
    <w:rsid w:val="38804D57"/>
    <w:rsid w:val="38A345A1"/>
    <w:rsid w:val="38AF1198"/>
    <w:rsid w:val="38B16CBE"/>
    <w:rsid w:val="38BE13DB"/>
    <w:rsid w:val="38C04206"/>
    <w:rsid w:val="38D12337"/>
    <w:rsid w:val="38D70874"/>
    <w:rsid w:val="38D97FC3"/>
    <w:rsid w:val="38E2331B"/>
    <w:rsid w:val="39061568"/>
    <w:rsid w:val="3934169D"/>
    <w:rsid w:val="39382F3B"/>
    <w:rsid w:val="39423DBA"/>
    <w:rsid w:val="39556C3C"/>
    <w:rsid w:val="39563DBD"/>
    <w:rsid w:val="395D29A2"/>
    <w:rsid w:val="39665CFB"/>
    <w:rsid w:val="396E1053"/>
    <w:rsid w:val="3971469F"/>
    <w:rsid w:val="398048E2"/>
    <w:rsid w:val="39861EF9"/>
    <w:rsid w:val="399565E0"/>
    <w:rsid w:val="39987710"/>
    <w:rsid w:val="399A3CDA"/>
    <w:rsid w:val="399D4246"/>
    <w:rsid w:val="399D5C56"/>
    <w:rsid w:val="39A24859"/>
    <w:rsid w:val="39A64349"/>
    <w:rsid w:val="39B822CE"/>
    <w:rsid w:val="39BB7BF1"/>
    <w:rsid w:val="39C11211"/>
    <w:rsid w:val="39C12F31"/>
    <w:rsid w:val="39CD5D7A"/>
    <w:rsid w:val="39D569DC"/>
    <w:rsid w:val="39E135D3"/>
    <w:rsid w:val="39E210F9"/>
    <w:rsid w:val="39FF718C"/>
    <w:rsid w:val="3A0854E9"/>
    <w:rsid w:val="3A1439A9"/>
    <w:rsid w:val="3A153B67"/>
    <w:rsid w:val="3A276C9C"/>
    <w:rsid w:val="3A281202"/>
    <w:rsid w:val="3A331955"/>
    <w:rsid w:val="3A375B05"/>
    <w:rsid w:val="3A3F02FA"/>
    <w:rsid w:val="3A581312"/>
    <w:rsid w:val="3A5F274A"/>
    <w:rsid w:val="3A733751"/>
    <w:rsid w:val="3A7601BF"/>
    <w:rsid w:val="3A95483F"/>
    <w:rsid w:val="3A9F611B"/>
    <w:rsid w:val="3AA027EB"/>
    <w:rsid w:val="3AA8684D"/>
    <w:rsid w:val="3AB1618C"/>
    <w:rsid w:val="3AC901DA"/>
    <w:rsid w:val="3ACD5801"/>
    <w:rsid w:val="3AD273C0"/>
    <w:rsid w:val="3AEC53F2"/>
    <w:rsid w:val="3AF043D2"/>
    <w:rsid w:val="3AF96251"/>
    <w:rsid w:val="3B023801"/>
    <w:rsid w:val="3B2B3BDB"/>
    <w:rsid w:val="3B3836C7"/>
    <w:rsid w:val="3B4756B8"/>
    <w:rsid w:val="3B855717"/>
    <w:rsid w:val="3B893F22"/>
    <w:rsid w:val="3B8E778B"/>
    <w:rsid w:val="3BDC04F6"/>
    <w:rsid w:val="3BE26A51"/>
    <w:rsid w:val="3BF910A8"/>
    <w:rsid w:val="3BFD046C"/>
    <w:rsid w:val="3BFF2436"/>
    <w:rsid w:val="3C0126AB"/>
    <w:rsid w:val="3C261771"/>
    <w:rsid w:val="3C482492"/>
    <w:rsid w:val="3C5462DE"/>
    <w:rsid w:val="3C5A141B"/>
    <w:rsid w:val="3C812E4B"/>
    <w:rsid w:val="3C940DD1"/>
    <w:rsid w:val="3CC82828"/>
    <w:rsid w:val="3CCF1E09"/>
    <w:rsid w:val="3CF350D9"/>
    <w:rsid w:val="3CF458DB"/>
    <w:rsid w:val="3D0870C9"/>
    <w:rsid w:val="3D18555E"/>
    <w:rsid w:val="3D2263DC"/>
    <w:rsid w:val="3D29776B"/>
    <w:rsid w:val="3D3D3216"/>
    <w:rsid w:val="3D42082D"/>
    <w:rsid w:val="3D5D7415"/>
    <w:rsid w:val="3D651AA8"/>
    <w:rsid w:val="3D683CA2"/>
    <w:rsid w:val="3D900B94"/>
    <w:rsid w:val="3DB35286"/>
    <w:rsid w:val="3DEA6245"/>
    <w:rsid w:val="3DEF7E00"/>
    <w:rsid w:val="3E021D6A"/>
    <w:rsid w:val="3E2241BA"/>
    <w:rsid w:val="3E247F32"/>
    <w:rsid w:val="3E353EED"/>
    <w:rsid w:val="3E3839DE"/>
    <w:rsid w:val="3E5F0F6A"/>
    <w:rsid w:val="3E814E54"/>
    <w:rsid w:val="3E895976"/>
    <w:rsid w:val="3E9F3F74"/>
    <w:rsid w:val="3EA03A5D"/>
    <w:rsid w:val="3EBE0387"/>
    <w:rsid w:val="3ECC223B"/>
    <w:rsid w:val="3EDF3E59"/>
    <w:rsid w:val="3EE654F5"/>
    <w:rsid w:val="3EE75D3F"/>
    <w:rsid w:val="3EFD0178"/>
    <w:rsid w:val="3EFE69D5"/>
    <w:rsid w:val="3F16534A"/>
    <w:rsid w:val="3F177A97"/>
    <w:rsid w:val="3F214472"/>
    <w:rsid w:val="3F2A5E35"/>
    <w:rsid w:val="3F487C50"/>
    <w:rsid w:val="3F5860E5"/>
    <w:rsid w:val="3F65540C"/>
    <w:rsid w:val="3F7B3949"/>
    <w:rsid w:val="3FA53B92"/>
    <w:rsid w:val="3FB5178A"/>
    <w:rsid w:val="3FBE7F13"/>
    <w:rsid w:val="3FC4377B"/>
    <w:rsid w:val="3FDA5C39"/>
    <w:rsid w:val="3FDB0AC5"/>
    <w:rsid w:val="3FDB71B1"/>
    <w:rsid w:val="3FDF6B58"/>
    <w:rsid w:val="3FE52357"/>
    <w:rsid w:val="4006584A"/>
    <w:rsid w:val="400A7BEB"/>
    <w:rsid w:val="402931AA"/>
    <w:rsid w:val="404346F8"/>
    <w:rsid w:val="4050500F"/>
    <w:rsid w:val="40512B35"/>
    <w:rsid w:val="407C2174"/>
    <w:rsid w:val="407F58F4"/>
    <w:rsid w:val="4084115C"/>
    <w:rsid w:val="409A44DC"/>
    <w:rsid w:val="40A610D2"/>
    <w:rsid w:val="40AF20AD"/>
    <w:rsid w:val="40C31C84"/>
    <w:rsid w:val="40DA2D0C"/>
    <w:rsid w:val="40E05F89"/>
    <w:rsid w:val="40F23EB8"/>
    <w:rsid w:val="40FE5553"/>
    <w:rsid w:val="41110C42"/>
    <w:rsid w:val="41120516"/>
    <w:rsid w:val="41324044"/>
    <w:rsid w:val="41436921"/>
    <w:rsid w:val="41994793"/>
    <w:rsid w:val="41B33AA7"/>
    <w:rsid w:val="41BB29F7"/>
    <w:rsid w:val="41CA0DF1"/>
    <w:rsid w:val="41D35EF7"/>
    <w:rsid w:val="41D852BC"/>
    <w:rsid w:val="41E7775C"/>
    <w:rsid w:val="41F90D48"/>
    <w:rsid w:val="41FC7BFF"/>
    <w:rsid w:val="421D7172"/>
    <w:rsid w:val="42240501"/>
    <w:rsid w:val="422C7027"/>
    <w:rsid w:val="42580AB0"/>
    <w:rsid w:val="42894808"/>
    <w:rsid w:val="4292190E"/>
    <w:rsid w:val="429D02B3"/>
    <w:rsid w:val="42A96C58"/>
    <w:rsid w:val="42B0448A"/>
    <w:rsid w:val="42B71375"/>
    <w:rsid w:val="42D77C69"/>
    <w:rsid w:val="42DA4540"/>
    <w:rsid w:val="42DA5063"/>
    <w:rsid w:val="42E85AAF"/>
    <w:rsid w:val="42E87780"/>
    <w:rsid w:val="43010FE9"/>
    <w:rsid w:val="431247FD"/>
    <w:rsid w:val="43252782"/>
    <w:rsid w:val="434D3A87"/>
    <w:rsid w:val="43566DE0"/>
    <w:rsid w:val="435D1EB1"/>
    <w:rsid w:val="436E6AC4"/>
    <w:rsid w:val="43930EA4"/>
    <w:rsid w:val="43B60CC4"/>
    <w:rsid w:val="43B6569B"/>
    <w:rsid w:val="43E65B2F"/>
    <w:rsid w:val="43EE7018"/>
    <w:rsid w:val="4404683C"/>
    <w:rsid w:val="44175964"/>
    <w:rsid w:val="441F3676"/>
    <w:rsid w:val="442347E8"/>
    <w:rsid w:val="44320FC5"/>
    <w:rsid w:val="44381453"/>
    <w:rsid w:val="443C4228"/>
    <w:rsid w:val="444924A1"/>
    <w:rsid w:val="44513477"/>
    <w:rsid w:val="4473612A"/>
    <w:rsid w:val="44782D86"/>
    <w:rsid w:val="447E64B0"/>
    <w:rsid w:val="4484222B"/>
    <w:rsid w:val="448434D9"/>
    <w:rsid w:val="449531BD"/>
    <w:rsid w:val="44A616A1"/>
    <w:rsid w:val="44B57B36"/>
    <w:rsid w:val="44C47D79"/>
    <w:rsid w:val="44DD37A8"/>
    <w:rsid w:val="44E126D9"/>
    <w:rsid w:val="44F468B0"/>
    <w:rsid w:val="45102FBE"/>
    <w:rsid w:val="451F1453"/>
    <w:rsid w:val="45282498"/>
    <w:rsid w:val="45286323"/>
    <w:rsid w:val="456454E5"/>
    <w:rsid w:val="45652613"/>
    <w:rsid w:val="45680530"/>
    <w:rsid w:val="457C2402"/>
    <w:rsid w:val="457E2313"/>
    <w:rsid w:val="45813EBC"/>
    <w:rsid w:val="458319E2"/>
    <w:rsid w:val="45886FF9"/>
    <w:rsid w:val="45964D32"/>
    <w:rsid w:val="459736E0"/>
    <w:rsid w:val="45A8769B"/>
    <w:rsid w:val="45CA6489"/>
    <w:rsid w:val="45CE5676"/>
    <w:rsid w:val="45E42DDE"/>
    <w:rsid w:val="46017EDE"/>
    <w:rsid w:val="46107651"/>
    <w:rsid w:val="462C207A"/>
    <w:rsid w:val="46386C71"/>
    <w:rsid w:val="46405B25"/>
    <w:rsid w:val="464F7B16"/>
    <w:rsid w:val="46537607"/>
    <w:rsid w:val="465A52B2"/>
    <w:rsid w:val="46667C7C"/>
    <w:rsid w:val="466C06C8"/>
    <w:rsid w:val="46780E1B"/>
    <w:rsid w:val="46835603"/>
    <w:rsid w:val="46A55C46"/>
    <w:rsid w:val="46CB2432"/>
    <w:rsid w:val="46CE3131"/>
    <w:rsid w:val="46D83FB0"/>
    <w:rsid w:val="46D87B0C"/>
    <w:rsid w:val="46EB3CE3"/>
    <w:rsid w:val="46EC35B7"/>
    <w:rsid w:val="47321912"/>
    <w:rsid w:val="47376F28"/>
    <w:rsid w:val="47431429"/>
    <w:rsid w:val="4743767B"/>
    <w:rsid w:val="47507FEA"/>
    <w:rsid w:val="476323C3"/>
    <w:rsid w:val="47694C08"/>
    <w:rsid w:val="47721D0E"/>
    <w:rsid w:val="478A5974"/>
    <w:rsid w:val="479F4548"/>
    <w:rsid w:val="47AF4D11"/>
    <w:rsid w:val="47B2215B"/>
    <w:rsid w:val="47B31D36"/>
    <w:rsid w:val="47E0311C"/>
    <w:rsid w:val="47E37F0D"/>
    <w:rsid w:val="47E55185"/>
    <w:rsid w:val="47F62EAE"/>
    <w:rsid w:val="48191A15"/>
    <w:rsid w:val="481B05F8"/>
    <w:rsid w:val="482345BA"/>
    <w:rsid w:val="484D7BD0"/>
    <w:rsid w:val="485F64A5"/>
    <w:rsid w:val="486C0E54"/>
    <w:rsid w:val="4871408F"/>
    <w:rsid w:val="48850680"/>
    <w:rsid w:val="4887042A"/>
    <w:rsid w:val="48914416"/>
    <w:rsid w:val="48D04F3E"/>
    <w:rsid w:val="48F549A5"/>
    <w:rsid w:val="48FA020D"/>
    <w:rsid w:val="48FA645F"/>
    <w:rsid w:val="491716C3"/>
    <w:rsid w:val="49211C3E"/>
    <w:rsid w:val="49470F79"/>
    <w:rsid w:val="4953483A"/>
    <w:rsid w:val="4957740E"/>
    <w:rsid w:val="496438D9"/>
    <w:rsid w:val="49731D6E"/>
    <w:rsid w:val="497469FB"/>
    <w:rsid w:val="497B3781"/>
    <w:rsid w:val="49886857"/>
    <w:rsid w:val="499046CE"/>
    <w:rsid w:val="49976864"/>
    <w:rsid w:val="499A379E"/>
    <w:rsid w:val="49BF6936"/>
    <w:rsid w:val="49C72A29"/>
    <w:rsid w:val="49D206F7"/>
    <w:rsid w:val="49DE7B2F"/>
    <w:rsid w:val="49E113CD"/>
    <w:rsid w:val="49E25CAF"/>
    <w:rsid w:val="49F66C27"/>
    <w:rsid w:val="49FC1D63"/>
    <w:rsid w:val="4A056C85"/>
    <w:rsid w:val="4A0A0924"/>
    <w:rsid w:val="4A220A4A"/>
    <w:rsid w:val="4A295830"/>
    <w:rsid w:val="4A2F3EE7"/>
    <w:rsid w:val="4A363071"/>
    <w:rsid w:val="4A36463E"/>
    <w:rsid w:val="4A3A650D"/>
    <w:rsid w:val="4A4A2ACF"/>
    <w:rsid w:val="4A6C0DB3"/>
    <w:rsid w:val="4A6F69D9"/>
    <w:rsid w:val="4A873D23"/>
    <w:rsid w:val="4A875AD1"/>
    <w:rsid w:val="4A8F4985"/>
    <w:rsid w:val="4A91694F"/>
    <w:rsid w:val="4A991FF2"/>
    <w:rsid w:val="4A9D43DA"/>
    <w:rsid w:val="4AAA17BF"/>
    <w:rsid w:val="4AB368C6"/>
    <w:rsid w:val="4ABA5EA6"/>
    <w:rsid w:val="4AC42881"/>
    <w:rsid w:val="4ADB4B47"/>
    <w:rsid w:val="4AE64EED"/>
    <w:rsid w:val="4AE922E8"/>
    <w:rsid w:val="4AF24081"/>
    <w:rsid w:val="4B074E64"/>
    <w:rsid w:val="4B1F7C39"/>
    <w:rsid w:val="4B390773"/>
    <w:rsid w:val="4B4614E8"/>
    <w:rsid w:val="4B5A31E5"/>
    <w:rsid w:val="4B5D0613"/>
    <w:rsid w:val="4B6422B6"/>
    <w:rsid w:val="4B736055"/>
    <w:rsid w:val="4B742D24"/>
    <w:rsid w:val="4B8B339F"/>
    <w:rsid w:val="4B9750E7"/>
    <w:rsid w:val="4B9C35ED"/>
    <w:rsid w:val="4BC52157"/>
    <w:rsid w:val="4BCE1A49"/>
    <w:rsid w:val="4BD44D46"/>
    <w:rsid w:val="4BED7344"/>
    <w:rsid w:val="4BF78850"/>
    <w:rsid w:val="4BFF5B3B"/>
    <w:rsid w:val="4C0475C5"/>
    <w:rsid w:val="4C0D0258"/>
    <w:rsid w:val="4C196BFC"/>
    <w:rsid w:val="4C1A4723"/>
    <w:rsid w:val="4C215AB1"/>
    <w:rsid w:val="4C2555A1"/>
    <w:rsid w:val="4C2D012A"/>
    <w:rsid w:val="4C44646F"/>
    <w:rsid w:val="4C51283A"/>
    <w:rsid w:val="4C547C35"/>
    <w:rsid w:val="4C62621A"/>
    <w:rsid w:val="4C7B78B7"/>
    <w:rsid w:val="4C7D53DD"/>
    <w:rsid w:val="4C83367A"/>
    <w:rsid w:val="4CA512A3"/>
    <w:rsid w:val="4CB608EF"/>
    <w:rsid w:val="4CBD1C7E"/>
    <w:rsid w:val="4CCF4395"/>
    <w:rsid w:val="4CDF1BF4"/>
    <w:rsid w:val="4D2A3160"/>
    <w:rsid w:val="4D3C2549"/>
    <w:rsid w:val="4D6A285A"/>
    <w:rsid w:val="4D6B16DA"/>
    <w:rsid w:val="4D901140"/>
    <w:rsid w:val="4DAA7A49"/>
    <w:rsid w:val="4DD630C7"/>
    <w:rsid w:val="4E047438"/>
    <w:rsid w:val="4E0765D2"/>
    <w:rsid w:val="4E292F82"/>
    <w:rsid w:val="4E292FA5"/>
    <w:rsid w:val="4E3C3076"/>
    <w:rsid w:val="4E481A1B"/>
    <w:rsid w:val="4E685C19"/>
    <w:rsid w:val="4E6C48C1"/>
    <w:rsid w:val="4E724A54"/>
    <w:rsid w:val="4E7520E4"/>
    <w:rsid w:val="4E9533C4"/>
    <w:rsid w:val="4E9C58C3"/>
    <w:rsid w:val="4EBA2DE0"/>
    <w:rsid w:val="4EC70B92"/>
    <w:rsid w:val="4EE334F2"/>
    <w:rsid w:val="4F1409B5"/>
    <w:rsid w:val="4F196F13"/>
    <w:rsid w:val="4F2457F6"/>
    <w:rsid w:val="4F2A7373"/>
    <w:rsid w:val="4F2E73F7"/>
    <w:rsid w:val="4F351F9F"/>
    <w:rsid w:val="4F3D5230"/>
    <w:rsid w:val="4F6E344C"/>
    <w:rsid w:val="4F6F3917"/>
    <w:rsid w:val="4F714FA1"/>
    <w:rsid w:val="4F7F22FA"/>
    <w:rsid w:val="4F844CD5"/>
    <w:rsid w:val="4F870321"/>
    <w:rsid w:val="4F905428"/>
    <w:rsid w:val="4F974A08"/>
    <w:rsid w:val="4FA113E3"/>
    <w:rsid w:val="4FA15887"/>
    <w:rsid w:val="4FB049C0"/>
    <w:rsid w:val="4FB530E0"/>
    <w:rsid w:val="4FC34A34"/>
    <w:rsid w:val="4FC9093A"/>
    <w:rsid w:val="4FD33566"/>
    <w:rsid w:val="4FD37896"/>
    <w:rsid w:val="4FD80B7D"/>
    <w:rsid w:val="4FDE44D3"/>
    <w:rsid w:val="4FE57943"/>
    <w:rsid w:val="4FF12ACA"/>
    <w:rsid w:val="4FF12CFD"/>
    <w:rsid w:val="4FF754A7"/>
    <w:rsid w:val="4FF82FCD"/>
    <w:rsid w:val="500B38F2"/>
    <w:rsid w:val="5021385F"/>
    <w:rsid w:val="502F2E92"/>
    <w:rsid w:val="502F4C40"/>
    <w:rsid w:val="503111D0"/>
    <w:rsid w:val="505521CD"/>
    <w:rsid w:val="506A3ECB"/>
    <w:rsid w:val="508605D9"/>
    <w:rsid w:val="508A00C9"/>
    <w:rsid w:val="50A0169A"/>
    <w:rsid w:val="50AB6AEF"/>
    <w:rsid w:val="50AB737B"/>
    <w:rsid w:val="50C51101"/>
    <w:rsid w:val="50C86E43"/>
    <w:rsid w:val="50CA4969"/>
    <w:rsid w:val="50D855E0"/>
    <w:rsid w:val="50D92DFE"/>
    <w:rsid w:val="50FD3EB9"/>
    <w:rsid w:val="511F3718"/>
    <w:rsid w:val="512F0C70"/>
    <w:rsid w:val="514C1822"/>
    <w:rsid w:val="51770111"/>
    <w:rsid w:val="517A651F"/>
    <w:rsid w:val="518830CF"/>
    <w:rsid w:val="519169D8"/>
    <w:rsid w:val="51A33F47"/>
    <w:rsid w:val="51A927D1"/>
    <w:rsid w:val="51CA18D3"/>
    <w:rsid w:val="51D27F79"/>
    <w:rsid w:val="52006B7E"/>
    <w:rsid w:val="52041C59"/>
    <w:rsid w:val="520420FD"/>
    <w:rsid w:val="520619D1"/>
    <w:rsid w:val="5208203A"/>
    <w:rsid w:val="520D0FB1"/>
    <w:rsid w:val="52224331"/>
    <w:rsid w:val="5232673F"/>
    <w:rsid w:val="52326C6A"/>
    <w:rsid w:val="52426781"/>
    <w:rsid w:val="52432C25"/>
    <w:rsid w:val="524B3888"/>
    <w:rsid w:val="52524C16"/>
    <w:rsid w:val="52630BD1"/>
    <w:rsid w:val="52691F60"/>
    <w:rsid w:val="52792B4C"/>
    <w:rsid w:val="52974D1F"/>
    <w:rsid w:val="52AF2949"/>
    <w:rsid w:val="52C37566"/>
    <w:rsid w:val="52C63D34"/>
    <w:rsid w:val="52E63C20"/>
    <w:rsid w:val="52F97788"/>
    <w:rsid w:val="5302663C"/>
    <w:rsid w:val="530825C0"/>
    <w:rsid w:val="530E2059"/>
    <w:rsid w:val="53281E1B"/>
    <w:rsid w:val="53294C7A"/>
    <w:rsid w:val="53373E0C"/>
    <w:rsid w:val="53394028"/>
    <w:rsid w:val="538F59F6"/>
    <w:rsid w:val="539B439B"/>
    <w:rsid w:val="53A70ADF"/>
    <w:rsid w:val="53AC47FA"/>
    <w:rsid w:val="53C73EED"/>
    <w:rsid w:val="53E0424D"/>
    <w:rsid w:val="53E604B9"/>
    <w:rsid w:val="53E977FC"/>
    <w:rsid w:val="53F02939"/>
    <w:rsid w:val="53F73CC7"/>
    <w:rsid w:val="54071A30"/>
    <w:rsid w:val="54241A96"/>
    <w:rsid w:val="54351051"/>
    <w:rsid w:val="54402F1D"/>
    <w:rsid w:val="544113E6"/>
    <w:rsid w:val="544B1430"/>
    <w:rsid w:val="544B6665"/>
    <w:rsid w:val="54532EC8"/>
    <w:rsid w:val="54651B98"/>
    <w:rsid w:val="546649A9"/>
    <w:rsid w:val="548B2661"/>
    <w:rsid w:val="54AF6350"/>
    <w:rsid w:val="54C0055D"/>
    <w:rsid w:val="54CF254E"/>
    <w:rsid w:val="550146D2"/>
    <w:rsid w:val="55015D47"/>
    <w:rsid w:val="550B72FE"/>
    <w:rsid w:val="551D59AF"/>
    <w:rsid w:val="552F123F"/>
    <w:rsid w:val="55432F3C"/>
    <w:rsid w:val="55534DB9"/>
    <w:rsid w:val="555C6A1B"/>
    <w:rsid w:val="55684751"/>
    <w:rsid w:val="55723045"/>
    <w:rsid w:val="5575767A"/>
    <w:rsid w:val="55760C1C"/>
    <w:rsid w:val="55992B5C"/>
    <w:rsid w:val="55A67236"/>
    <w:rsid w:val="55AB673B"/>
    <w:rsid w:val="55CE1A91"/>
    <w:rsid w:val="55FA1124"/>
    <w:rsid w:val="55FF6E63"/>
    <w:rsid w:val="56027FBD"/>
    <w:rsid w:val="56153D22"/>
    <w:rsid w:val="56525524"/>
    <w:rsid w:val="56650BE1"/>
    <w:rsid w:val="56660C90"/>
    <w:rsid w:val="56723AD9"/>
    <w:rsid w:val="567710EF"/>
    <w:rsid w:val="567F58D0"/>
    <w:rsid w:val="56890E23"/>
    <w:rsid w:val="569C2904"/>
    <w:rsid w:val="569F7DA2"/>
    <w:rsid w:val="56C37E91"/>
    <w:rsid w:val="56DE5CEF"/>
    <w:rsid w:val="56F72230"/>
    <w:rsid w:val="56FE57A0"/>
    <w:rsid w:val="5726041F"/>
    <w:rsid w:val="5742357C"/>
    <w:rsid w:val="575431DF"/>
    <w:rsid w:val="575D4727"/>
    <w:rsid w:val="57783A3D"/>
    <w:rsid w:val="57875362"/>
    <w:rsid w:val="57AC4DC9"/>
    <w:rsid w:val="57B23DCF"/>
    <w:rsid w:val="57CA16F3"/>
    <w:rsid w:val="57D71D6E"/>
    <w:rsid w:val="57D820F9"/>
    <w:rsid w:val="57E97DCB"/>
    <w:rsid w:val="57F10A2D"/>
    <w:rsid w:val="57F8000E"/>
    <w:rsid w:val="58017BE0"/>
    <w:rsid w:val="580A7D41"/>
    <w:rsid w:val="58112E7E"/>
    <w:rsid w:val="58150BC0"/>
    <w:rsid w:val="58386E8E"/>
    <w:rsid w:val="58443253"/>
    <w:rsid w:val="584920B3"/>
    <w:rsid w:val="584A0389"/>
    <w:rsid w:val="585039A6"/>
    <w:rsid w:val="58670CF0"/>
    <w:rsid w:val="58727DC0"/>
    <w:rsid w:val="587509B9"/>
    <w:rsid w:val="58776A85"/>
    <w:rsid w:val="58981A72"/>
    <w:rsid w:val="58D15745"/>
    <w:rsid w:val="58D5034F"/>
    <w:rsid w:val="58DE21E6"/>
    <w:rsid w:val="58F53488"/>
    <w:rsid w:val="59140E77"/>
    <w:rsid w:val="59345076"/>
    <w:rsid w:val="594F0101"/>
    <w:rsid w:val="59592AF5"/>
    <w:rsid w:val="59725B9E"/>
    <w:rsid w:val="59771406"/>
    <w:rsid w:val="597E4543"/>
    <w:rsid w:val="598321DF"/>
    <w:rsid w:val="5987789B"/>
    <w:rsid w:val="598D326B"/>
    <w:rsid w:val="599B50F5"/>
    <w:rsid w:val="599C0E6D"/>
    <w:rsid w:val="59A57D21"/>
    <w:rsid w:val="59BD4532"/>
    <w:rsid w:val="59CE3480"/>
    <w:rsid w:val="59E36A9C"/>
    <w:rsid w:val="59E56370"/>
    <w:rsid w:val="59E92304"/>
    <w:rsid w:val="59F64A21"/>
    <w:rsid w:val="5A114295"/>
    <w:rsid w:val="5A1B4488"/>
    <w:rsid w:val="5A24333C"/>
    <w:rsid w:val="5A333ECE"/>
    <w:rsid w:val="5A3C6946"/>
    <w:rsid w:val="5A3F1F24"/>
    <w:rsid w:val="5A655703"/>
    <w:rsid w:val="5A6B0F6B"/>
    <w:rsid w:val="5A6D6991"/>
    <w:rsid w:val="5A6E2809"/>
    <w:rsid w:val="5A706581"/>
    <w:rsid w:val="5AA004E9"/>
    <w:rsid w:val="5AA1624C"/>
    <w:rsid w:val="5AE92129"/>
    <w:rsid w:val="5AFA409D"/>
    <w:rsid w:val="5B034F4A"/>
    <w:rsid w:val="5B046CCA"/>
    <w:rsid w:val="5B062A42"/>
    <w:rsid w:val="5B0C59D0"/>
    <w:rsid w:val="5B136F0D"/>
    <w:rsid w:val="5B1C4013"/>
    <w:rsid w:val="5B393A9B"/>
    <w:rsid w:val="5B4A240C"/>
    <w:rsid w:val="5B5E287E"/>
    <w:rsid w:val="5B9F0927"/>
    <w:rsid w:val="5BBB1A7E"/>
    <w:rsid w:val="5BC052E6"/>
    <w:rsid w:val="5BD21CA1"/>
    <w:rsid w:val="5BED59B0"/>
    <w:rsid w:val="5BF06ED7"/>
    <w:rsid w:val="5BF62AB6"/>
    <w:rsid w:val="5C146C7E"/>
    <w:rsid w:val="5C2018E1"/>
    <w:rsid w:val="5C525560"/>
    <w:rsid w:val="5CAF40C4"/>
    <w:rsid w:val="5CB329FA"/>
    <w:rsid w:val="5CC826A5"/>
    <w:rsid w:val="5CDC6150"/>
    <w:rsid w:val="5CE84AF5"/>
    <w:rsid w:val="5D047B75"/>
    <w:rsid w:val="5D0631CD"/>
    <w:rsid w:val="5D2B49E2"/>
    <w:rsid w:val="5D2B7227"/>
    <w:rsid w:val="5D34492E"/>
    <w:rsid w:val="5D480ACF"/>
    <w:rsid w:val="5D60504C"/>
    <w:rsid w:val="5D663C6C"/>
    <w:rsid w:val="5D6E04C7"/>
    <w:rsid w:val="5D6E292E"/>
    <w:rsid w:val="5D7A2237"/>
    <w:rsid w:val="5D9205BD"/>
    <w:rsid w:val="5DBB1F6F"/>
    <w:rsid w:val="5DC10EA2"/>
    <w:rsid w:val="5DD961EC"/>
    <w:rsid w:val="5DF272AD"/>
    <w:rsid w:val="5DF970CF"/>
    <w:rsid w:val="5E03244C"/>
    <w:rsid w:val="5E0E333F"/>
    <w:rsid w:val="5E23390B"/>
    <w:rsid w:val="5E262C4C"/>
    <w:rsid w:val="5E4775F9"/>
    <w:rsid w:val="5E631F59"/>
    <w:rsid w:val="5E802B0B"/>
    <w:rsid w:val="5E890CF0"/>
    <w:rsid w:val="5E8A398A"/>
    <w:rsid w:val="5E916AC6"/>
    <w:rsid w:val="5E993BCD"/>
    <w:rsid w:val="5EA71CFA"/>
    <w:rsid w:val="5ED52E57"/>
    <w:rsid w:val="5EEE0387"/>
    <w:rsid w:val="5EF7101F"/>
    <w:rsid w:val="5F021772"/>
    <w:rsid w:val="5F047298"/>
    <w:rsid w:val="5F0B4ACB"/>
    <w:rsid w:val="5F114C54"/>
    <w:rsid w:val="5F1C2834"/>
    <w:rsid w:val="5F3833E6"/>
    <w:rsid w:val="5F41229A"/>
    <w:rsid w:val="5F8403D9"/>
    <w:rsid w:val="5F93718D"/>
    <w:rsid w:val="5FB30782"/>
    <w:rsid w:val="5FC30F01"/>
    <w:rsid w:val="5FC609F2"/>
    <w:rsid w:val="5FCA04E2"/>
    <w:rsid w:val="5FCF78A6"/>
    <w:rsid w:val="5FE64BF0"/>
    <w:rsid w:val="600903DF"/>
    <w:rsid w:val="600E15B6"/>
    <w:rsid w:val="600E6945"/>
    <w:rsid w:val="602F1111"/>
    <w:rsid w:val="604A1623"/>
    <w:rsid w:val="604E196A"/>
    <w:rsid w:val="60545FFD"/>
    <w:rsid w:val="605B738C"/>
    <w:rsid w:val="60793CB6"/>
    <w:rsid w:val="60A76A75"/>
    <w:rsid w:val="60B1444B"/>
    <w:rsid w:val="60BF44A8"/>
    <w:rsid w:val="60C67B3D"/>
    <w:rsid w:val="60D31618"/>
    <w:rsid w:val="60D64C64"/>
    <w:rsid w:val="60F670B5"/>
    <w:rsid w:val="61050972"/>
    <w:rsid w:val="610572F8"/>
    <w:rsid w:val="613A21A6"/>
    <w:rsid w:val="614126B2"/>
    <w:rsid w:val="6151078F"/>
    <w:rsid w:val="615838CB"/>
    <w:rsid w:val="615D7134"/>
    <w:rsid w:val="615E4107"/>
    <w:rsid w:val="61626939"/>
    <w:rsid w:val="61630BEE"/>
    <w:rsid w:val="61694346"/>
    <w:rsid w:val="61771D6D"/>
    <w:rsid w:val="61860438"/>
    <w:rsid w:val="619863BE"/>
    <w:rsid w:val="61A11716"/>
    <w:rsid w:val="61AE2AE1"/>
    <w:rsid w:val="61AE5BE1"/>
    <w:rsid w:val="61BC20AC"/>
    <w:rsid w:val="61E756E1"/>
    <w:rsid w:val="61FF01EB"/>
    <w:rsid w:val="62006019"/>
    <w:rsid w:val="62013F63"/>
    <w:rsid w:val="62035E03"/>
    <w:rsid w:val="62354746"/>
    <w:rsid w:val="62377985"/>
    <w:rsid w:val="62522A10"/>
    <w:rsid w:val="626E187F"/>
    <w:rsid w:val="626E50AF"/>
    <w:rsid w:val="62737391"/>
    <w:rsid w:val="627B5AC3"/>
    <w:rsid w:val="62803386"/>
    <w:rsid w:val="628726BA"/>
    <w:rsid w:val="62A0377C"/>
    <w:rsid w:val="62C20F0F"/>
    <w:rsid w:val="62C35692"/>
    <w:rsid w:val="62F366BC"/>
    <w:rsid w:val="63207DBB"/>
    <w:rsid w:val="63424833"/>
    <w:rsid w:val="63554D50"/>
    <w:rsid w:val="6357253F"/>
    <w:rsid w:val="635D341B"/>
    <w:rsid w:val="636058CE"/>
    <w:rsid w:val="63637756"/>
    <w:rsid w:val="636850EA"/>
    <w:rsid w:val="637B1AF3"/>
    <w:rsid w:val="637C6F2B"/>
    <w:rsid w:val="638C3D00"/>
    <w:rsid w:val="63B53257"/>
    <w:rsid w:val="63C74D38"/>
    <w:rsid w:val="6412455C"/>
    <w:rsid w:val="641E2BAA"/>
    <w:rsid w:val="642E33B7"/>
    <w:rsid w:val="643D1F7B"/>
    <w:rsid w:val="646108C4"/>
    <w:rsid w:val="647C3D75"/>
    <w:rsid w:val="64947310"/>
    <w:rsid w:val="64964E36"/>
    <w:rsid w:val="64AF7CA6"/>
    <w:rsid w:val="64B74DAD"/>
    <w:rsid w:val="64D771FD"/>
    <w:rsid w:val="64E2007C"/>
    <w:rsid w:val="650C50F9"/>
    <w:rsid w:val="65136487"/>
    <w:rsid w:val="651B17E0"/>
    <w:rsid w:val="651D7306"/>
    <w:rsid w:val="652E15CB"/>
    <w:rsid w:val="65344FBA"/>
    <w:rsid w:val="65695B70"/>
    <w:rsid w:val="656A53BE"/>
    <w:rsid w:val="658B17C8"/>
    <w:rsid w:val="659A0956"/>
    <w:rsid w:val="65A52536"/>
    <w:rsid w:val="65AC2438"/>
    <w:rsid w:val="65D1228A"/>
    <w:rsid w:val="66142DD9"/>
    <w:rsid w:val="66293A88"/>
    <w:rsid w:val="66311096"/>
    <w:rsid w:val="66315AD6"/>
    <w:rsid w:val="663D12E2"/>
    <w:rsid w:val="66522FDF"/>
    <w:rsid w:val="665305ED"/>
    <w:rsid w:val="666A17D1"/>
    <w:rsid w:val="66761E5B"/>
    <w:rsid w:val="66772A46"/>
    <w:rsid w:val="66862C89"/>
    <w:rsid w:val="668B3319"/>
    <w:rsid w:val="66A83F9B"/>
    <w:rsid w:val="66C739CD"/>
    <w:rsid w:val="66CC24A8"/>
    <w:rsid w:val="66D9725C"/>
    <w:rsid w:val="66DB2FD4"/>
    <w:rsid w:val="670562A3"/>
    <w:rsid w:val="67177D85"/>
    <w:rsid w:val="672506F4"/>
    <w:rsid w:val="6754497C"/>
    <w:rsid w:val="676F7BC1"/>
    <w:rsid w:val="677156E7"/>
    <w:rsid w:val="67760F4F"/>
    <w:rsid w:val="67775DFB"/>
    <w:rsid w:val="677A27ED"/>
    <w:rsid w:val="677B0314"/>
    <w:rsid w:val="67A23AF2"/>
    <w:rsid w:val="67C47B95"/>
    <w:rsid w:val="67D31EFE"/>
    <w:rsid w:val="67D958FA"/>
    <w:rsid w:val="67E67E83"/>
    <w:rsid w:val="68093B71"/>
    <w:rsid w:val="680C3273"/>
    <w:rsid w:val="68190E06"/>
    <w:rsid w:val="682721C6"/>
    <w:rsid w:val="68296EAE"/>
    <w:rsid w:val="682B3AE8"/>
    <w:rsid w:val="682D489C"/>
    <w:rsid w:val="68701974"/>
    <w:rsid w:val="6874729D"/>
    <w:rsid w:val="689502D0"/>
    <w:rsid w:val="68AA7102"/>
    <w:rsid w:val="68B97345"/>
    <w:rsid w:val="68C63810"/>
    <w:rsid w:val="68DF4EB7"/>
    <w:rsid w:val="68E32614"/>
    <w:rsid w:val="69194288"/>
    <w:rsid w:val="693512F3"/>
    <w:rsid w:val="693712A3"/>
    <w:rsid w:val="693E49AC"/>
    <w:rsid w:val="69472BA3"/>
    <w:rsid w:val="694D5CE0"/>
    <w:rsid w:val="6953779A"/>
    <w:rsid w:val="697344DA"/>
    <w:rsid w:val="697D48A2"/>
    <w:rsid w:val="69D716E2"/>
    <w:rsid w:val="69E2467A"/>
    <w:rsid w:val="6A050368"/>
    <w:rsid w:val="6A062EEA"/>
    <w:rsid w:val="6A1D648C"/>
    <w:rsid w:val="6A3824EC"/>
    <w:rsid w:val="6A3F1ACC"/>
    <w:rsid w:val="6A42509A"/>
    <w:rsid w:val="6A575068"/>
    <w:rsid w:val="6A57563D"/>
    <w:rsid w:val="6A6D03E7"/>
    <w:rsid w:val="6AA438CA"/>
    <w:rsid w:val="6AAA163C"/>
    <w:rsid w:val="6AAD2EDA"/>
    <w:rsid w:val="6ABE50E7"/>
    <w:rsid w:val="6AC63E6F"/>
    <w:rsid w:val="6AF1603D"/>
    <w:rsid w:val="6AFA59F3"/>
    <w:rsid w:val="6B01492C"/>
    <w:rsid w:val="6B160A7F"/>
    <w:rsid w:val="6B23319C"/>
    <w:rsid w:val="6B335D06"/>
    <w:rsid w:val="6B376F61"/>
    <w:rsid w:val="6B3C0BE8"/>
    <w:rsid w:val="6B4C26F3"/>
    <w:rsid w:val="6B4E495E"/>
    <w:rsid w:val="6B574BF4"/>
    <w:rsid w:val="6B621F16"/>
    <w:rsid w:val="6B6712DB"/>
    <w:rsid w:val="6B6C069F"/>
    <w:rsid w:val="6B930322"/>
    <w:rsid w:val="6BA77929"/>
    <w:rsid w:val="6BCE754E"/>
    <w:rsid w:val="6BD456D5"/>
    <w:rsid w:val="6BDD159D"/>
    <w:rsid w:val="6BDE50F4"/>
    <w:rsid w:val="6BE7241B"/>
    <w:rsid w:val="6BE97F42"/>
    <w:rsid w:val="6BF2469E"/>
    <w:rsid w:val="6C044D7B"/>
    <w:rsid w:val="6C133210"/>
    <w:rsid w:val="6C1779A2"/>
    <w:rsid w:val="6C1A00FB"/>
    <w:rsid w:val="6C44161C"/>
    <w:rsid w:val="6C4F3542"/>
    <w:rsid w:val="6C5C0DF6"/>
    <w:rsid w:val="6C7235BF"/>
    <w:rsid w:val="6C801197"/>
    <w:rsid w:val="6C973076"/>
    <w:rsid w:val="6C9A56E0"/>
    <w:rsid w:val="6C9B53D6"/>
    <w:rsid w:val="6CA34594"/>
    <w:rsid w:val="6CBC7404"/>
    <w:rsid w:val="6CC3178F"/>
    <w:rsid w:val="6CD24E7A"/>
    <w:rsid w:val="6CD81FC7"/>
    <w:rsid w:val="6CD96208"/>
    <w:rsid w:val="6CE34991"/>
    <w:rsid w:val="6CEB1A97"/>
    <w:rsid w:val="6D1C2E15"/>
    <w:rsid w:val="6D205BE5"/>
    <w:rsid w:val="6D2D0302"/>
    <w:rsid w:val="6D414764"/>
    <w:rsid w:val="6D4A1358"/>
    <w:rsid w:val="6D512242"/>
    <w:rsid w:val="6D56409A"/>
    <w:rsid w:val="6D657A9C"/>
    <w:rsid w:val="6D6D06FE"/>
    <w:rsid w:val="6D7221B9"/>
    <w:rsid w:val="6D7D4DE5"/>
    <w:rsid w:val="6D9D5488"/>
    <w:rsid w:val="6DA87988"/>
    <w:rsid w:val="6DB630B3"/>
    <w:rsid w:val="6DC04CD2"/>
    <w:rsid w:val="6DCF13B9"/>
    <w:rsid w:val="6DD24A05"/>
    <w:rsid w:val="6DD62748"/>
    <w:rsid w:val="6DEF3809"/>
    <w:rsid w:val="6DFA147E"/>
    <w:rsid w:val="6E076DA5"/>
    <w:rsid w:val="6E0E1EE1"/>
    <w:rsid w:val="6E151C25"/>
    <w:rsid w:val="6E26547D"/>
    <w:rsid w:val="6E343489"/>
    <w:rsid w:val="6E362F35"/>
    <w:rsid w:val="6E623FDB"/>
    <w:rsid w:val="6E652BA3"/>
    <w:rsid w:val="6EB760D5"/>
    <w:rsid w:val="6EBB27ED"/>
    <w:rsid w:val="6EC66318"/>
    <w:rsid w:val="6ECD3B4B"/>
    <w:rsid w:val="6ED76777"/>
    <w:rsid w:val="6ED94DD1"/>
    <w:rsid w:val="6EF47402"/>
    <w:rsid w:val="6F0155A2"/>
    <w:rsid w:val="6F2A2D4B"/>
    <w:rsid w:val="6F4A519B"/>
    <w:rsid w:val="6F55769C"/>
    <w:rsid w:val="6F693B86"/>
    <w:rsid w:val="6F72024E"/>
    <w:rsid w:val="6F936E34"/>
    <w:rsid w:val="6FAD2916"/>
    <w:rsid w:val="6FCA28BD"/>
    <w:rsid w:val="6FCC3E02"/>
    <w:rsid w:val="6FE32EFA"/>
    <w:rsid w:val="6FE36352"/>
    <w:rsid w:val="6FE6537C"/>
    <w:rsid w:val="6FE73C5F"/>
    <w:rsid w:val="6FF13869"/>
    <w:rsid w:val="701632CF"/>
    <w:rsid w:val="70194B6E"/>
    <w:rsid w:val="7019679E"/>
    <w:rsid w:val="7019691C"/>
    <w:rsid w:val="70256574"/>
    <w:rsid w:val="70383246"/>
    <w:rsid w:val="704756C7"/>
    <w:rsid w:val="705931BC"/>
    <w:rsid w:val="708C533F"/>
    <w:rsid w:val="70910BA8"/>
    <w:rsid w:val="70967F6C"/>
    <w:rsid w:val="709924B9"/>
    <w:rsid w:val="70B00486"/>
    <w:rsid w:val="70B36D70"/>
    <w:rsid w:val="70C26FB3"/>
    <w:rsid w:val="70DA254F"/>
    <w:rsid w:val="70E817BB"/>
    <w:rsid w:val="70F52EE5"/>
    <w:rsid w:val="70FF1FB5"/>
    <w:rsid w:val="712A2C62"/>
    <w:rsid w:val="713C4FB8"/>
    <w:rsid w:val="71433C3A"/>
    <w:rsid w:val="71500159"/>
    <w:rsid w:val="71614778"/>
    <w:rsid w:val="717B5AE0"/>
    <w:rsid w:val="718129CA"/>
    <w:rsid w:val="71A66B2D"/>
    <w:rsid w:val="71A87F57"/>
    <w:rsid w:val="71B07984"/>
    <w:rsid w:val="71BC7EA6"/>
    <w:rsid w:val="71C01FDC"/>
    <w:rsid w:val="71C805F9"/>
    <w:rsid w:val="71CB1E97"/>
    <w:rsid w:val="71E33685"/>
    <w:rsid w:val="71FF12A5"/>
    <w:rsid w:val="721E46BD"/>
    <w:rsid w:val="72273572"/>
    <w:rsid w:val="722A56D4"/>
    <w:rsid w:val="7231619E"/>
    <w:rsid w:val="723643AC"/>
    <w:rsid w:val="723A1332"/>
    <w:rsid w:val="723F6B0D"/>
    <w:rsid w:val="72493FDE"/>
    <w:rsid w:val="72563E57"/>
    <w:rsid w:val="7282562E"/>
    <w:rsid w:val="72825642"/>
    <w:rsid w:val="728F1117"/>
    <w:rsid w:val="72907369"/>
    <w:rsid w:val="729329B5"/>
    <w:rsid w:val="729D18FB"/>
    <w:rsid w:val="72AC3A06"/>
    <w:rsid w:val="72AF0D92"/>
    <w:rsid w:val="72B35E5A"/>
    <w:rsid w:val="72C76B03"/>
    <w:rsid w:val="72D354A8"/>
    <w:rsid w:val="72D41595"/>
    <w:rsid w:val="72D51220"/>
    <w:rsid w:val="72E17BC5"/>
    <w:rsid w:val="72F571CC"/>
    <w:rsid w:val="72F71196"/>
    <w:rsid w:val="72F773E8"/>
    <w:rsid w:val="72FA025F"/>
    <w:rsid w:val="73237E6B"/>
    <w:rsid w:val="73306456"/>
    <w:rsid w:val="733F6699"/>
    <w:rsid w:val="735E7695"/>
    <w:rsid w:val="73722F12"/>
    <w:rsid w:val="738007D1"/>
    <w:rsid w:val="73893DB8"/>
    <w:rsid w:val="73B2765E"/>
    <w:rsid w:val="73C57DD5"/>
    <w:rsid w:val="74186C91"/>
    <w:rsid w:val="743123B8"/>
    <w:rsid w:val="74463A57"/>
    <w:rsid w:val="744B6161"/>
    <w:rsid w:val="74597C2E"/>
    <w:rsid w:val="745A2A2F"/>
    <w:rsid w:val="74687E72"/>
    <w:rsid w:val="7469086C"/>
    <w:rsid w:val="74836A59"/>
    <w:rsid w:val="748C590E"/>
    <w:rsid w:val="749427AC"/>
    <w:rsid w:val="749D5D6D"/>
    <w:rsid w:val="74A23383"/>
    <w:rsid w:val="74A54C22"/>
    <w:rsid w:val="74A92964"/>
    <w:rsid w:val="74B66E2F"/>
    <w:rsid w:val="74CA0C92"/>
    <w:rsid w:val="74D06143"/>
    <w:rsid w:val="74D115E4"/>
    <w:rsid w:val="74F040EF"/>
    <w:rsid w:val="74F4204D"/>
    <w:rsid w:val="75461F61"/>
    <w:rsid w:val="754A3C4C"/>
    <w:rsid w:val="755F3023"/>
    <w:rsid w:val="756B19C7"/>
    <w:rsid w:val="75705230"/>
    <w:rsid w:val="757C00AA"/>
    <w:rsid w:val="75842A89"/>
    <w:rsid w:val="759929D8"/>
    <w:rsid w:val="75A13B13"/>
    <w:rsid w:val="75AE2DB9"/>
    <w:rsid w:val="75DE663D"/>
    <w:rsid w:val="75E21DB4"/>
    <w:rsid w:val="75E35A02"/>
    <w:rsid w:val="75EB4D36"/>
    <w:rsid w:val="76023EC2"/>
    <w:rsid w:val="76065B94"/>
    <w:rsid w:val="76A96C4B"/>
    <w:rsid w:val="76D21618"/>
    <w:rsid w:val="76EA1012"/>
    <w:rsid w:val="76F10EC8"/>
    <w:rsid w:val="76FF3CC5"/>
    <w:rsid w:val="770C0F88"/>
    <w:rsid w:val="770C5919"/>
    <w:rsid w:val="77110E88"/>
    <w:rsid w:val="771340C5"/>
    <w:rsid w:val="771F6F0D"/>
    <w:rsid w:val="7726029C"/>
    <w:rsid w:val="775841CD"/>
    <w:rsid w:val="777032C5"/>
    <w:rsid w:val="77955F0E"/>
    <w:rsid w:val="779A6594"/>
    <w:rsid w:val="77A103E0"/>
    <w:rsid w:val="77A44D43"/>
    <w:rsid w:val="77AD271D"/>
    <w:rsid w:val="77BB0AA0"/>
    <w:rsid w:val="77CB0E43"/>
    <w:rsid w:val="77D11DDC"/>
    <w:rsid w:val="77DB0474"/>
    <w:rsid w:val="77E45C54"/>
    <w:rsid w:val="78061E7B"/>
    <w:rsid w:val="780F7A89"/>
    <w:rsid w:val="7812222E"/>
    <w:rsid w:val="781520BE"/>
    <w:rsid w:val="78161036"/>
    <w:rsid w:val="78177BE5"/>
    <w:rsid w:val="782121FF"/>
    <w:rsid w:val="78322C70"/>
    <w:rsid w:val="783C796E"/>
    <w:rsid w:val="78431D91"/>
    <w:rsid w:val="785250C1"/>
    <w:rsid w:val="786B1CDE"/>
    <w:rsid w:val="78794F5D"/>
    <w:rsid w:val="788A524B"/>
    <w:rsid w:val="788C5A32"/>
    <w:rsid w:val="788F1E71"/>
    <w:rsid w:val="789C4F22"/>
    <w:rsid w:val="78B46337"/>
    <w:rsid w:val="78CF0D55"/>
    <w:rsid w:val="78D248E1"/>
    <w:rsid w:val="78D37FAF"/>
    <w:rsid w:val="78D61ED5"/>
    <w:rsid w:val="78E96AF8"/>
    <w:rsid w:val="790C1713"/>
    <w:rsid w:val="79102FB2"/>
    <w:rsid w:val="79181E66"/>
    <w:rsid w:val="791E7C0C"/>
    <w:rsid w:val="792425B9"/>
    <w:rsid w:val="792702FB"/>
    <w:rsid w:val="79386064"/>
    <w:rsid w:val="793F73F3"/>
    <w:rsid w:val="795804B5"/>
    <w:rsid w:val="796C21B2"/>
    <w:rsid w:val="796E7CD8"/>
    <w:rsid w:val="79747F78"/>
    <w:rsid w:val="79980AE6"/>
    <w:rsid w:val="799C5CFE"/>
    <w:rsid w:val="79A13C0A"/>
    <w:rsid w:val="79A8143C"/>
    <w:rsid w:val="79B76AC9"/>
    <w:rsid w:val="79D77BCE"/>
    <w:rsid w:val="79E31508"/>
    <w:rsid w:val="7A0128FA"/>
    <w:rsid w:val="7A0348C4"/>
    <w:rsid w:val="7A067F11"/>
    <w:rsid w:val="7A187307"/>
    <w:rsid w:val="7A2465E9"/>
    <w:rsid w:val="7A367931"/>
    <w:rsid w:val="7A4C4869"/>
    <w:rsid w:val="7A5E1AFB"/>
    <w:rsid w:val="7A7B6EF3"/>
    <w:rsid w:val="7A7E3F4B"/>
    <w:rsid w:val="7AA65250"/>
    <w:rsid w:val="7AAD65DE"/>
    <w:rsid w:val="7AC06311"/>
    <w:rsid w:val="7AD72498"/>
    <w:rsid w:val="7AE57C15"/>
    <w:rsid w:val="7AEA338E"/>
    <w:rsid w:val="7AEB79A1"/>
    <w:rsid w:val="7B053390"/>
    <w:rsid w:val="7B206D27"/>
    <w:rsid w:val="7B2A4BC4"/>
    <w:rsid w:val="7B3676B2"/>
    <w:rsid w:val="7B3F192C"/>
    <w:rsid w:val="7B7F7F7B"/>
    <w:rsid w:val="7B95154C"/>
    <w:rsid w:val="7B9B1390"/>
    <w:rsid w:val="7B9F23CB"/>
    <w:rsid w:val="7BA26A5A"/>
    <w:rsid w:val="7BB340C8"/>
    <w:rsid w:val="7C075DB1"/>
    <w:rsid w:val="7C301F7F"/>
    <w:rsid w:val="7C480CB4"/>
    <w:rsid w:val="7C6D4269"/>
    <w:rsid w:val="7C776EA4"/>
    <w:rsid w:val="7C8525FA"/>
    <w:rsid w:val="7C8D4919"/>
    <w:rsid w:val="7C96633B"/>
    <w:rsid w:val="7CA554B7"/>
    <w:rsid w:val="7CA8755E"/>
    <w:rsid w:val="7CBC2458"/>
    <w:rsid w:val="7D056BA5"/>
    <w:rsid w:val="7D133070"/>
    <w:rsid w:val="7D1A71F2"/>
    <w:rsid w:val="7D20578D"/>
    <w:rsid w:val="7D4F311F"/>
    <w:rsid w:val="7D667157"/>
    <w:rsid w:val="7D7A4E9D"/>
    <w:rsid w:val="7D983576"/>
    <w:rsid w:val="7DA168CE"/>
    <w:rsid w:val="7DA67252"/>
    <w:rsid w:val="7DAF18F0"/>
    <w:rsid w:val="7DB06B11"/>
    <w:rsid w:val="7DB303AF"/>
    <w:rsid w:val="7DDD7C5E"/>
    <w:rsid w:val="7DF05160"/>
    <w:rsid w:val="7DF77C8D"/>
    <w:rsid w:val="7E106906"/>
    <w:rsid w:val="7E1E63F1"/>
    <w:rsid w:val="7E2D380E"/>
    <w:rsid w:val="7E3314F0"/>
    <w:rsid w:val="7E37321C"/>
    <w:rsid w:val="7E3C2153"/>
    <w:rsid w:val="7E3E411D"/>
    <w:rsid w:val="7E665422"/>
    <w:rsid w:val="7E6F077A"/>
    <w:rsid w:val="7E986245"/>
    <w:rsid w:val="7E9A331D"/>
    <w:rsid w:val="7EA80C54"/>
    <w:rsid w:val="7EB02B41"/>
    <w:rsid w:val="7ED07D14"/>
    <w:rsid w:val="7ED76320"/>
    <w:rsid w:val="7EEC5D29"/>
    <w:rsid w:val="7EFB3DBC"/>
    <w:rsid w:val="7F032C71"/>
    <w:rsid w:val="7F0F1615"/>
    <w:rsid w:val="7F195F71"/>
    <w:rsid w:val="7F2A0D27"/>
    <w:rsid w:val="7F2A46A1"/>
    <w:rsid w:val="7F3D45CA"/>
    <w:rsid w:val="7F475253"/>
    <w:rsid w:val="7F4E65E2"/>
    <w:rsid w:val="7F5F07EF"/>
    <w:rsid w:val="7F5F5502"/>
    <w:rsid w:val="7F612416"/>
    <w:rsid w:val="7F6A0F42"/>
    <w:rsid w:val="7F757DD2"/>
    <w:rsid w:val="7F8D2383"/>
    <w:rsid w:val="7FA62D52"/>
    <w:rsid w:val="7FAC3308"/>
    <w:rsid w:val="7FAE0E2E"/>
    <w:rsid w:val="7FB62928"/>
    <w:rsid w:val="7FB83A5B"/>
    <w:rsid w:val="7FBC7743"/>
    <w:rsid w:val="D7EFA40D"/>
    <w:rsid w:val="FBD6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5"/>
    <w:qFormat/>
    <w:uiPriority w:val="99"/>
    <w:pPr>
      <w:keepNext/>
      <w:outlineLvl w:val="0"/>
    </w:pPr>
    <w:rPr>
      <w:b/>
      <w:sz w:val="24"/>
      <w:szCs w:val="24"/>
    </w:rPr>
  </w:style>
  <w:style w:type="paragraph" w:styleId="6">
    <w:name w:val="heading 2"/>
    <w:basedOn w:val="1"/>
    <w:next w:val="1"/>
    <w:qFormat/>
    <w:uiPriority w:val="1"/>
    <w:pPr>
      <w:ind w:left="501" w:hanging="401"/>
      <w:outlineLvl w:val="1"/>
    </w:pPr>
    <w:rPr>
      <w:sz w:val="32"/>
      <w:szCs w:val="32"/>
    </w:rPr>
  </w:style>
  <w:style w:type="paragraph" w:styleId="7">
    <w:name w:val="heading 3"/>
    <w:basedOn w:val="1"/>
    <w:next w:val="1"/>
    <w:qFormat/>
    <w:uiPriority w:val="1"/>
    <w:pPr>
      <w:ind w:left="726" w:hanging="489"/>
      <w:outlineLvl w:val="2"/>
    </w:pPr>
    <w:rPr>
      <w:sz w:val="28"/>
      <w:szCs w:val="28"/>
    </w:rPr>
  </w:style>
  <w:style w:type="paragraph" w:styleId="8">
    <w:name w:val="heading 4"/>
    <w:basedOn w:val="1"/>
    <w:next w:val="1"/>
    <w:qFormat/>
    <w:uiPriority w:val="0"/>
    <w:pPr>
      <w:keepNext/>
      <w:spacing w:line="440" w:lineRule="exact"/>
      <w:jc w:val="center"/>
      <w:outlineLvl w:val="3"/>
    </w:pPr>
    <w:rPr>
      <w:rFonts w:ascii="仿宋_GB2312" w:eastAsia="仿宋_GB2312" w:cs="仿宋_GB2312"/>
      <w:sz w:val="28"/>
      <w:szCs w:val="28"/>
    </w:rPr>
  </w:style>
  <w:style w:type="paragraph" w:styleId="9">
    <w:name w:val="heading 5"/>
    <w:basedOn w:val="1"/>
    <w:next w:val="1"/>
    <w:qFormat/>
    <w:uiPriority w:val="1"/>
    <w:pPr>
      <w:ind w:left="142"/>
      <w:outlineLvl w:val="4"/>
    </w:pPr>
  </w:style>
  <w:style w:type="paragraph" w:styleId="10">
    <w:name w:val="heading 6"/>
    <w:basedOn w:val="1"/>
    <w:next w:val="1"/>
    <w:qFormat/>
    <w:uiPriority w:val="1"/>
    <w:pPr>
      <w:ind w:left="1073" w:hanging="451"/>
      <w:outlineLvl w:val="5"/>
    </w:pPr>
    <w:rPr>
      <w:sz w:val="28"/>
      <w:szCs w:val="28"/>
      <w:lang w:val="zh-CN" w:bidi="zh-CN"/>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pPr>
  </w:style>
  <w:style w:type="paragraph" w:styleId="3">
    <w:name w:val="Body Text"/>
    <w:basedOn w:val="1"/>
    <w:next w:val="1"/>
    <w:qFormat/>
    <w:uiPriority w:val="0"/>
    <w:pPr>
      <w:spacing w:after="120"/>
    </w:pPr>
  </w:style>
  <w:style w:type="paragraph" w:customStyle="1" w:styleId="5">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11">
    <w:name w:val="index 8"/>
    <w:basedOn w:val="1"/>
    <w:next w:val="1"/>
    <w:qFormat/>
    <w:uiPriority w:val="0"/>
    <w:pPr>
      <w:jc w:val="center"/>
    </w:pPr>
    <w:rPr>
      <w:rFonts w:ascii="宋体"/>
      <w:color w:val="000000"/>
      <w:sz w:val="32"/>
    </w:rPr>
  </w:style>
  <w:style w:type="paragraph" w:styleId="12">
    <w:name w:val="Normal Indent"/>
    <w:basedOn w:val="1"/>
    <w:qFormat/>
    <w:uiPriority w:val="0"/>
    <w:pPr>
      <w:ind w:firstLine="420"/>
    </w:pPr>
    <w:rPr>
      <w:rFonts w:ascii="Calibri" w:hAnsi="Calibri"/>
      <w:kern w:val="1"/>
      <w:szCs w:val="22"/>
    </w:rPr>
  </w:style>
  <w:style w:type="paragraph" w:styleId="13">
    <w:name w:val="List 2"/>
    <w:basedOn w:val="1"/>
    <w:qFormat/>
    <w:uiPriority w:val="0"/>
    <w:pPr>
      <w:ind w:left="100" w:leftChars="200" w:hanging="200" w:hangingChars="200"/>
    </w:pPr>
  </w:style>
  <w:style w:type="paragraph" w:styleId="14">
    <w:name w:val="toc 3"/>
    <w:basedOn w:val="1"/>
    <w:next w:val="1"/>
    <w:qFormat/>
    <w:uiPriority w:val="0"/>
    <w:pPr>
      <w:ind w:left="840" w:leftChars="400"/>
    </w:pPr>
  </w:style>
  <w:style w:type="paragraph" w:styleId="15">
    <w:name w:val="Plain Text"/>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Date"/>
    <w:basedOn w:val="1"/>
    <w:next w:val="1"/>
    <w:unhideWhenUsed/>
    <w:qFormat/>
    <w:uiPriority w:val="99"/>
    <w:pPr>
      <w:ind w:left="100" w:leftChars="2500"/>
    </w:pPr>
  </w:style>
  <w:style w:type="paragraph" w:styleId="17">
    <w:name w:val="Body Text Indent 2"/>
    <w:basedOn w:val="1"/>
    <w:qFormat/>
    <w:uiPriority w:val="99"/>
    <w:pPr>
      <w:spacing w:after="120" w:line="480" w:lineRule="auto"/>
      <w:ind w:left="420" w:leftChars="200"/>
    </w:pPr>
    <w:rPr>
      <w:kern w:val="0"/>
      <w:sz w:val="24"/>
      <w:szCs w:val="24"/>
    </w:rPr>
  </w:style>
  <w:style w:type="paragraph" w:styleId="18">
    <w:name w:val="footer"/>
    <w:basedOn w:val="1"/>
    <w:link w:val="49"/>
    <w:qFormat/>
    <w:uiPriority w:val="99"/>
    <w:pPr>
      <w:tabs>
        <w:tab w:val="center" w:pos="4153"/>
        <w:tab w:val="right" w:pos="8306"/>
      </w:tabs>
      <w:snapToGrid w:val="0"/>
      <w:jc w:val="left"/>
    </w:pPr>
    <w:rPr>
      <w:rFonts w:ascii="Calibri" w:hAnsi="Calibri" w:cs="Calibri"/>
      <w:sz w:val="18"/>
      <w:szCs w:val="18"/>
    </w:rPr>
  </w:style>
  <w:style w:type="paragraph" w:styleId="19">
    <w:name w:val="header"/>
    <w:basedOn w:val="1"/>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0">
    <w:name w:val="toc 1"/>
    <w:basedOn w:val="1"/>
    <w:next w:val="1"/>
    <w:qFormat/>
    <w:uiPriority w:val="0"/>
  </w:style>
  <w:style w:type="paragraph" w:styleId="21">
    <w:name w:val="Subtitle"/>
    <w:basedOn w:val="1"/>
    <w:next w:val="1"/>
    <w:link w:val="50"/>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3">
    <w:name w:val="Body Text 2"/>
    <w:basedOn w:val="1"/>
    <w:qFormat/>
    <w:uiPriority w:val="99"/>
    <w:pPr>
      <w:spacing w:after="120" w:line="480" w:lineRule="auto"/>
    </w:pPr>
  </w:style>
  <w:style w:type="paragraph" w:styleId="24">
    <w:name w:val="Normal (Web)"/>
    <w:basedOn w:val="1"/>
    <w:next w:val="1"/>
    <w:qFormat/>
    <w:uiPriority w:val="99"/>
    <w:pPr>
      <w:spacing w:before="100" w:beforeAutospacing="1" w:after="100" w:afterAutospacing="1"/>
      <w:jc w:val="left"/>
    </w:pPr>
    <w:rPr>
      <w:kern w:val="0"/>
      <w:sz w:val="24"/>
    </w:rPr>
  </w:style>
  <w:style w:type="character" w:styleId="27">
    <w:name w:val="page number"/>
    <w:qFormat/>
    <w:uiPriority w:val="99"/>
    <w:rPr>
      <w:rFonts w:cs="Times New Roman"/>
    </w:rPr>
  </w:style>
  <w:style w:type="character" w:styleId="28">
    <w:name w:val="FollowedHyperlink"/>
    <w:basedOn w:val="26"/>
    <w:qFormat/>
    <w:uiPriority w:val="0"/>
    <w:rPr>
      <w:color w:val="333333"/>
      <w:u w:val="none"/>
    </w:rPr>
  </w:style>
  <w:style w:type="character" w:styleId="29">
    <w:name w:val="Hyperlink"/>
    <w:basedOn w:val="26"/>
    <w:qFormat/>
    <w:uiPriority w:val="0"/>
    <w:rPr>
      <w:color w:val="333333"/>
      <w:u w:val="none"/>
    </w:rPr>
  </w:style>
  <w:style w:type="paragraph" w:customStyle="1" w:styleId="3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1">
    <w:name w:val="正文_0_0"/>
    <w:basedOn w:val="32"/>
    <w:qFormat/>
    <w:uiPriority w:val="0"/>
  </w:style>
  <w:style w:type="paragraph" w:customStyle="1" w:styleId="32">
    <w:name w:val="正文_0"/>
    <w:basedOn w:val="33"/>
    <w:qFormat/>
    <w:uiPriority w:val="0"/>
  </w:style>
  <w:style w:type="paragraph" w:customStyle="1" w:styleId="33">
    <w:name w:val="正文_1"/>
    <w:basedOn w:val="34"/>
    <w:qFormat/>
    <w:uiPriority w:val="0"/>
    <w:rPr>
      <w:szCs w:val="24"/>
    </w:rPr>
  </w:style>
  <w:style w:type="paragraph" w:customStyle="1" w:styleId="34">
    <w:name w:val="正文_2"/>
    <w:basedOn w:val="35"/>
    <w:qFormat/>
    <w:uiPriority w:val="0"/>
    <w:rPr>
      <w:szCs w:val="21"/>
    </w:rPr>
  </w:style>
  <w:style w:type="paragraph" w:customStyle="1" w:styleId="35">
    <w:name w:val="正文_3"/>
    <w:basedOn w:val="36"/>
    <w:qFormat/>
    <w:uiPriority w:val="0"/>
    <w:rPr>
      <w:rFonts w:ascii="Times New Roman" w:hAnsi="Times New Roman"/>
    </w:rPr>
  </w:style>
  <w:style w:type="paragraph" w:customStyle="1" w:styleId="36">
    <w:name w:val="正文_4"/>
    <w:basedOn w:val="37"/>
    <w:qFormat/>
    <w:uiPriority w:val="0"/>
    <w:rPr>
      <w:szCs w:val="24"/>
    </w:rPr>
  </w:style>
  <w:style w:type="paragraph" w:customStyle="1" w:styleId="3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39">
    <w:name w:val="正文_19"/>
    <w:basedOn w:val="1"/>
    <w:qFormat/>
    <w:uiPriority w:val="0"/>
    <w:rPr>
      <w:rFonts w:ascii="Calibri" w:hAnsi="Calibri" w:cs="Calibri"/>
    </w:rPr>
  </w:style>
  <w:style w:type="paragraph" w:customStyle="1" w:styleId="40">
    <w:name w:val="p0"/>
    <w:basedOn w:val="1"/>
    <w:qFormat/>
    <w:uiPriority w:val="99"/>
    <w:pPr>
      <w:widowControl/>
    </w:pPr>
    <w:rPr>
      <w:kern w:val="0"/>
    </w:rPr>
  </w:style>
  <w:style w:type="paragraph" w:customStyle="1" w:styleId="41">
    <w:name w:val="正文文本 Char Char"/>
    <w:basedOn w:val="1"/>
    <w:qFormat/>
    <w:uiPriority w:val="0"/>
    <w:pPr>
      <w:shd w:val="clear" w:color="auto" w:fill="FFFFFF"/>
      <w:spacing w:line="240" w:lineRule="atLeast"/>
      <w:ind w:hanging="380"/>
    </w:pPr>
    <w:rPr>
      <w:rFonts w:ascii="MingLiU" w:hAnsi="MingLiU" w:eastAsia="MingLiU" w:cs="MingLiU"/>
      <w:spacing w:val="12"/>
      <w:sz w:val="18"/>
      <w:szCs w:val="18"/>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paragraph" w:customStyle="1" w:styleId="43">
    <w:name w:val="样式 标题 2 + Times New Roman 四号 非加粗 段前: 5 磅 段后: 0 磅 行距: 固定值 20..."/>
    <w:basedOn w:val="6"/>
    <w:qFormat/>
    <w:uiPriority w:val="0"/>
    <w:pPr>
      <w:spacing w:before="100" w:line="400" w:lineRule="exact"/>
    </w:pPr>
    <w:rPr>
      <w:sz w:val="28"/>
      <w:szCs w:val="20"/>
    </w:rPr>
  </w:style>
  <w:style w:type="paragraph" w:customStyle="1" w:styleId="44">
    <w:name w:val="Normal_49"/>
    <w:basedOn w:val="1"/>
    <w:qFormat/>
    <w:uiPriority w:val="0"/>
    <w:pPr>
      <w:widowControl/>
      <w:spacing w:before="120" w:after="240"/>
    </w:pPr>
  </w:style>
  <w:style w:type="paragraph" w:customStyle="1" w:styleId="45">
    <w:name w:val="样式 标题 3 + (中文) 黑体 小四 非加粗 段前: 7.8 磅 段后: 0 磅 行距: 固定值 20 磅"/>
    <w:basedOn w:val="7"/>
    <w:qFormat/>
    <w:uiPriority w:val="0"/>
    <w:pPr>
      <w:keepNext/>
      <w:keepLines/>
      <w:spacing w:line="400" w:lineRule="exact"/>
      <w:ind w:left="0" w:firstLine="137" w:firstLineChars="49"/>
    </w:pPr>
    <w:rPr>
      <w:rFonts w:ascii="黑体" w:eastAsia="黑体"/>
      <w:sz w:val="24"/>
      <w:szCs w:val="24"/>
    </w:rPr>
  </w:style>
  <w:style w:type="paragraph" w:customStyle="1" w:styleId="46">
    <w:name w:val="Table Paragraph"/>
    <w:basedOn w:val="1"/>
    <w:qFormat/>
    <w:uiPriority w:val="1"/>
  </w:style>
  <w:style w:type="paragraph" w:customStyle="1" w:styleId="47">
    <w:name w:val="样式1"/>
    <w:basedOn w:val="1"/>
    <w:qFormat/>
    <w:uiPriority w:val="99"/>
    <w:pPr>
      <w:tabs>
        <w:tab w:val="left" w:pos="709"/>
      </w:tabs>
      <w:adjustRightInd w:val="0"/>
      <w:ind w:left="709" w:hanging="709"/>
      <w:textAlignment w:val="baseline"/>
    </w:pPr>
    <w:rPr>
      <w:rFonts w:ascii="宋体" w:hAnsiTheme="minorHAnsi" w:cstheme="minorBidi"/>
      <w:szCs w:val="22"/>
    </w:rPr>
  </w:style>
  <w:style w:type="paragraph" w:styleId="48">
    <w:name w:val="List Paragraph"/>
    <w:basedOn w:val="1"/>
    <w:qFormat/>
    <w:uiPriority w:val="1"/>
    <w:pPr>
      <w:ind w:left="100" w:firstLine="420"/>
    </w:pPr>
  </w:style>
  <w:style w:type="character" w:customStyle="1" w:styleId="49">
    <w:name w:val="页脚 字符"/>
    <w:basedOn w:val="26"/>
    <w:link w:val="18"/>
    <w:qFormat/>
    <w:uiPriority w:val="99"/>
    <w:rPr>
      <w:rFonts w:ascii="Calibri" w:hAnsi="Calibri" w:cs="Calibri"/>
      <w:kern w:val="2"/>
      <w:sz w:val="18"/>
      <w:szCs w:val="18"/>
    </w:rPr>
  </w:style>
  <w:style w:type="character" w:customStyle="1" w:styleId="50">
    <w:name w:val="副标题 字符"/>
    <w:basedOn w:val="26"/>
    <w:link w:val="21"/>
    <w:qFormat/>
    <w:uiPriority w:val="0"/>
    <w:rPr>
      <w:rFonts w:asciiTheme="minorHAnsi" w:hAnsiTheme="minorHAnsi" w:eastAsiaTheme="minorEastAsia" w:cstheme="minorBidi"/>
      <w:b/>
      <w:bCs/>
      <w:kern w:val="28"/>
      <w:sz w:val="32"/>
      <w:szCs w:val="32"/>
    </w:rPr>
  </w:style>
  <w:style w:type="paragraph" w:customStyle="1" w:styleId="5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16309</Words>
  <Characters>17209</Characters>
  <Lines>180</Lines>
  <Paragraphs>50</Paragraphs>
  <TotalTime>1</TotalTime>
  <ScaleCrop>false</ScaleCrop>
  <LinksUpToDate>false</LinksUpToDate>
  <CharactersWithSpaces>17634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2024-12-06T06:07:00Z</dcterms:created>
  <dc:creator>Administrator</dc:creator>
  <cp:lastModifiedBy>stj</cp:lastModifiedBy>
  <cp:lastPrinted>2023-05-20T19:11:00Z</cp:lastPrinted>
  <dcterms:modified xsi:type="dcterms:W3CDTF">2025-05-12T15:34:46Z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481316E2DB3342088519BD736C7C3E06</vt:lpwstr>
  </property>
  <property fmtid="{D5CDD505-2E9C-101B-9397-08002B2CF9AE}" pid="4" name="KSOTemplateDocerSaveRecord">
    <vt:lpwstr>eyJoZGlkIjoiYTQ5MDVmYjFhMTRmMWMxZmIwMzg2OWI5MDZjZGZhODYiLCJ1c2VySWQiOiI2MjMzNzE4NTkifQ==</vt:lpwstr>
  </property>
</Properties>
</file>