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line="258" w:lineRule="auto"/>
        <w:rPr>
          <w:sz w:val="22"/>
          <w:szCs w:val="22"/>
        </w:rPr>
      </w:pPr>
    </w:p>
    <w:p>
      <w:pPr>
        <w:pStyle w:val="5"/>
        <w:spacing w:line="259" w:lineRule="auto"/>
        <w:rPr>
          <w:sz w:val="22"/>
          <w:szCs w:val="22"/>
        </w:rPr>
      </w:pPr>
    </w:p>
    <w:p>
      <w:pPr>
        <w:pStyle w:val="5"/>
        <w:spacing w:line="259" w:lineRule="auto"/>
        <w:rPr>
          <w:sz w:val="22"/>
          <w:szCs w:val="22"/>
        </w:rPr>
      </w:pPr>
    </w:p>
    <w:p>
      <w:pPr>
        <w:pStyle w:val="5"/>
        <w:spacing w:line="244" w:lineRule="auto"/>
        <w:jc w:val="center"/>
        <w:rPr>
          <w:rFonts w:hint="eastAsia" w:ascii="微软雅黑" w:hAnsi="微软雅黑" w:eastAsia="微软雅黑" w:cs="微软雅黑"/>
          <w:b/>
          <w:bCs/>
          <w:sz w:val="32"/>
          <w:szCs w:val="32"/>
          <w:lang w:eastAsia="zh-CN"/>
        </w:rPr>
      </w:pPr>
      <w:r>
        <w:rPr>
          <w:rFonts w:hint="eastAsia" w:ascii="微软雅黑" w:hAnsi="微软雅黑" w:eastAsia="微软雅黑" w:cs="微软雅黑"/>
          <w:b/>
          <w:bCs/>
          <w:sz w:val="32"/>
          <w:szCs w:val="32"/>
          <w:lang w:eastAsia="zh-CN"/>
        </w:rPr>
        <w:t>2026年赤峰市生态环境保护综合行政执法支队</w:t>
      </w:r>
    </w:p>
    <w:p>
      <w:pPr>
        <w:pStyle w:val="5"/>
        <w:spacing w:line="244" w:lineRule="auto"/>
        <w:jc w:val="center"/>
        <w:rPr>
          <w:rFonts w:hint="eastAsia" w:eastAsia="宋体"/>
          <w:sz w:val="22"/>
          <w:szCs w:val="22"/>
          <w:lang w:eastAsia="zh-CN"/>
        </w:rPr>
      </w:pPr>
      <w:r>
        <w:rPr>
          <w:rFonts w:hint="eastAsia" w:ascii="微软雅黑" w:hAnsi="微软雅黑" w:eastAsia="微软雅黑" w:cs="微软雅黑"/>
          <w:b/>
          <w:bCs/>
          <w:sz w:val="32"/>
          <w:szCs w:val="32"/>
          <w:lang w:eastAsia="zh-CN"/>
        </w:rPr>
        <w:t>采购制式服装和标志</w:t>
      </w:r>
    </w:p>
    <w:p>
      <w:pPr>
        <w:pStyle w:val="5"/>
        <w:spacing w:line="244" w:lineRule="auto"/>
        <w:rPr>
          <w:sz w:val="22"/>
          <w:szCs w:val="22"/>
        </w:rPr>
      </w:pPr>
    </w:p>
    <w:p>
      <w:pPr>
        <w:pStyle w:val="5"/>
        <w:spacing w:line="244" w:lineRule="auto"/>
        <w:rPr>
          <w:sz w:val="22"/>
          <w:szCs w:val="22"/>
        </w:rPr>
      </w:pPr>
    </w:p>
    <w:p>
      <w:pPr>
        <w:pStyle w:val="5"/>
        <w:spacing w:line="244" w:lineRule="auto"/>
        <w:rPr>
          <w:sz w:val="22"/>
          <w:szCs w:val="22"/>
        </w:rPr>
      </w:pPr>
    </w:p>
    <w:p>
      <w:pPr>
        <w:pStyle w:val="5"/>
        <w:spacing w:line="244" w:lineRule="auto"/>
        <w:rPr>
          <w:sz w:val="22"/>
          <w:szCs w:val="22"/>
        </w:rPr>
      </w:pPr>
    </w:p>
    <w:p>
      <w:pPr>
        <w:pStyle w:val="5"/>
        <w:spacing w:line="244"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spacing w:before="266" w:line="200" w:lineRule="auto"/>
        <w:jc w:val="center"/>
        <w:outlineLvl w:val="0"/>
        <w:rPr>
          <w:rFonts w:ascii="微软雅黑" w:hAnsi="微软雅黑" w:eastAsia="微软雅黑" w:cs="微软雅黑"/>
          <w:sz w:val="72"/>
          <w:szCs w:val="72"/>
        </w:rPr>
      </w:pPr>
      <w:r>
        <w:rPr>
          <w:rFonts w:ascii="微软雅黑" w:hAnsi="微软雅黑" w:eastAsia="微软雅黑" w:cs="微软雅黑"/>
          <w:b/>
          <w:bCs/>
          <w:spacing w:val="1"/>
          <w:sz w:val="72"/>
          <w:szCs w:val="72"/>
        </w:rPr>
        <w:t>公开招标文件</w:t>
      </w:r>
    </w:p>
    <w:p>
      <w:pPr>
        <w:pStyle w:val="5"/>
        <w:spacing w:line="247" w:lineRule="auto"/>
        <w:rPr>
          <w:sz w:val="22"/>
          <w:szCs w:val="22"/>
        </w:rPr>
      </w:pPr>
    </w:p>
    <w:p>
      <w:pPr>
        <w:pStyle w:val="5"/>
        <w:spacing w:line="247" w:lineRule="auto"/>
        <w:rPr>
          <w:sz w:val="22"/>
          <w:szCs w:val="22"/>
        </w:rPr>
      </w:pPr>
    </w:p>
    <w:p>
      <w:pPr>
        <w:pStyle w:val="5"/>
        <w:spacing w:line="247" w:lineRule="auto"/>
        <w:rPr>
          <w:sz w:val="22"/>
          <w:szCs w:val="22"/>
        </w:rPr>
      </w:pPr>
    </w:p>
    <w:p>
      <w:pPr>
        <w:pStyle w:val="5"/>
        <w:spacing w:line="248" w:lineRule="auto"/>
        <w:rPr>
          <w:sz w:val="22"/>
          <w:szCs w:val="22"/>
        </w:rPr>
      </w:pPr>
    </w:p>
    <w:p>
      <w:pPr>
        <w:pStyle w:val="5"/>
        <w:spacing w:line="248" w:lineRule="auto"/>
        <w:rPr>
          <w:sz w:val="22"/>
          <w:szCs w:val="22"/>
        </w:rPr>
      </w:pPr>
    </w:p>
    <w:p>
      <w:pPr>
        <w:pStyle w:val="5"/>
        <w:spacing w:line="248" w:lineRule="auto"/>
        <w:rPr>
          <w:sz w:val="22"/>
          <w:szCs w:val="22"/>
        </w:rPr>
      </w:pPr>
    </w:p>
    <w:p>
      <w:pPr>
        <w:pStyle w:val="5"/>
        <w:spacing w:line="248" w:lineRule="auto"/>
        <w:rPr>
          <w:sz w:val="22"/>
          <w:szCs w:val="22"/>
        </w:rPr>
      </w:pPr>
    </w:p>
    <w:p>
      <w:pPr>
        <w:pStyle w:val="5"/>
        <w:spacing w:line="248" w:lineRule="auto"/>
        <w:rPr>
          <w:sz w:val="22"/>
          <w:szCs w:val="22"/>
        </w:rPr>
      </w:pPr>
    </w:p>
    <w:p>
      <w:pPr>
        <w:keepNext w:val="0"/>
        <w:keepLines w:val="0"/>
        <w:pageBreakBefore w:val="0"/>
        <w:widowControl w:val="0"/>
        <w:kinsoku/>
        <w:wordWrap w:val="0"/>
        <w:overflowPunct w:val="0"/>
        <w:topLinePunct w:val="0"/>
        <w:autoSpaceDE w:val="0"/>
        <w:autoSpaceDN w:val="0"/>
        <w:bidi w:val="0"/>
        <w:adjustRightInd w:val="0"/>
        <w:snapToGrid w:val="0"/>
        <w:spacing w:before="101" w:line="226" w:lineRule="auto"/>
        <w:ind w:left="2568"/>
        <w:rPr>
          <w:rFonts w:hint="eastAsia" w:ascii="黑体" w:hAnsi="黑体" w:eastAsia="黑体" w:cs="黑体"/>
          <w:sz w:val="32"/>
          <w:szCs w:val="32"/>
          <w:highlight w:val="none"/>
          <w:lang w:eastAsia="zh-CN"/>
        </w:rPr>
      </w:pPr>
      <w:r>
        <w:rPr>
          <w:rFonts w:ascii="黑体" w:hAnsi="黑体" w:eastAsia="黑体" w:cs="黑体"/>
          <w:spacing w:val="6"/>
          <w:sz w:val="32"/>
          <w:szCs w:val="32"/>
          <w:highlight w:val="none"/>
        </w:rPr>
        <w:t>项目编号：</w:t>
      </w:r>
      <w:r>
        <w:rPr>
          <w:rFonts w:hint="eastAsia" w:ascii="黑体" w:hAnsi="黑体" w:eastAsia="黑体" w:cs="黑体"/>
          <w:spacing w:val="6"/>
          <w:sz w:val="32"/>
          <w:szCs w:val="32"/>
          <w:highlight w:val="none"/>
          <w:lang w:eastAsia="zh-CN"/>
        </w:rPr>
        <w:t>NMGHS-2026-18</w:t>
      </w:r>
    </w:p>
    <w:p>
      <w:pPr>
        <w:pStyle w:val="5"/>
        <w:keepNext w:val="0"/>
        <w:keepLines w:val="0"/>
        <w:pageBreakBefore w:val="0"/>
        <w:widowControl w:val="0"/>
        <w:kinsoku/>
        <w:wordWrap w:val="0"/>
        <w:overflowPunct w:val="0"/>
        <w:topLinePunct w:val="0"/>
        <w:autoSpaceDE w:val="0"/>
        <w:autoSpaceDN w:val="0"/>
        <w:bidi w:val="0"/>
        <w:adjustRightInd w:val="0"/>
        <w:snapToGrid w:val="0"/>
        <w:spacing w:line="253" w:lineRule="auto"/>
        <w:rPr>
          <w:sz w:val="22"/>
          <w:szCs w:val="22"/>
          <w:highlight w:val="none"/>
        </w:rPr>
      </w:pPr>
    </w:p>
    <w:p>
      <w:pPr>
        <w:pStyle w:val="5"/>
        <w:keepNext w:val="0"/>
        <w:keepLines w:val="0"/>
        <w:pageBreakBefore w:val="0"/>
        <w:widowControl w:val="0"/>
        <w:kinsoku/>
        <w:wordWrap w:val="0"/>
        <w:overflowPunct w:val="0"/>
        <w:topLinePunct w:val="0"/>
        <w:autoSpaceDE w:val="0"/>
        <w:autoSpaceDN w:val="0"/>
        <w:bidi w:val="0"/>
        <w:adjustRightInd w:val="0"/>
        <w:snapToGrid w:val="0"/>
        <w:spacing w:line="253" w:lineRule="auto"/>
        <w:rPr>
          <w:sz w:val="22"/>
          <w:szCs w:val="22"/>
          <w:highlight w:val="none"/>
        </w:rPr>
      </w:pPr>
    </w:p>
    <w:p>
      <w:pPr>
        <w:pStyle w:val="5"/>
        <w:keepNext w:val="0"/>
        <w:keepLines w:val="0"/>
        <w:pageBreakBefore w:val="0"/>
        <w:widowControl w:val="0"/>
        <w:kinsoku/>
        <w:wordWrap w:val="0"/>
        <w:overflowPunct w:val="0"/>
        <w:topLinePunct w:val="0"/>
        <w:autoSpaceDE w:val="0"/>
        <w:autoSpaceDN w:val="0"/>
        <w:bidi w:val="0"/>
        <w:adjustRightInd w:val="0"/>
        <w:snapToGrid w:val="0"/>
        <w:spacing w:line="253" w:lineRule="auto"/>
        <w:rPr>
          <w:sz w:val="22"/>
          <w:szCs w:val="22"/>
          <w:highlight w:val="none"/>
        </w:rPr>
      </w:pPr>
    </w:p>
    <w:p>
      <w:pPr>
        <w:pStyle w:val="5"/>
        <w:keepNext w:val="0"/>
        <w:keepLines w:val="0"/>
        <w:pageBreakBefore w:val="0"/>
        <w:widowControl w:val="0"/>
        <w:kinsoku/>
        <w:wordWrap w:val="0"/>
        <w:overflowPunct w:val="0"/>
        <w:topLinePunct w:val="0"/>
        <w:autoSpaceDE w:val="0"/>
        <w:autoSpaceDN w:val="0"/>
        <w:bidi w:val="0"/>
        <w:adjustRightInd w:val="0"/>
        <w:snapToGrid w:val="0"/>
        <w:spacing w:line="253" w:lineRule="auto"/>
        <w:rPr>
          <w:sz w:val="22"/>
          <w:szCs w:val="22"/>
          <w:highlight w:val="none"/>
        </w:rPr>
      </w:pPr>
    </w:p>
    <w:p>
      <w:pPr>
        <w:pStyle w:val="5"/>
        <w:keepNext w:val="0"/>
        <w:keepLines w:val="0"/>
        <w:pageBreakBefore w:val="0"/>
        <w:widowControl w:val="0"/>
        <w:kinsoku/>
        <w:wordWrap w:val="0"/>
        <w:overflowPunct w:val="0"/>
        <w:topLinePunct w:val="0"/>
        <w:autoSpaceDE w:val="0"/>
        <w:autoSpaceDN w:val="0"/>
        <w:bidi w:val="0"/>
        <w:adjustRightInd w:val="0"/>
        <w:snapToGrid w:val="0"/>
        <w:spacing w:line="253" w:lineRule="auto"/>
        <w:rPr>
          <w:sz w:val="22"/>
          <w:szCs w:val="22"/>
          <w:highlight w:val="none"/>
        </w:rPr>
      </w:pPr>
    </w:p>
    <w:p>
      <w:pPr>
        <w:pStyle w:val="5"/>
        <w:keepNext w:val="0"/>
        <w:keepLines w:val="0"/>
        <w:pageBreakBefore w:val="0"/>
        <w:widowControl w:val="0"/>
        <w:kinsoku/>
        <w:wordWrap w:val="0"/>
        <w:overflowPunct w:val="0"/>
        <w:topLinePunct w:val="0"/>
        <w:autoSpaceDE w:val="0"/>
        <w:autoSpaceDN w:val="0"/>
        <w:bidi w:val="0"/>
        <w:adjustRightInd w:val="0"/>
        <w:snapToGrid w:val="0"/>
        <w:spacing w:line="254" w:lineRule="auto"/>
        <w:rPr>
          <w:sz w:val="22"/>
          <w:szCs w:val="22"/>
          <w:highlight w:val="none"/>
        </w:rPr>
      </w:pPr>
    </w:p>
    <w:p>
      <w:pPr>
        <w:keepNext w:val="0"/>
        <w:keepLines w:val="0"/>
        <w:pageBreakBefore w:val="0"/>
        <w:widowControl w:val="0"/>
        <w:kinsoku/>
        <w:wordWrap w:val="0"/>
        <w:overflowPunct w:val="0"/>
        <w:topLinePunct w:val="0"/>
        <w:autoSpaceDE w:val="0"/>
        <w:autoSpaceDN w:val="0"/>
        <w:bidi w:val="0"/>
        <w:adjustRightInd w:val="0"/>
        <w:snapToGrid w:val="0"/>
        <w:spacing w:before="101" w:line="227" w:lineRule="auto"/>
        <w:ind w:left="902"/>
        <w:rPr>
          <w:rFonts w:ascii="黑体" w:hAnsi="黑体" w:eastAsia="黑体" w:cs="黑体"/>
          <w:sz w:val="32"/>
          <w:szCs w:val="32"/>
          <w:highlight w:val="none"/>
        </w:rPr>
      </w:pPr>
      <w:r>
        <w:rPr>
          <w:rFonts w:ascii="黑体" w:hAnsi="黑体" w:eastAsia="黑体" w:cs="黑体"/>
          <w:spacing w:val="8"/>
          <w:sz w:val="32"/>
          <w:szCs w:val="32"/>
          <w:highlight w:val="none"/>
        </w:rPr>
        <w:t>采 购 人：</w:t>
      </w:r>
      <w:r>
        <w:rPr>
          <w:rFonts w:hint="eastAsia" w:ascii="黑体" w:hAnsi="黑体" w:eastAsia="黑体" w:cs="黑体"/>
          <w:spacing w:val="8"/>
          <w:sz w:val="32"/>
          <w:szCs w:val="32"/>
          <w:highlight w:val="none"/>
          <w:u w:val="single" w:color="auto"/>
          <w:lang w:eastAsia="zh-CN"/>
        </w:rPr>
        <w:t>赤峰市生态环境保护综合行政执法支队</w:t>
      </w:r>
    </w:p>
    <w:p>
      <w:pPr>
        <w:pStyle w:val="5"/>
        <w:keepNext w:val="0"/>
        <w:keepLines w:val="0"/>
        <w:pageBreakBefore w:val="0"/>
        <w:widowControl w:val="0"/>
        <w:kinsoku/>
        <w:wordWrap w:val="0"/>
        <w:overflowPunct w:val="0"/>
        <w:topLinePunct w:val="0"/>
        <w:autoSpaceDE w:val="0"/>
        <w:autoSpaceDN w:val="0"/>
        <w:bidi w:val="0"/>
        <w:adjustRightInd w:val="0"/>
        <w:snapToGrid w:val="0"/>
        <w:spacing w:line="451" w:lineRule="auto"/>
        <w:rPr>
          <w:sz w:val="22"/>
          <w:szCs w:val="22"/>
          <w:highlight w:val="none"/>
        </w:rPr>
      </w:pPr>
    </w:p>
    <w:p>
      <w:pPr>
        <w:keepNext w:val="0"/>
        <w:keepLines w:val="0"/>
        <w:pageBreakBefore w:val="0"/>
        <w:widowControl w:val="0"/>
        <w:kinsoku/>
        <w:wordWrap w:val="0"/>
        <w:overflowPunct w:val="0"/>
        <w:topLinePunct w:val="0"/>
        <w:autoSpaceDE w:val="0"/>
        <w:autoSpaceDN w:val="0"/>
        <w:bidi w:val="0"/>
        <w:adjustRightInd w:val="0"/>
        <w:snapToGrid w:val="0"/>
        <w:spacing w:before="101" w:line="226" w:lineRule="auto"/>
        <w:ind w:left="903"/>
        <w:rPr>
          <w:rFonts w:ascii="黑体" w:hAnsi="黑体" w:eastAsia="黑体" w:cs="黑体"/>
          <w:sz w:val="32"/>
          <w:szCs w:val="32"/>
          <w:highlight w:val="none"/>
        </w:rPr>
      </w:pPr>
      <w:r>
        <w:rPr>
          <w:rFonts w:ascii="黑体" w:hAnsi="黑体" w:eastAsia="黑体" w:cs="黑体"/>
          <w:spacing w:val="8"/>
          <w:sz w:val="32"/>
          <w:szCs w:val="32"/>
          <w:highlight w:val="none"/>
        </w:rPr>
        <w:t>代理机构：</w:t>
      </w:r>
      <w:r>
        <w:rPr>
          <w:rFonts w:hint="eastAsia" w:ascii="黑体" w:hAnsi="黑体" w:eastAsia="黑体" w:cs="黑体"/>
          <w:spacing w:val="8"/>
          <w:sz w:val="32"/>
          <w:szCs w:val="32"/>
          <w:highlight w:val="none"/>
          <w:u w:val="single" w:color="auto"/>
          <w:lang w:eastAsia="zh-CN"/>
        </w:rPr>
        <w:t>内蒙古禾烁项目管理有限公司</w:t>
      </w:r>
    </w:p>
    <w:p>
      <w:pPr>
        <w:pStyle w:val="5"/>
        <w:keepNext w:val="0"/>
        <w:keepLines w:val="0"/>
        <w:pageBreakBefore w:val="0"/>
        <w:widowControl w:val="0"/>
        <w:kinsoku/>
        <w:wordWrap w:val="0"/>
        <w:overflowPunct w:val="0"/>
        <w:topLinePunct w:val="0"/>
        <w:autoSpaceDE w:val="0"/>
        <w:autoSpaceDN w:val="0"/>
        <w:bidi w:val="0"/>
        <w:adjustRightInd w:val="0"/>
        <w:snapToGrid w:val="0"/>
        <w:spacing w:line="453" w:lineRule="auto"/>
        <w:rPr>
          <w:sz w:val="22"/>
          <w:szCs w:val="22"/>
          <w:highlight w:val="none"/>
        </w:rPr>
      </w:pPr>
    </w:p>
    <w:p>
      <w:pPr>
        <w:keepNext w:val="0"/>
        <w:keepLines w:val="0"/>
        <w:pageBreakBefore w:val="0"/>
        <w:widowControl w:val="0"/>
        <w:kinsoku/>
        <w:wordWrap w:val="0"/>
        <w:overflowPunct w:val="0"/>
        <w:topLinePunct w:val="0"/>
        <w:autoSpaceDE w:val="0"/>
        <w:autoSpaceDN w:val="0"/>
        <w:bidi w:val="0"/>
        <w:adjustRightInd w:val="0"/>
        <w:snapToGrid w:val="0"/>
        <w:spacing w:before="101" w:line="228" w:lineRule="auto"/>
        <w:ind w:left="955"/>
        <w:rPr>
          <w:rFonts w:hint="eastAsia" w:ascii="黑体" w:hAnsi="黑体" w:eastAsia="黑体" w:cs="黑体"/>
          <w:sz w:val="32"/>
          <w:szCs w:val="32"/>
          <w:highlight w:val="none"/>
          <w:lang w:eastAsia="zh-CN"/>
        </w:rPr>
      </w:pPr>
      <w:r>
        <w:rPr>
          <w:rFonts w:ascii="黑体" w:hAnsi="黑体" w:eastAsia="黑体" w:cs="黑体"/>
          <w:spacing w:val="4"/>
          <w:sz w:val="32"/>
          <w:szCs w:val="32"/>
          <w:highlight w:val="none"/>
        </w:rPr>
        <w:t>日    期：</w:t>
      </w:r>
      <w:r>
        <w:rPr>
          <w:rFonts w:ascii="黑体" w:hAnsi="黑体" w:eastAsia="黑体" w:cs="黑体"/>
          <w:spacing w:val="4"/>
          <w:sz w:val="32"/>
          <w:szCs w:val="32"/>
          <w:highlight w:val="none"/>
          <w:u w:val="single" w:color="auto"/>
        </w:rPr>
        <w:t>二〇二</w:t>
      </w:r>
      <w:r>
        <w:rPr>
          <w:rFonts w:hint="eastAsia" w:ascii="黑体" w:hAnsi="黑体" w:eastAsia="黑体" w:cs="黑体"/>
          <w:spacing w:val="4"/>
          <w:sz w:val="32"/>
          <w:szCs w:val="32"/>
          <w:highlight w:val="none"/>
          <w:u w:val="single" w:color="auto"/>
          <w:lang w:val="en-US" w:eastAsia="zh-CN"/>
        </w:rPr>
        <w:t>六</w:t>
      </w:r>
      <w:r>
        <w:rPr>
          <w:rFonts w:ascii="黑体" w:hAnsi="黑体" w:eastAsia="黑体" w:cs="黑体"/>
          <w:spacing w:val="4"/>
          <w:sz w:val="32"/>
          <w:szCs w:val="32"/>
          <w:highlight w:val="none"/>
          <w:u w:val="single" w:color="auto"/>
        </w:rPr>
        <w:t>年</w:t>
      </w:r>
      <w:r>
        <w:rPr>
          <w:rFonts w:hint="eastAsia" w:ascii="黑体" w:hAnsi="黑体" w:eastAsia="黑体" w:cs="黑体"/>
          <w:spacing w:val="4"/>
          <w:sz w:val="32"/>
          <w:szCs w:val="32"/>
          <w:highlight w:val="none"/>
          <w:u w:val="single" w:color="auto"/>
          <w:lang w:val="en-US" w:eastAsia="zh-CN"/>
        </w:rPr>
        <w:t>五</w:t>
      </w:r>
      <w:r>
        <w:rPr>
          <w:rFonts w:hint="eastAsia" w:ascii="黑体" w:hAnsi="黑体" w:eastAsia="黑体" w:cs="黑体"/>
          <w:spacing w:val="4"/>
          <w:sz w:val="32"/>
          <w:szCs w:val="32"/>
          <w:highlight w:val="none"/>
          <w:u w:val="single" w:color="auto"/>
          <w:lang w:eastAsia="zh-CN"/>
        </w:rPr>
        <w:t>月</w:t>
      </w:r>
    </w:p>
    <w:p>
      <w:pPr>
        <w:keepNext w:val="0"/>
        <w:keepLines w:val="0"/>
        <w:pageBreakBefore w:val="0"/>
        <w:widowControl w:val="0"/>
        <w:kinsoku/>
        <w:wordWrap w:val="0"/>
        <w:overflowPunct w:val="0"/>
        <w:topLinePunct w:val="0"/>
        <w:autoSpaceDE w:val="0"/>
        <w:autoSpaceDN w:val="0"/>
        <w:bidi w:val="0"/>
        <w:adjustRightInd w:val="0"/>
        <w:snapToGrid w:val="0"/>
        <w:spacing w:line="228" w:lineRule="auto"/>
        <w:rPr>
          <w:rFonts w:ascii="黑体" w:hAnsi="黑体" w:eastAsia="黑体" w:cs="黑体"/>
          <w:sz w:val="32"/>
          <w:szCs w:val="32"/>
          <w:highlight w:val="none"/>
        </w:rPr>
        <w:sectPr>
          <w:pgSz w:w="12240" w:h="15840"/>
          <w:pgMar w:top="1134" w:right="1134" w:bottom="1134" w:left="1134" w:header="567" w:footer="567" w:gutter="0"/>
          <w:cols w:space="0" w:num="1"/>
          <w:rtlGutter w:val="0"/>
          <w:docGrid w:linePitch="0" w:charSpace="0"/>
        </w:sectPr>
      </w:pPr>
    </w:p>
    <w:p>
      <w:pPr>
        <w:spacing w:before="69" w:line="200" w:lineRule="auto"/>
        <w:ind w:left="4625"/>
        <w:outlineLvl w:val="1"/>
        <w:rPr>
          <w:rFonts w:ascii="微软雅黑" w:hAnsi="微软雅黑" w:eastAsia="微软雅黑" w:cs="微软雅黑"/>
          <w:sz w:val="32"/>
          <w:szCs w:val="32"/>
        </w:rPr>
      </w:pPr>
      <w:r>
        <w:rPr>
          <w:rFonts w:ascii="微软雅黑" w:hAnsi="微软雅黑" w:eastAsia="微软雅黑" w:cs="微软雅黑"/>
          <w:b/>
          <w:bCs/>
          <w:spacing w:val="-27"/>
          <w:sz w:val="32"/>
          <w:szCs w:val="32"/>
        </w:rPr>
        <w:t>目录</w:t>
      </w:r>
    </w:p>
    <w:p>
      <w:pPr>
        <w:pStyle w:val="5"/>
        <w:spacing w:line="298" w:lineRule="auto"/>
        <w:rPr>
          <w:sz w:val="22"/>
          <w:szCs w:val="22"/>
        </w:rPr>
      </w:pPr>
    </w:p>
    <w:p>
      <w:pPr>
        <w:spacing w:before="81" w:line="199" w:lineRule="auto"/>
        <w:rPr>
          <w:rFonts w:ascii="微软雅黑" w:hAnsi="微软雅黑" w:eastAsia="微软雅黑" w:cs="微软雅黑"/>
          <w:sz w:val="20"/>
          <w:szCs w:val="20"/>
        </w:rPr>
      </w:pPr>
      <w:r>
        <w:rPr>
          <w:rFonts w:ascii="微软雅黑" w:hAnsi="微软雅黑" w:eastAsia="微软雅黑" w:cs="微软雅黑"/>
          <w:spacing w:val="-1"/>
          <w:sz w:val="20"/>
          <w:szCs w:val="20"/>
        </w:rPr>
        <w:t>第一章</w:t>
      </w:r>
      <w:r>
        <w:rPr>
          <w:rFonts w:ascii="微软雅黑" w:hAnsi="微软雅黑" w:eastAsia="微软雅黑" w:cs="微软雅黑"/>
          <w:spacing w:val="16"/>
          <w:w w:val="101"/>
          <w:sz w:val="20"/>
          <w:szCs w:val="20"/>
        </w:rPr>
        <w:t xml:space="preserve"> </w:t>
      </w:r>
      <w:r>
        <w:rPr>
          <w:rFonts w:ascii="微软雅黑" w:hAnsi="微软雅黑" w:eastAsia="微软雅黑" w:cs="微软雅黑"/>
          <w:spacing w:val="-1"/>
          <w:sz w:val="20"/>
          <w:szCs w:val="20"/>
        </w:rPr>
        <w:t>投标邀请</w:t>
      </w:r>
    </w:p>
    <w:p>
      <w:pPr>
        <w:spacing w:before="113" w:line="198" w:lineRule="auto"/>
        <w:rPr>
          <w:rFonts w:ascii="微软雅黑" w:hAnsi="微软雅黑" w:eastAsia="微软雅黑" w:cs="微软雅黑"/>
          <w:sz w:val="20"/>
          <w:szCs w:val="20"/>
        </w:rPr>
      </w:pPr>
      <w:r>
        <w:rPr>
          <w:rFonts w:ascii="微软雅黑" w:hAnsi="微软雅黑" w:eastAsia="微软雅黑" w:cs="微软雅黑"/>
          <w:spacing w:val="1"/>
          <w:sz w:val="20"/>
          <w:szCs w:val="20"/>
        </w:rPr>
        <w:t>第二章 投标人须知</w:t>
      </w:r>
    </w:p>
    <w:p>
      <w:pPr>
        <w:spacing w:before="115" w:line="198" w:lineRule="auto"/>
        <w:rPr>
          <w:rFonts w:ascii="微软雅黑" w:hAnsi="微软雅黑" w:eastAsia="微软雅黑" w:cs="微软雅黑"/>
          <w:sz w:val="20"/>
          <w:szCs w:val="20"/>
        </w:rPr>
      </w:pPr>
      <w:r>
        <w:rPr>
          <w:rFonts w:ascii="微软雅黑" w:hAnsi="微软雅黑" w:eastAsia="微软雅黑" w:cs="微软雅黑"/>
          <w:spacing w:val="1"/>
          <w:sz w:val="20"/>
          <w:szCs w:val="20"/>
        </w:rPr>
        <w:t>第三章 招标内容与技术要求</w:t>
      </w:r>
    </w:p>
    <w:p>
      <w:pPr>
        <w:spacing w:before="115" w:line="198" w:lineRule="auto"/>
        <w:rPr>
          <w:rFonts w:ascii="微软雅黑" w:hAnsi="微软雅黑" w:eastAsia="微软雅黑" w:cs="微软雅黑"/>
          <w:sz w:val="20"/>
          <w:szCs w:val="20"/>
        </w:rPr>
      </w:pPr>
      <w:r>
        <w:rPr>
          <w:rFonts w:ascii="微软雅黑" w:hAnsi="微软雅黑" w:eastAsia="微软雅黑" w:cs="微软雅黑"/>
          <w:spacing w:val="1"/>
          <w:sz w:val="20"/>
          <w:szCs w:val="20"/>
        </w:rPr>
        <w:t>第四章 投标人应当提交的资格、资信证明文件</w:t>
      </w:r>
    </w:p>
    <w:p>
      <w:pPr>
        <w:spacing w:before="115" w:line="199" w:lineRule="auto"/>
        <w:rPr>
          <w:rFonts w:ascii="微软雅黑" w:hAnsi="微软雅黑" w:eastAsia="微软雅黑" w:cs="微软雅黑"/>
          <w:sz w:val="20"/>
          <w:szCs w:val="20"/>
        </w:rPr>
      </w:pPr>
      <w:r>
        <w:rPr>
          <w:rFonts w:ascii="微软雅黑" w:hAnsi="微软雅黑" w:eastAsia="微软雅黑" w:cs="微软雅黑"/>
          <w:spacing w:val="-2"/>
          <w:sz w:val="20"/>
          <w:szCs w:val="20"/>
        </w:rPr>
        <w:t>第五章</w:t>
      </w:r>
      <w:r>
        <w:rPr>
          <w:rFonts w:ascii="微软雅黑" w:hAnsi="微软雅黑" w:eastAsia="微软雅黑" w:cs="微软雅黑"/>
          <w:spacing w:val="15"/>
          <w:w w:val="101"/>
          <w:sz w:val="20"/>
          <w:szCs w:val="20"/>
        </w:rPr>
        <w:t xml:space="preserve"> </w:t>
      </w:r>
      <w:r>
        <w:rPr>
          <w:rFonts w:ascii="微软雅黑" w:hAnsi="微软雅黑" w:eastAsia="微软雅黑" w:cs="微软雅黑"/>
          <w:spacing w:val="-2"/>
          <w:sz w:val="20"/>
          <w:szCs w:val="20"/>
        </w:rPr>
        <w:t>评标</w:t>
      </w:r>
    </w:p>
    <w:p>
      <w:pPr>
        <w:spacing w:before="114" w:line="198" w:lineRule="auto"/>
        <w:rPr>
          <w:rFonts w:ascii="微软雅黑" w:hAnsi="微软雅黑" w:eastAsia="微软雅黑" w:cs="微软雅黑"/>
          <w:sz w:val="20"/>
          <w:szCs w:val="20"/>
        </w:rPr>
      </w:pPr>
      <w:r>
        <w:rPr>
          <w:rFonts w:ascii="微软雅黑" w:hAnsi="微软雅黑" w:eastAsia="微软雅黑" w:cs="微软雅黑"/>
          <w:spacing w:val="1"/>
          <w:sz w:val="20"/>
          <w:szCs w:val="20"/>
        </w:rPr>
        <w:t>第六章 合同与验收</w:t>
      </w:r>
    </w:p>
    <w:p>
      <w:pPr>
        <w:spacing w:before="115" w:line="198" w:lineRule="auto"/>
        <w:rPr>
          <w:rFonts w:ascii="微软雅黑" w:hAnsi="微软雅黑" w:eastAsia="微软雅黑" w:cs="微软雅黑"/>
          <w:sz w:val="20"/>
          <w:szCs w:val="20"/>
        </w:rPr>
      </w:pPr>
      <w:r>
        <w:rPr>
          <w:rFonts w:ascii="微软雅黑" w:hAnsi="微软雅黑" w:eastAsia="微软雅黑" w:cs="微软雅黑"/>
          <w:spacing w:val="1"/>
          <w:sz w:val="20"/>
          <w:szCs w:val="20"/>
        </w:rPr>
        <w:t>第七章 投标文件格式与要求</w:t>
      </w:r>
    </w:p>
    <w:p>
      <w:pPr>
        <w:pStyle w:val="5"/>
        <w:spacing w:line="244" w:lineRule="auto"/>
        <w:rPr>
          <w:sz w:val="22"/>
          <w:szCs w:val="22"/>
        </w:rPr>
      </w:pPr>
    </w:p>
    <w:p>
      <w:pPr>
        <w:pStyle w:val="5"/>
        <w:spacing w:line="244" w:lineRule="auto"/>
        <w:rPr>
          <w:sz w:val="22"/>
          <w:szCs w:val="22"/>
        </w:rPr>
      </w:pPr>
    </w:p>
    <w:p>
      <w:pPr>
        <w:pStyle w:val="5"/>
        <w:spacing w:line="244" w:lineRule="auto"/>
        <w:rPr>
          <w:sz w:val="22"/>
          <w:szCs w:val="22"/>
        </w:rPr>
      </w:pPr>
    </w:p>
    <w:p>
      <w:pPr>
        <w:pStyle w:val="5"/>
        <w:spacing w:line="244" w:lineRule="auto"/>
        <w:rPr>
          <w:sz w:val="22"/>
          <w:szCs w:val="22"/>
        </w:rPr>
      </w:pPr>
    </w:p>
    <w:p>
      <w:pPr>
        <w:pStyle w:val="5"/>
        <w:spacing w:line="244" w:lineRule="auto"/>
        <w:rPr>
          <w:sz w:val="22"/>
          <w:szCs w:val="22"/>
        </w:rPr>
      </w:pPr>
    </w:p>
    <w:p>
      <w:pPr>
        <w:pStyle w:val="5"/>
        <w:spacing w:line="244" w:lineRule="auto"/>
        <w:rPr>
          <w:sz w:val="22"/>
          <w:szCs w:val="22"/>
        </w:rPr>
      </w:pPr>
    </w:p>
    <w:p>
      <w:pPr>
        <w:pStyle w:val="5"/>
        <w:spacing w:line="244" w:lineRule="auto"/>
        <w:rPr>
          <w:sz w:val="22"/>
          <w:szCs w:val="22"/>
        </w:rPr>
      </w:pPr>
    </w:p>
    <w:p>
      <w:pPr>
        <w:pStyle w:val="5"/>
        <w:spacing w:line="244" w:lineRule="auto"/>
        <w:rPr>
          <w:sz w:val="22"/>
          <w:szCs w:val="22"/>
        </w:rPr>
      </w:pPr>
    </w:p>
    <w:p>
      <w:pPr>
        <w:pStyle w:val="5"/>
        <w:spacing w:line="244" w:lineRule="auto"/>
        <w:rPr>
          <w:sz w:val="22"/>
          <w:szCs w:val="22"/>
        </w:rPr>
      </w:pPr>
    </w:p>
    <w:p>
      <w:pPr>
        <w:pStyle w:val="5"/>
        <w:spacing w:line="244" w:lineRule="auto"/>
        <w:rPr>
          <w:sz w:val="22"/>
          <w:szCs w:val="22"/>
        </w:rPr>
      </w:pPr>
    </w:p>
    <w:p>
      <w:pPr>
        <w:pStyle w:val="5"/>
        <w:spacing w:line="244" w:lineRule="auto"/>
        <w:rPr>
          <w:sz w:val="22"/>
          <w:szCs w:val="22"/>
        </w:rPr>
      </w:pPr>
    </w:p>
    <w:p>
      <w:pPr>
        <w:pStyle w:val="5"/>
        <w:spacing w:line="244" w:lineRule="auto"/>
        <w:rPr>
          <w:sz w:val="22"/>
          <w:szCs w:val="22"/>
        </w:rPr>
      </w:pPr>
    </w:p>
    <w:p>
      <w:pPr>
        <w:pStyle w:val="5"/>
        <w:spacing w:line="244" w:lineRule="auto"/>
        <w:rPr>
          <w:sz w:val="22"/>
          <w:szCs w:val="22"/>
        </w:rPr>
      </w:pPr>
    </w:p>
    <w:p>
      <w:pPr>
        <w:pStyle w:val="5"/>
        <w:spacing w:line="244" w:lineRule="auto"/>
        <w:rPr>
          <w:sz w:val="22"/>
          <w:szCs w:val="22"/>
        </w:rPr>
      </w:pPr>
    </w:p>
    <w:p>
      <w:pPr>
        <w:pStyle w:val="5"/>
        <w:spacing w:line="244" w:lineRule="auto"/>
        <w:rPr>
          <w:sz w:val="22"/>
          <w:szCs w:val="22"/>
        </w:rPr>
      </w:pPr>
    </w:p>
    <w:p>
      <w:pPr>
        <w:pStyle w:val="5"/>
        <w:spacing w:line="244" w:lineRule="auto"/>
        <w:rPr>
          <w:sz w:val="22"/>
          <w:szCs w:val="22"/>
        </w:rPr>
      </w:pPr>
    </w:p>
    <w:p>
      <w:pPr>
        <w:pStyle w:val="5"/>
        <w:spacing w:line="244" w:lineRule="auto"/>
        <w:rPr>
          <w:sz w:val="22"/>
          <w:szCs w:val="22"/>
        </w:rPr>
      </w:pPr>
    </w:p>
    <w:p>
      <w:pPr>
        <w:pStyle w:val="5"/>
        <w:spacing w:line="244"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pStyle w:val="5"/>
        <w:spacing w:line="245" w:lineRule="auto"/>
        <w:rPr>
          <w:sz w:val="22"/>
          <w:szCs w:val="22"/>
        </w:rPr>
      </w:pPr>
    </w:p>
    <w:p>
      <w:pPr>
        <w:spacing w:line="250" w:lineRule="exact"/>
        <w:rPr>
          <w:rFonts w:ascii="Lucida Sans Unicode" w:hAnsi="Lucida Sans Unicode" w:eastAsia="Lucida Sans Unicode" w:cs="Lucida Sans Unicode"/>
          <w:sz w:val="28"/>
          <w:szCs w:val="28"/>
        </w:rPr>
        <w:sectPr>
          <w:footerReference r:id="rId5" w:type="default"/>
          <w:pgSz w:w="11900" w:h="16840"/>
          <w:pgMar w:top="1134" w:right="1134" w:bottom="1134" w:left="1134" w:header="0" w:footer="0" w:gutter="0"/>
          <w:pgNumType w:fmt="decimal" w:start="1"/>
          <w:cols w:space="720" w:num="1"/>
        </w:sectPr>
      </w:pPr>
    </w:p>
    <w:p>
      <w:pPr>
        <w:spacing w:before="68" w:line="200" w:lineRule="auto"/>
        <w:ind w:left="4135"/>
        <w:outlineLvl w:val="1"/>
        <w:rPr>
          <w:rFonts w:ascii="微软雅黑" w:hAnsi="微软雅黑" w:eastAsia="微软雅黑" w:cs="微软雅黑"/>
          <w:b/>
          <w:bCs/>
          <w:spacing w:val="-1"/>
          <w:sz w:val="32"/>
          <w:szCs w:val="32"/>
        </w:rPr>
      </w:pPr>
    </w:p>
    <w:p>
      <w:pPr>
        <w:spacing w:before="68" w:line="200" w:lineRule="auto"/>
        <w:ind w:left="4135"/>
        <w:outlineLvl w:val="1"/>
        <w:rPr>
          <w:rFonts w:ascii="微软雅黑" w:hAnsi="微软雅黑" w:eastAsia="微软雅黑" w:cs="微软雅黑"/>
          <w:sz w:val="32"/>
          <w:szCs w:val="32"/>
        </w:rPr>
      </w:pPr>
      <w:r>
        <w:rPr>
          <w:rFonts w:ascii="微软雅黑" w:hAnsi="微软雅黑" w:eastAsia="微软雅黑" w:cs="微软雅黑"/>
          <w:b/>
          <w:bCs/>
          <w:spacing w:val="-1"/>
          <w:sz w:val="32"/>
          <w:szCs w:val="32"/>
        </w:rPr>
        <w:t>第一章</w:t>
      </w:r>
      <w:r>
        <w:rPr>
          <w:rFonts w:ascii="微软雅黑" w:hAnsi="微软雅黑" w:eastAsia="微软雅黑" w:cs="微软雅黑"/>
          <w:b/>
          <w:bCs/>
          <w:spacing w:val="26"/>
          <w:sz w:val="32"/>
          <w:szCs w:val="32"/>
        </w:rPr>
        <w:t xml:space="preserve"> </w:t>
      </w:r>
      <w:r>
        <w:rPr>
          <w:rFonts w:ascii="微软雅黑" w:hAnsi="微软雅黑" w:eastAsia="微软雅黑" w:cs="微软雅黑"/>
          <w:b/>
          <w:bCs/>
          <w:spacing w:val="-1"/>
          <w:sz w:val="32"/>
          <w:szCs w:val="32"/>
        </w:rPr>
        <w:t>投标邀请</w:t>
      </w:r>
    </w:p>
    <w:p>
      <w:pPr>
        <w:pStyle w:val="5"/>
        <w:spacing w:line="300" w:lineRule="auto"/>
        <w:rPr>
          <w:sz w:val="22"/>
          <w:szCs w:val="22"/>
        </w:rPr>
      </w:pPr>
    </w:p>
    <w:p>
      <w:pPr>
        <w:spacing w:before="81" w:line="292" w:lineRule="auto"/>
        <w:ind w:left="5" w:right="84" w:firstLine="399"/>
        <w:rPr>
          <w:rFonts w:ascii="微软雅黑" w:hAnsi="微软雅黑" w:eastAsia="微软雅黑" w:cs="微软雅黑"/>
          <w:sz w:val="20"/>
          <w:szCs w:val="20"/>
        </w:rPr>
      </w:pPr>
      <w:r>
        <w:rPr>
          <w:rFonts w:hint="eastAsia" w:ascii="微软雅黑" w:hAnsi="微软雅黑" w:eastAsia="微软雅黑" w:cs="微软雅黑"/>
          <w:spacing w:val="1"/>
          <w:sz w:val="20"/>
          <w:szCs w:val="20"/>
          <w:lang w:eastAsia="zh-CN"/>
        </w:rPr>
        <w:t>内蒙古禾烁项目管理有限公司</w:t>
      </w:r>
      <w:r>
        <w:rPr>
          <w:rFonts w:ascii="微软雅黑" w:hAnsi="微软雅黑" w:eastAsia="微软雅黑" w:cs="微软雅黑"/>
          <w:spacing w:val="19"/>
          <w:w w:val="101"/>
          <w:sz w:val="20"/>
          <w:szCs w:val="20"/>
        </w:rPr>
        <w:t xml:space="preserve"> </w:t>
      </w:r>
      <w:r>
        <w:rPr>
          <w:rFonts w:ascii="微软雅黑" w:hAnsi="微软雅黑" w:eastAsia="微软雅黑" w:cs="微软雅黑"/>
          <w:spacing w:val="1"/>
          <w:sz w:val="20"/>
          <w:szCs w:val="20"/>
        </w:rPr>
        <w:t>受</w:t>
      </w:r>
      <w:r>
        <w:rPr>
          <w:rFonts w:ascii="微软雅黑" w:hAnsi="微软雅黑" w:eastAsia="微软雅黑" w:cs="微软雅黑"/>
          <w:spacing w:val="25"/>
          <w:sz w:val="20"/>
          <w:szCs w:val="20"/>
        </w:rPr>
        <w:t xml:space="preserve"> </w:t>
      </w:r>
      <w:r>
        <w:rPr>
          <w:rFonts w:hint="eastAsia" w:ascii="微软雅黑" w:hAnsi="微软雅黑" w:eastAsia="微软雅黑" w:cs="微软雅黑"/>
          <w:spacing w:val="1"/>
          <w:sz w:val="20"/>
          <w:szCs w:val="20"/>
          <w:lang w:eastAsia="zh-CN"/>
        </w:rPr>
        <w:t>赤峰市生态环境保护综合行政执法支队</w:t>
      </w:r>
      <w:r>
        <w:rPr>
          <w:rFonts w:ascii="微软雅黑" w:hAnsi="微软雅黑" w:eastAsia="微软雅黑" w:cs="微软雅黑"/>
          <w:sz w:val="20"/>
          <w:szCs w:val="20"/>
        </w:rPr>
        <w:t xml:space="preserve"> 委托，</w:t>
      </w:r>
      <w:r>
        <w:rPr>
          <w:rFonts w:ascii="微软雅黑" w:hAnsi="微软雅黑" w:eastAsia="微软雅黑" w:cs="微软雅黑"/>
          <w:spacing w:val="-34"/>
          <w:sz w:val="20"/>
          <w:szCs w:val="20"/>
        </w:rPr>
        <w:t xml:space="preserve"> </w:t>
      </w:r>
      <w:r>
        <w:rPr>
          <w:rFonts w:ascii="微软雅黑" w:hAnsi="微软雅黑" w:eastAsia="微软雅黑" w:cs="微软雅黑"/>
          <w:sz w:val="20"/>
          <w:szCs w:val="20"/>
        </w:rPr>
        <w:t>采用公开招标方式组织</w:t>
      </w:r>
      <w:r>
        <w:rPr>
          <w:rFonts w:hint="eastAsia" w:ascii="微软雅黑" w:hAnsi="微软雅黑" w:eastAsia="微软雅黑" w:cs="微软雅黑"/>
          <w:sz w:val="20"/>
          <w:szCs w:val="20"/>
          <w:lang w:eastAsia="zh-CN"/>
        </w:rPr>
        <w:t>2026年赤峰市生态环境保护综合行政执法支队采购制式服装和标志</w:t>
      </w:r>
      <w:r>
        <w:rPr>
          <w:rFonts w:hint="eastAsia" w:ascii="微软雅黑" w:hAnsi="微软雅黑" w:eastAsia="微软雅黑" w:cs="微软雅黑"/>
          <w:sz w:val="20"/>
          <w:szCs w:val="20"/>
          <w:lang w:val="en-US" w:eastAsia="zh-CN"/>
        </w:rPr>
        <w:t>项目</w:t>
      </w:r>
      <w:r>
        <w:rPr>
          <w:rFonts w:ascii="微软雅黑" w:hAnsi="微软雅黑" w:eastAsia="微软雅黑" w:cs="微软雅黑"/>
          <w:spacing w:val="14"/>
          <w:w w:val="101"/>
          <w:sz w:val="20"/>
          <w:szCs w:val="20"/>
        </w:rPr>
        <w:t xml:space="preserve"> </w:t>
      </w:r>
      <w:r>
        <w:rPr>
          <w:rFonts w:ascii="微软雅黑" w:hAnsi="微软雅黑" w:eastAsia="微软雅黑" w:cs="微软雅黑"/>
          <w:sz w:val="20"/>
          <w:szCs w:val="20"/>
        </w:rPr>
        <w:t>。欢迎</w:t>
      </w:r>
      <w:r>
        <w:rPr>
          <w:rFonts w:ascii="微软雅黑" w:hAnsi="微软雅黑" w:eastAsia="微软雅黑" w:cs="微软雅黑"/>
          <w:spacing w:val="1"/>
          <w:sz w:val="20"/>
          <w:szCs w:val="20"/>
        </w:rPr>
        <w:t>符合资格条件的投标人参加投标。</w:t>
      </w:r>
    </w:p>
    <w:p>
      <w:pPr>
        <w:spacing w:before="204" w:line="201" w:lineRule="auto"/>
        <w:ind w:left="1"/>
        <w:outlineLvl w:val="2"/>
        <w:rPr>
          <w:rFonts w:ascii="微软雅黑" w:hAnsi="微软雅黑" w:eastAsia="微软雅黑" w:cs="微软雅黑"/>
          <w:sz w:val="22"/>
          <w:szCs w:val="22"/>
        </w:rPr>
      </w:pPr>
      <w:r>
        <w:rPr>
          <w:rFonts w:ascii="微软雅黑" w:hAnsi="微软雅黑" w:eastAsia="微软雅黑" w:cs="微软雅黑"/>
          <w:b/>
          <w:bCs/>
          <w:spacing w:val="2"/>
          <w:sz w:val="22"/>
          <w:szCs w:val="22"/>
        </w:rPr>
        <w:t>一</w:t>
      </w:r>
      <w:r>
        <w:rPr>
          <w:rFonts w:ascii="微软雅黑" w:hAnsi="微软雅黑" w:eastAsia="微软雅黑" w:cs="微软雅黑"/>
          <w:b/>
          <w:bCs/>
          <w:spacing w:val="-27"/>
          <w:sz w:val="22"/>
          <w:szCs w:val="22"/>
        </w:rPr>
        <w:t xml:space="preserve"> </w:t>
      </w:r>
      <w:r>
        <w:rPr>
          <w:rFonts w:ascii="Microsoft JhengHei" w:hAnsi="Microsoft JhengHei" w:eastAsia="Microsoft JhengHei" w:cs="Microsoft JhengHei"/>
          <w:b/>
          <w:bCs/>
          <w:spacing w:val="2"/>
          <w:sz w:val="22"/>
          <w:szCs w:val="22"/>
        </w:rPr>
        <w:t>.</w:t>
      </w:r>
      <w:r>
        <w:rPr>
          <w:rFonts w:ascii="微软雅黑" w:hAnsi="微软雅黑" w:eastAsia="微软雅黑" w:cs="微软雅黑"/>
          <w:b/>
          <w:bCs/>
          <w:spacing w:val="2"/>
          <w:sz w:val="22"/>
          <w:szCs w:val="22"/>
        </w:rPr>
        <w:t>项目概述</w:t>
      </w:r>
    </w:p>
    <w:p>
      <w:pPr>
        <w:spacing w:before="148" w:line="198" w:lineRule="auto"/>
        <w:ind w:left="405"/>
        <w:rPr>
          <w:rFonts w:ascii="微软雅黑" w:hAnsi="微软雅黑" w:eastAsia="微软雅黑" w:cs="微软雅黑"/>
          <w:sz w:val="20"/>
          <w:szCs w:val="20"/>
        </w:rPr>
      </w:pPr>
      <w:r>
        <w:rPr>
          <w:rFonts w:ascii="Lucida Sans Unicode" w:hAnsi="Lucida Sans Unicode" w:eastAsia="Lucida Sans Unicode" w:cs="Lucida Sans Unicode"/>
          <w:spacing w:val="-2"/>
          <w:sz w:val="20"/>
          <w:szCs w:val="20"/>
        </w:rPr>
        <w:t>1.</w:t>
      </w:r>
      <w:r>
        <w:rPr>
          <w:rFonts w:ascii="微软雅黑" w:hAnsi="微软雅黑" w:eastAsia="微软雅黑" w:cs="微软雅黑"/>
          <w:spacing w:val="-2"/>
          <w:sz w:val="20"/>
          <w:szCs w:val="20"/>
        </w:rPr>
        <w:t>名称与编号</w:t>
      </w:r>
    </w:p>
    <w:p>
      <w:pPr>
        <w:spacing w:before="117" w:line="197" w:lineRule="auto"/>
        <w:ind w:left="391"/>
        <w:rPr>
          <w:rFonts w:hint="eastAsia" w:ascii="微软雅黑" w:hAnsi="微软雅黑" w:eastAsia="微软雅黑" w:cs="微软雅黑"/>
          <w:spacing w:val="1"/>
          <w:sz w:val="20"/>
          <w:szCs w:val="20"/>
          <w:lang w:eastAsia="zh-CN"/>
        </w:rPr>
      </w:pPr>
      <w:r>
        <w:rPr>
          <w:rFonts w:ascii="微软雅黑" w:hAnsi="微软雅黑" w:eastAsia="微软雅黑" w:cs="微软雅黑"/>
          <w:spacing w:val="1"/>
          <w:sz w:val="20"/>
          <w:szCs w:val="20"/>
        </w:rPr>
        <w:t xml:space="preserve">项目名称： </w:t>
      </w:r>
      <w:r>
        <w:rPr>
          <w:rFonts w:hint="eastAsia" w:ascii="微软雅黑" w:hAnsi="微软雅黑" w:eastAsia="微软雅黑" w:cs="微软雅黑"/>
          <w:spacing w:val="1"/>
          <w:sz w:val="20"/>
          <w:szCs w:val="20"/>
          <w:lang w:eastAsia="zh-CN"/>
        </w:rPr>
        <w:t>2026年赤峰市生态环境保护综合行政执法支队采购制式服装和标志</w:t>
      </w:r>
    </w:p>
    <w:p>
      <w:pPr>
        <w:spacing w:before="117" w:line="197" w:lineRule="auto"/>
        <w:ind w:left="391"/>
        <w:rPr>
          <w:rFonts w:hint="eastAsia" w:ascii="Lucida Sans Unicode" w:hAnsi="Lucida Sans Unicode" w:eastAsia="微软雅黑" w:cs="Lucida Sans Unicode"/>
          <w:sz w:val="20"/>
          <w:szCs w:val="20"/>
          <w:lang w:eastAsia="zh-CN"/>
        </w:rPr>
      </w:pPr>
      <w:r>
        <w:rPr>
          <w:rFonts w:ascii="微软雅黑" w:hAnsi="微软雅黑" w:eastAsia="微软雅黑" w:cs="微软雅黑"/>
          <w:spacing w:val="-4"/>
          <w:sz w:val="20"/>
          <w:szCs w:val="20"/>
        </w:rPr>
        <w:t>项目编号：</w:t>
      </w:r>
      <w:r>
        <w:rPr>
          <w:rFonts w:ascii="微软雅黑" w:hAnsi="微软雅黑" w:eastAsia="微软雅黑" w:cs="微软雅黑"/>
          <w:spacing w:val="30"/>
          <w:sz w:val="20"/>
          <w:szCs w:val="20"/>
        </w:rPr>
        <w:t xml:space="preserve"> </w:t>
      </w:r>
      <w:r>
        <w:rPr>
          <w:rFonts w:hint="eastAsia" w:ascii="Lucida Sans Unicode" w:hAnsi="Lucida Sans Unicode" w:eastAsia="宋体" w:cs="Lucida Sans Unicode"/>
          <w:spacing w:val="-4"/>
          <w:sz w:val="20"/>
          <w:szCs w:val="20"/>
          <w:lang w:eastAsia="zh-CN"/>
        </w:rPr>
        <w:t>NMGHS-2026-18</w:t>
      </w:r>
    </w:p>
    <w:p>
      <w:pPr>
        <w:spacing w:before="117" w:line="198" w:lineRule="auto"/>
        <w:ind w:left="398"/>
        <w:rPr>
          <w:rFonts w:ascii="微软雅黑" w:hAnsi="微软雅黑" w:eastAsia="微软雅黑" w:cs="微软雅黑"/>
          <w:sz w:val="20"/>
          <w:szCs w:val="20"/>
        </w:rPr>
      </w:pPr>
      <w:r>
        <w:rPr>
          <w:rFonts w:ascii="Lucida Sans Unicode" w:hAnsi="Lucida Sans Unicode" w:eastAsia="Lucida Sans Unicode" w:cs="Lucida Sans Unicode"/>
          <w:sz w:val="20"/>
          <w:szCs w:val="20"/>
        </w:rPr>
        <w:t>2.</w:t>
      </w:r>
      <w:r>
        <w:rPr>
          <w:rFonts w:ascii="微软雅黑" w:hAnsi="微软雅黑" w:eastAsia="微软雅黑" w:cs="微软雅黑"/>
          <w:sz w:val="20"/>
          <w:szCs w:val="20"/>
        </w:rPr>
        <w:t>内容及划分采购包情况</w:t>
      </w:r>
    </w:p>
    <w:p>
      <w:pPr>
        <w:spacing w:before="114" w:line="198" w:lineRule="auto"/>
        <w:ind w:left="391"/>
        <w:rPr>
          <w:rFonts w:hint="eastAsia" w:ascii="微软雅黑" w:hAnsi="微软雅黑" w:eastAsia="微软雅黑" w:cs="微软雅黑"/>
          <w:sz w:val="20"/>
          <w:szCs w:val="20"/>
          <w:lang w:val="en-US" w:eastAsia="zh-CN"/>
        </w:rPr>
      </w:pPr>
      <w:r>
        <w:rPr>
          <w:rFonts w:ascii="微软雅黑" w:hAnsi="微软雅黑" w:eastAsia="微软雅黑" w:cs="微软雅黑"/>
          <w:spacing w:val="1"/>
          <w:sz w:val="20"/>
          <w:szCs w:val="20"/>
        </w:rPr>
        <w:t>采购包</w:t>
      </w:r>
      <w:r>
        <w:rPr>
          <w:rFonts w:ascii="Lucida Sans Unicode" w:hAnsi="Lucida Sans Unicode" w:eastAsia="Lucida Sans Unicode" w:cs="Lucida Sans Unicode"/>
          <w:spacing w:val="1"/>
          <w:sz w:val="20"/>
          <w:szCs w:val="20"/>
        </w:rPr>
        <w:t>1</w:t>
      </w:r>
      <w:r>
        <w:rPr>
          <w:rFonts w:ascii="微软雅黑" w:hAnsi="微软雅黑" w:eastAsia="微软雅黑" w:cs="微软雅黑"/>
          <w:spacing w:val="1"/>
          <w:sz w:val="20"/>
          <w:szCs w:val="20"/>
        </w:rPr>
        <w:t>：</w:t>
      </w:r>
      <w:r>
        <w:rPr>
          <w:rFonts w:hint="eastAsia" w:ascii="微软雅黑" w:hAnsi="微软雅黑" w:eastAsia="微软雅黑" w:cs="微软雅黑"/>
          <w:spacing w:val="1"/>
          <w:sz w:val="20"/>
          <w:szCs w:val="20"/>
          <w:lang w:eastAsia="zh-CN"/>
        </w:rPr>
        <w:t>2026年赤峰市生态环境保护综合行政执法支队采购制式服装和标志</w:t>
      </w:r>
      <w:r>
        <w:rPr>
          <w:rFonts w:hint="eastAsia" w:ascii="微软雅黑" w:hAnsi="微软雅黑" w:eastAsia="微软雅黑" w:cs="微软雅黑"/>
          <w:spacing w:val="1"/>
          <w:sz w:val="20"/>
          <w:szCs w:val="20"/>
          <w:lang w:val="en-US" w:eastAsia="zh-CN"/>
        </w:rPr>
        <w:t xml:space="preserve"> </w:t>
      </w:r>
    </w:p>
    <w:p>
      <w:pPr>
        <w:spacing w:before="121" w:line="198" w:lineRule="auto"/>
        <w:ind w:left="389"/>
        <w:rPr>
          <w:rFonts w:hint="default" w:ascii="Lucida Sans Unicode" w:hAnsi="Lucida Sans Unicode" w:eastAsia="宋体" w:cs="Lucida Sans Unicode"/>
          <w:spacing w:val="-1"/>
          <w:sz w:val="20"/>
          <w:szCs w:val="20"/>
          <w:lang w:val="en-US" w:eastAsia="zh-CN"/>
        </w:rPr>
      </w:pPr>
      <w:r>
        <w:rPr>
          <w:rFonts w:ascii="微软雅黑" w:hAnsi="微软雅黑" w:eastAsia="微软雅黑" w:cs="微软雅黑"/>
          <w:spacing w:val="-1"/>
          <w:sz w:val="20"/>
          <w:szCs w:val="20"/>
        </w:rPr>
        <w:t>采购包预算金额（元）</w:t>
      </w:r>
      <w:r>
        <w:rPr>
          <w:rFonts w:ascii="微软雅黑" w:hAnsi="微软雅黑" w:eastAsia="微软雅黑" w:cs="微软雅黑"/>
          <w:spacing w:val="-12"/>
          <w:sz w:val="20"/>
          <w:szCs w:val="20"/>
        </w:rPr>
        <w:t xml:space="preserve"> </w:t>
      </w:r>
      <w:r>
        <w:rPr>
          <w:rFonts w:ascii="Lucida Sans Unicode" w:hAnsi="Lucida Sans Unicode" w:eastAsia="Lucida Sans Unicode" w:cs="Lucida Sans Unicode"/>
          <w:spacing w:val="-1"/>
          <w:sz w:val="20"/>
          <w:szCs w:val="20"/>
        </w:rPr>
        <w:t>:</w:t>
      </w:r>
      <w:r>
        <w:rPr>
          <w:rFonts w:ascii="Lucida Sans Unicode" w:hAnsi="Lucida Sans Unicode" w:eastAsia="Lucida Sans Unicode" w:cs="Lucida Sans Unicode"/>
          <w:spacing w:val="16"/>
          <w:sz w:val="20"/>
          <w:szCs w:val="20"/>
        </w:rPr>
        <w:t xml:space="preserve"> </w:t>
      </w:r>
      <w:bookmarkStart w:id="0" w:name="OLE_LINK1"/>
      <w:r>
        <w:rPr>
          <w:rFonts w:hint="eastAsia" w:ascii="Lucida Sans Unicode" w:hAnsi="Lucida Sans Unicode" w:eastAsia="宋体" w:cs="Lucida Sans Unicode"/>
          <w:spacing w:val="-1"/>
          <w:sz w:val="20"/>
          <w:szCs w:val="20"/>
          <w:lang w:eastAsia="zh-CN"/>
        </w:rPr>
        <w:t>689722.8</w:t>
      </w:r>
      <w:r>
        <w:rPr>
          <w:rFonts w:hint="eastAsia" w:ascii="Lucida Sans Unicode" w:hAnsi="Lucida Sans Unicode" w:eastAsia="宋体" w:cs="Lucida Sans Unicode"/>
          <w:spacing w:val="-1"/>
          <w:sz w:val="20"/>
          <w:szCs w:val="20"/>
          <w:lang w:val="en-US" w:eastAsia="zh-CN"/>
        </w:rPr>
        <w:t>0</w:t>
      </w:r>
    </w:p>
    <w:bookmarkEnd w:id="0"/>
    <w:p>
      <w:pPr>
        <w:spacing w:before="121" w:line="198" w:lineRule="auto"/>
        <w:ind w:left="389"/>
        <w:rPr>
          <w:rFonts w:hint="default" w:ascii="Lucida Sans Unicode" w:hAnsi="Lucida Sans Unicode" w:eastAsia="宋体" w:cs="Lucida Sans Unicode"/>
          <w:spacing w:val="-1"/>
          <w:sz w:val="20"/>
          <w:szCs w:val="20"/>
          <w:lang w:val="en-US" w:eastAsia="zh-CN"/>
        </w:rPr>
      </w:pPr>
      <w:r>
        <w:rPr>
          <w:rFonts w:ascii="微软雅黑" w:hAnsi="微软雅黑" w:eastAsia="微软雅黑" w:cs="微软雅黑"/>
          <w:spacing w:val="-1"/>
          <w:sz w:val="20"/>
          <w:szCs w:val="20"/>
        </w:rPr>
        <w:t>采购包最高限价（元）</w:t>
      </w:r>
      <w:r>
        <w:rPr>
          <w:rFonts w:ascii="微软雅黑" w:hAnsi="微软雅黑" w:eastAsia="微软雅黑" w:cs="微软雅黑"/>
          <w:spacing w:val="-12"/>
          <w:sz w:val="20"/>
          <w:szCs w:val="20"/>
        </w:rPr>
        <w:t xml:space="preserve"> </w:t>
      </w:r>
      <w:r>
        <w:rPr>
          <w:rFonts w:ascii="Lucida Sans Unicode" w:hAnsi="Lucida Sans Unicode" w:eastAsia="Lucida Sans Unicode" w:cs="Lucida Sans Unicode"/>
          <w:spacing w:val="-1"/>
          <w:sz w:val="20"/>
          <w:szCs w:val="20"/>
        </w:rPr>
        <w:t>:</w:t>
      </w:r>
      <w:r>
        <w:rPr>
          <w:rFonts w:ascii="Lucida Sans Unicode" w:hAnsi="Lucida Sans Unicode" w:eastAsia="Lucida Sans Unicode" w:cs="Lucida Sans Unicode"/>
          <w:spacing w:val="16"/>
          <w:sz w:val="20"/>
          <w:szCs w:val="20"/>
        </w:rPr>
        <w:t xml:space="preserve"> </w:t>
      </w:r>
      <w:r>
        <w:rPr>
          <w:rFonts w:hint="eastAsia" w:ascii="Lucida Sans Unicode" w:hAnsi="Lucida Sans Unicode" w:eastAsia="宋体" w:cs="Lucida Sans Unicode"/>
          <w:spacing w:val="-1"/>
          <w:sz w:val="20"/>
          <w:szCs w:val="20"/>
          <w:lang w:eastAsia="zh-CN"/>
        </w:rPr>
        <w:t>689722.8</w:t>
      </w:r>
      <w:r>
        <w:rPr>
          <w:rFonts w:hint="eastAsia" w:ascii="Lucida Sans Unicode" w:hAnsi="Lucida Sans Unicode" w:eastAsia="宋体" w:cs="Lucida Sans Unicode"/>
          <w:spacing w:val="-1"/>
          <w:sz w:val="20"/>
          <w:szCs w:val="20"/>
          <w:lang w:val="en-US" w:eastAsia="zh-CN"/>
        </w:rPr>
        <w:t>0</w:t>
      </w:r>
    </w:p>
    <w:p>
      <w:pPr>
        <w:spacing w:before="121" w:line="198" w:lineRule="auto"/>
        <w:ind w:left="389"/>
        <w:rPr>
          <w:rFonts w:ascii="微软雅黑" w:hAnsi="微软雅黑" w:eastAsia="微软雅黑" w:cs="微软雅黑"/>
          <w:sz w:val="20"/>
          <w:szCs w:val="20"/>
        </w:rPr>
      </w:pPr>
      <w:r>
        <w:rPr>
          <w:rFonts w:ascii="微软雅黑" w:hAnsi="微软雅黑" w:eastAsia="微软雅黑" w:cs="微软雅黑"/>
          <w:spacing w:val="1"/>
          <w:sz w:val="20"/>
          <w:szCs w:val="20"/>
        </w:rPr>
        <w:t>报价形式：总价</w:t>
      </w:r>
    </w:p>
    <w:p>
      <w:pPr>
        <w:spacing w:line="153" w:lineRule="exact"/>
        <w:rPr>
          <w:sz w:val="22"/>
          <w:szCs w:val="22"/>
        </w:rPr>
      </w:pPr>
    </w:p>
    <w:tbl>
      <w:tblPr>
        <w:tblStyle w:val="13"/>
        <w:tblW w:w="101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400"/>
        <w:gridCol w:w="617"/>
        <w:gridCol w:w="617"/>
        <w:gridCol w:w="1300"/>
        <w:gridCol w:w="983"/>
        <w:gridCol w:w="816"/>
        <w:gridCol w:w="816"/>
        <w:gridCol w:w="816"/>
        <w:gridCol w:w="816"/>
        <w:gridCol w:w="1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序号</w:t>
            </w:r>
          </w:p>
        </w:tc>
        <w:tc>
          <w:tcPr>
            <w:tcW w:w="1400"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品目名称</w:t>
            </w:r>
          </w:p>
        </w:tc>
        <w:tc>
          <w:tcPr>
            <w:tcW w:w="61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b/>
                <w:bCs/>
                <w:sz w:val="24"/>
                <w:szCs w:val="24"/>
              </w:rPr>
            </w:pPr>
            <w:r>
              <w:rPr>
                <w:rFonts w:hint="eastAsia" w:ascii="宋体" w:hAnsi="宋体" w:eastAsia="宋体" w:cs="宋体"/>
                <w:b/>
                <w:bCs/>
                <w:sz w:val="24"/>
                <w:szCs w:val="24"/>
              </w:rPr>
              <w:t>数量</w:t>
            </w:r>
          </w:p>
        </w:tc>
        <w:tc>
          <w:tcPr>
            <w:tcW w:w="61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b/>
                <w:bCs/>
                <w:sz w:val="24"/>
                <w:szCs w:val="24"/>
              </w:rPr>
            </w:pPr>
            <w:r>
              <w:rPr>
                <w:rFonts w:hint="eastAsia" w:ascii="宋体" w:hAnsi="宋体" w:eastAsia="宋体" w:cs="宋体"/>
                <w:b/>
                <w:bCs/>
                <w:sz w:val="24"/>
                <w:szCs w:val="24"/>
              </w:rPr>
              <w:t>单位</w:t>
            </w:r>
          </w:p>
        </w:tc>
        <w:tc>
          <w:tcPr>
            <w:tcW w:w="1300"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b/>
                <w:bCs/>
                <w:sz w:val="24"/>
                <w:szCs w:val="24"/>
              </w:rPr>
            </w:pPr>
            <w:r>
              <w:rPr>
                <w:rFonts w:hint="eastAsia" w:ascii="宋体" w:hAnsi="宋体" w:eastAsia="宋体" w:cs="宋体"/>
                <w:b/>
                <w:bCs/>
                <w:sz w:val="24"/>
                <w:szCs w:val="24"/>
              </w:rPr>
              <w:t>单价</w:t>
            </w:r>
            <w:r>
              <w:rPr>
                <w:rFonts w:hint="eastAsia" w:ascii="宋体" w:hAnsi="宋体" w:eastAsia="宋体" w:cs="宋体"/>
                <w:b/>
                <w:bCs/>
                <w:sz w:val="24"/>
                <w:szCs w:val="24"/>
                <w:lang w:val="en-US" w:eastAsia="zh-CN"/>
              </w:rPr>
              <w:t>限价</w:t>
            </w:r>
            <w:r>
              <w:rPr>
                <w:rFonts w:hint="eastAsia" w:ascii="宋体" w:hAnsi="宋体" w:eastAsia="宋体" w:cs="宋体"/>
                <w:b/>
                <w:bCs/>
                <w:sz w:val="24"/>
                <w:szCs w:val="24"/>
              </w:rPr>
              <w:t>（元）</w:t>
            </w:r>
          </w:p>
        </w:tc>
        <w:tc>
          <w:tcPr>
            <w:tcW w:w="98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b/>
                <w:bCs/>
                <w:sz w:val="24"/>
                <w:szCs w:val="24"/>
              </w:rPr>
            </w:pPr>
            <w:r>
              <w:rPr>
                <w:rFonts w:hint="eastAsia" w:ascii="宋体" w:hAnsi="宋体" w:eastAsia="宋体" w:cs="宋体"/>
                <w:b/>
                <w:bCs/>
                <w:sz w:val="24"/>
                <w:szCs w:val="24"/>
                <w:lang w:val="en-US" w:eastAsia="zh-CN"/>
              </w:rPr>
              <w:t>合计</w:t>
            </w:r>
            <w:r>
              <w:rPr>
                <w:rFonts w:hint="eastAsia" w:ascii="宋体" w:hAnsi="宋体" w:eastAsia="宋体" w:cs="宋体"/>
                <w:b/>
                <w:bCs/>
                <w:sz w:val="24"/>
                <w:szCs w:val="24"/>
              </w:rPr>
              <w:t>（元）</w:t>
            </w:r>
          </w:p>
        </w:tc>
        <w:tc>
          <w:tcPr>
            <w:tcW w:w="81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所属行业</w:t>
            </w:r>
          </w:p>
        </w:tc>
        <w:tc>
          <w:tcPr>
            <w:tcW w:w="81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cs="宋体"/>
                <w:b/>
                <w:bCs/>
                <w:sz w:val="24"/>
                <w:szCs w:val="24"/>
                <w:lang w:val="en-US" w:eastAsia="zh-CN"/>
              </w:rPr>
            </w:pPr>
            <w:r>
              <w:rPr>
                <w:rFonts w:hint="eastAsia" w:ascii="宋体" w:hAnsi="宋体" w:cs="宋体"/>
                <w:b/>
                <w:bCs/>
                <w:sz w:val="24"/>
                <w:szCs w:val="24"/>
                <w:lang w:val="en-US" w:eastAsia="zh-CN"/>
              </w:rPr>
              <w:t>是否核心产品</w:t>
            </w:r>
          </w:p>
        </w:tc>
        <w:tc>
          <w:tcPr>
            <w:tcW w:w="81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cs="宋体"/>
                <w:b/>
                <w:bCs/>
                <w:sz w:val="24"/>
                <w:szCs w:val="24"/>
                <w:lang w:val="en-US" w:eastAsia="zh-CN"/>
              </w:rPr>
            </w:pPr>
            <w:r>
              <w:rPr>
                <w:rFonts w:hint="eastAsia" w:ascii="宋体" w:hAnsi="宋体" w:cs="宋体"/>
                <w:b/>
                <w:bCs/>
                <w:sz w:val="24"/>
                <w:szCs w:val="24"/>
                <w:lang w:val="en-US" w:eastAsia="zh-CN"/>
              </w:rPr>
              <w:t>是否允许进口产品</w:t>
            </w:r>
          </w:p>
        </w:tc>
        <w:tc>
          <w:tcPr>
            <w:tcW w:w="81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cs="宋体"/>
                <w:b/>
                <w:bCs/>
                <w:sz w:val="24"/>
                <w:szCs w:val="24"/>
                <w:lang w:val="en-US" w:eastAsia="zh-CN"/>
              </w:rPr>
            </w:pPr>
            <w:r>
              <w:rPr>
                <w:rFonts w:hint="eastAsia" w:ascii="宋体" w:hAnsi="宋体" w:cs="宋体"/>
                <w:b/>
                <w:bCs/>
                <w:sz w:val="24"/>
                <w:szCs w:val="24"/>
                <w:lang w:val="en-US" w:eastAsia="zh-CN"/>
              </w:rPr>
              <w:t>是否属于节能产品</w:t>
            </w:r>
          </w:p>
        </w:tc>
        <w:tc>
          <w:tcPr>
            <w:tcW w:w="1220"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cs="宋体"/>
                <w:b/>
                <w:bCs/>
                <w:sz w:val="24"/>
                <w:szCs w:val="24"/>
                <w:lang w:val="en-US" w:eastAsia="zh-CN"/>
              </w:rPr>
            </w:pPr>
            <w:r>
              <w:rPr>
                <w:rFonts w:hint="eastAsia" w:ascii="宋体" w:hAnsi="宋体" w:cs="宋体"/>
                <w:b/>
                <w:bCs/>
                <w:sz w:val="24"/>
                <w:szCs w:val="24"/>
                <w:lang w:val="en-US" w:eastAsia="zh-CN"/>
              </w:rPr>
              <w:t>是否属于环境标志产品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szCs w:val="24"/>
              </w:rPr>
              <w:t>大檐帽</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25</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顶</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52</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1300</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szCs w:val="24"/>
              </w:rPr>
              <w:t>大檐凉帽</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25</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顶</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47</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1175</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卷檐帽</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21</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顶</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52</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1092</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卷檐凉帽</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21</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顶</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47</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987</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szCs w:val="24"/>
                <w:lang w:val="en-US" w:eastAsia="zh-CN"/>
              </w:rPr>
              <w:t>皮面直毛皮防寒帽</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46</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顶</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191</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8786</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常服</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含上衣、裤子、衬衣）</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254</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套</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448</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113792</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是</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rPr>
              <w:t>常服配套衬衣</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sz w:val="24"/>
                <w:szCs w:val="24"/>
                <w:lang w:val="en-US" w:eastAsia="zh-CN"/>
              </w:rPr>
            </w:pPr>
            <w:r>
              <w:rPr>
                <w:rFonts w:hint="eastAsia" w:ascii="宋体" w:hAnsi="宋体" w:eastAsia="宋体" w:cs="宋体"/>
                <w:i w:val="0"/>
                <w:iCs w:val="0"/>
                <w:color w:val="000000"/>
                <w:kern w:val="0"/>
                <w:sz w:val="24"/>
                <w:szCs w:val="24"/>
                <w:u w:val="none"/>
                <w:lang w:val="en-US" w:eastAsia="zh-CN" w:bidi="ar"/>
              </w:rPr>
              <w:t>508</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件</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86</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43688</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春秋执勤服</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含上衣、裤子）</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254</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套</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350</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88900</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冬执勤服</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含上衣、裤子）</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300</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套</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490</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147000</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是</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夏装制式衬衣（长袖）</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468</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件</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81</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37908</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夏装制式衬衣（短袖）</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762</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件</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80</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60960</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单裤</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395</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条</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116</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45820</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13</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裙子</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73</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条</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107</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7811</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14</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防寒服</w:t>
            </w:r>
            <w:r>
              <w:rPr>
                <w:rFonts w:hint="eastAsia" w:ascii="宋体" w:hAnsi="宋体" w:eastAsia="宋体" w:cs="宋体"/>
                <w:color w:val="auto"/>
                <w:sz w:val="24"/>
                <w:szCs w:val="24"/>
                <w:lang w:val="en-US" w:eastAsia="zh-CN"/>
              </w:rPr>
              <w:t>长款</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46</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件</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400</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18400</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15</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单皮鞋</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234</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双</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248</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58032</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16</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皮凉鞋</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sz w:val="24"/>
                <w:szCs w:val="24"/>
                <w:lang w:val="en-US" w:eastAsia="zh-CN"/>
              </w:rPr>
            </w:pPr>
            <w:r>
              <w:rPr>
                <w:rFonts w:hint="eastAsia" w:ascii="宋体" w:hAnsi="宋体" w:eastAsia="宋体" w:cs="宋体"/>
                <w:i w:val="0"/>
                <w:iCs w:val="0"/>
                <w:color w:val="000000"/>
                <w:kern w:val="0"/>
                <w:sz w:val="24"/>
                <w:szCs w:val="24"/>
                <w:u w:val="none"/>
                <w:lang w:val="en-US" w:eastAsia="zh-CN" w:bidi="ar"/>
              </w:rPr>
              <w:t>46</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双</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248</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11408</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17</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毛皮靴</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sz w:val="24"/>
                <w:szCs w:val="24"/>
                <w:lang w:val="en-US" w:eastAsia="zh-CN"/>
              </w:rPr>
            </w:pPr>
            <w:r>
              <w:rPr>
                <w:rFonts w:hint="eastAsia" w:ascii="宋体" w:hAnsi="宋体" w:eastAsia="宋体" w:cs="宋体"/>
                <w:i w:val="0"/>
                <w:iCs w:val="0"/>
                <w:color w:val="000000"/>
                <w:kern w:val="0"/>
                <w:sz w:val="24"/>
                <w:szCs w:val="24"/>
                <w:u w:val="none"/>
                <w:lang w:val="en-US" w:eastAsia="zh-CN" w:bidi="ar"/>
              </w:rPr>
              <w:t>46</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双</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360</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16560</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18</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大帽徽</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71</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枚</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639</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19</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小帽徽</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21</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枚</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7.2</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151.2</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臂章</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91</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副</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4.5</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414</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硬肩章</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91</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副</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1656</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22</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软肩章</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91</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副</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7.8</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717.6</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23</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套式肩章</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91</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副</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5.5</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506</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24</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硬胸徽</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280</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枚</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2240</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25</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软胸徽</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468</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枚</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1404</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26</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硬胸号</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280</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枚</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2240</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27</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软胸号</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468</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枚</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2.5</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1170</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28</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领带</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46</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条</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21</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966</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29</w:t>
            </w:r>
          </w:p>
        </w:tc>
        <w:tc>
          <w:tcPr>
            <w:tcW w:w="1400" w:type="dxa"/>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腰带</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280</w:t>
            </w:r>
          </w:p>
        </w:tc>
        <w:tc>
          <w:tcPr>
            <w:tcW w:w="617"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条</w:t>
            </w:r>
          </w:p>
        </w:tc>
        <w:tc>
          <w:tcPr>
            <w:tcW w:w="130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50</w:t>
            </w:r>
          </w:p>
        </w:tc>
        <w:tc>
          <w:tcPr>
            <w:tcW w:w="983"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14000</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工业</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center"/>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83" w:type="dxa"/>
            <w:gridSpan w:val="7"/>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both"/>
              <w:textAlignment w:val="center"/>
              <w:rPr>
                <w:rFonts w:hint="default" w:ascii="宋体" w:hAnsi="宋体" w:cs="宋体"/>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备注：73条女士裙子在量体过程中征求女士意见，如更换为裤子，增加费用9元/条，共计657元，无偿更换。</w:t>
            </w: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both"/>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both"/>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p>
        </w:tc>
        <w:tc>
          <w:tcPr>
            <w:tcW w:w="816"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both"/>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p>
        </w:tc>
        <w:tc>
          <w:tcPr>
            <w:tcW w:w="1220" w:type="dxa"/>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500" w:lineRule="exact"/>
              <w:jc w:val="both"/>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p>
        </w:tc>
      </w:tr>
    </w:tbl>
    <w:p>
      <w:pPr>
        <w:spacing w:before="142" w:line="293" w:lineRule="auto"/>
        <w:ind w:left="391" w:right="8460" w:firstLine="7"/>
        <w:rPr>
          <w:rFonts w:ascii="微软雅黑" w:hAnsi="微软雅黑" w:eastAsia="微软雅黑" w:cs="微软雅黑"/>
          <w:sz w:val="20"/>
          <w:szCs w:val="20"/>
        </w:rPr>
      </w:pPr>
      <w:r>
        <w:rPr>
          <w:rFonts w:hint="eastAsia" w:ascii="Lucida Sans Unicode" w:hAnsi="Lucida Sans Unicode" w:eastAsia="宋体" w:cs="Lucida Sans Unicode"/>
          <w:sz w:val="20"/>
          <w:szCs w:val="20"/>
          <w:lang w:val="en-US" w:eastAsia="zh-CN"/>
        </w:rPr>
        <w:t>2</w:t>
      </w:r>
      <w:r>
        <w:rPr>
          <w:rFonts w:ascii="Lucida Sans Unicode" w:hAnsi="Lucida Sans Unicode" w:eastAsia="Lucida Sans Unicode" w:cs="Lucida Sans Unicode"/>
          <w:sz w:val="20"/>
          <w:szCs w:val="20"/>
        </w:rPr>
        <w:t>.</w:t>
      </w:r>
      <w:r>
        <w:rPr>
          <w:rFonts w:ascii="微软雅黑" w:hAnsi="微软雅黑" w:eastAsia="微软雅黑" w:cs="微软雅黑"/>
          <w:sz w:val="20"/>
          <w:szCs w:val="20"/>
        </w:rPr>
        <w:t>是否涉及本国产品采购包</w:t>
      </w:r>
      <w:r>
        <w:rPr>
          <w:rFonts w:ascii="Lucida Sans Unicode" w:hAnsi="Lucida Sans Unicode" w:eastAsia="Lucida Sans Unicode" w:cs="Lucida Sans Unicode"/>
          <w:sz w:val="20"/>
          <w:szCs w:val="20"/>
        </w:rPr>
        <w:t>1</w:t>
      </w:r>
      <w:r>
        <w:rPr>
          <w:rFonts w:ascii="微软雅黑" w:hAnsi="微软雅黑" w:eastAsia="微软雅黑" w:cs="微软雅黑"/>
          <w:sz w:val="20"/>
          <w:szCs w:val="20"/>
        </w:rPr>
        <w:t>：</w:t>
      </w:r>
    </w:p>
    <w:p>
      <w:pPr>
        <w:spacing w:line="101" w:lineRule="auto"/>
        <w:rPr>
          <w:rFonts w:ascii="Arial"/>
          <w:sz w:val="4"/>
          <w:szCs w:val="22"/>
        </w:rPr>
      </w:pPr>
    </w:p>
    <w:tbl>
      <w:tblPr>
        <w:tblStyle w:val="16"/>
        <w:tblW w:w="1055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13"/>
        <w:gridCol w:w="2626"/>
        <w:gridCol w:w="3957"/>
        <w:gridCol w:w="26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top"/>
          </w:tcPr>
          <w:p>
            <w:pPr>
              <w:pStyle w:val="17"/>
              <w:spacing w:before="85" w:line="201" w:lineRule="auto"/>
              <w:ind w:left="455"/>
              <w:rPr>
                <w:sz w:val="20"/>
                <w:szCs w:val="20"/>
              </w:rPr>
            </w:pPr>
            <w:r>
              <w:rPr>
                <w:b/>
                <w:bCs/>
                <w:spacing w:val="-1"/>
                <w:sz w:val="20"/>
                <w:szCs w:val="20"/>
              </w:rPr>
              <w:t>序号</w:t>
            </w:r>
          </w:p>
        </w:tc>
        <w:tc>
          <w:tcPr>
            <w:tcW w:w="2626" w:type="dxa"/>
            <w:vAlign w:val="top"/>
          </w:tcPr>
          <w:p>
            <w:pPr>
              <w:pStyle w:val="17"/>
              <w:spacing w:before="84" w:line="202" w:lineRule="auto"/>
              <w:ind w:left="729"/>
              <w:rPr>
                <w:sz w:val="20"/>
                <w:szCs w:val="20"/>
              </w:rPr>
            </w:pPr>
            <w:r>
              <w:rPr>
                <w:b/>
                <w:bCs/>
                <w:sz w:val="20"/>
                <w:szCs w:val="20"/>
              </w:rPr>
              <w:t>采购品目名称</w:t>
            </w:r>
          </w:p>
        </w:tc>
        <w:tc>
          <w:tcPr>
            <w:tcW w:w="3957" w:type="dxa"/>
            <w:vAlign w:val="top"/>
          </w:tcPr>
          <w:p>
            <w:pPr>
              <w:pStyle w:val="17"/>
              <w:spacing w:before="84" w:line="202" w:lineRule="auto"/>
              <w:ind w:left="1587"/>
              <w:rPr>
                <w:sz w:val="20"/>
                <w:szCs w:val="20"/>
              </w:rPr>
            </w:pPr>
            <w:r>
              <w:rPr>
                <w:b/>
                <w:bCs/>
                <w:sz w:val="20"/>
                <w:szCs w:val="20"/>
              </w:rPr>
              <w:t>标的名称</w:t>
            </w:r>
          </w:p>
        </w:tc>
        <w:tc>
          <w:tcPr>
            <w:tcW w:w="2656" w:type="dxa"/>
            <w:vAlign w:val="top"/>
          </w:tcPr>
          <w:p>
            <w:pPr>
              <w:pStyle w:val="17"/>
              <w:spacing w:before="84" w:line="201" w:lineRule="auto"/>
              <w:ind w:left="938"/>
              <w:rPr>
                <w:sz w:val="20"/>
                <w:szCs w:val="20"/>
              </w:rPr>
            </w:pPr>
            <w:r>
              <w:rPr>
                <w:b/>
                <w:bCs/>
                <w:sz w:val="20"/>
                <w:szCs w:val="20"/>
              </w:rPr>
              <w:t>产品名称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1</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Theme="minorEastAsia" w:hAnsiTheme="minorEastAsia" w:eastAsiaTheme="minorEastAsia" w:cstheme="minorEastAsia"/>
                <w:color w:val="auto"/>
                <w:sz w:val="24"/>
                <w:szCs w:val="24"/>
              </w:rPr>
              <w:t>大檐帽</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Theme="minorEastAsia" w:hAnsiTheme="minorEastAsia" w:eastAsiaTheme="minorEastAsia" w:cstheme="minorEastAsia"/>
                <w:color w:val="auto"/>
                <w:sz w:val="24"/>
                <w:szCs w:val="24"/>
              </w:rPr>
              <w:t>大檐帽</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Theme="minorEastAsia" w:hAnsiTheme="minorEastAsia" w:eastAsiaTheme="minorEastAsia" w:cstheme="minorEastAsia"/>
                <w:color w:val="auto"/>
                <w:sz w:val="24"/>
                <w:szCs w:val="24"/>
              </w:rPr>
              <w:t>大檐帽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2</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Theme="minorEastAsia" w:hAnsiTheme="minorEastAsia" w:eastAsiaTheme="minorEastAsia" w:cstheme="minorEastAsia"/>
                <w:color w:val="auto"/>
                <w:sz w:val="24"/>
                <w:szCs w:val="24"/>
              </w:rPr>
              <w:t>大檐凉帽</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Theme="minorEastAsia" w:hAnsiTheme="minorEastAsia" w:eastAsiaTheme="minorEastAsia" w:cstheme="minorEastAsia"/>
                <w:color w:val="auto"/>
                <w:sz w:val="24"/>
                <w:szCs w:val="24"/>
              </w:rPr>
              <w:t>大檐凉帽</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Theme="minorEastAsia" w:hAnsiTheme="minorEastAsia" w:eastAsiaTheme="minorEastAsia" w:cstheme="minorEastAsia"/>
                <w:color w:val="auto"/>
                <w:sz w:val="24"/>
                <w:szCs w:val="24"/>
              </w:rPr>
              <w:t>大檐凉帽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3</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Theme="minorEastAsia" w:hAnsiTheme="minorEastAsia" w:eastAsiaTheme="minorEastAsia" w:cstheme="minorEastAsia"/>
                <w:color w:val="auto"/>
                <w:sz w:val="24"/>
                <w:szCs w:val="24"/>
                <w:lang w:val="en-US" w:eastAsia="zh-CN"/>
              </w:rPr>
              <w:t>卷檐帽</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Theme="minorEastAsia" w:hAnsiTheme="minorEastAsia" w:eastAsiaTheme="minorEastAsia" w:cstheme="minorEastAsia"/>
                <w:color w:val="auto"/>
                <w:sz w:val="24"/>
                <w:szCs w:val="24"/>
                <w:lang w:val="en-US" w:eastAsia="zh-CN"/>
              </w:rPr>
              <w:t>卷檐帽</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Theme="minorEastAsia" w:hAnsiTheme="minorEastAsia" w:eastAsiaTheme="minorEastAsia" w:cstheme="minorEastAsia"/>
                <w:color w:val="auto"/>
                <w:sz w:val="24"/>
                <w:szCs w:val="24"/>
                <w:lang w:val="en-US" w:eastAsia="zh-CN"/>
              </w:rPr>
              <w:t>卷檐帽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4</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Theme="minorEastAsia" w:hAnsiTheme="minorEastAsia" w:eastAsiaTheme="minorEastAsia" w:cstheme="minorEastAsia"/>
                <w:color w:val="auto"/>
                <w:sz w:val="24"/>
                <w:szCs w:val="24"/>
                <w:lang w:val="en-US" w:eastAsia="zh-CN"/>
              </w:rPr>
              <w:t>卷檐凉帽</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Theme="minorEastAsia" w:hAnsiTheme="minorEastAsia" w:eastAsiaTheme="minorEastAsia" w:cstheme="minorEastAsia"/>
                <w:color w:val="auto"/>
                <w:sz w:val="24"/>
                <w:szCs w:val="24"/>
                <w:lang w:val="en-US" w:eastAsia="zh-CN"/>
              </w:rPr>
              <w:t>卷檐凉帽</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Theme="minorEastAsia" w:hAnsiTheme="minorEastAsia" w:eastAsiaTheme="minorEastAsia" w:cstheme="minorEastAsia"/>
                <w:color w:val="auto"/>
                <w:sz w:val="24"/>
                <w:szCs w:val="24"/>
                <w:lang w:val="en-US" w:eastAsia="zh-CN"/>
              </w:rPr>
              <w:t>卷檐凉帽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5</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Theme="minorEastAsia" w:hAnsiTheme="minorEastAsia" w:eastAsiaTheme="minorEastAsia" w:cstheme="minorEastAsia"/>
                <w:color w:val="auto"/>
                <w:sz w:val="24"/>
                <w:szCs w:val="24"/>
                <w:lang w:val="en-US" w:eastAsia="zh-CN"/>
              </w:rPr>
              <w:t>皮面直毛皮防寒帽</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Theme="minorEastAsia" w:hAnsiTheme="minorEastAsia" w:eastAsiaTheme="minorEastAsia" w:cstheme="minorEastAsia"/>
                <w:color w:val="auto"/>
                <w:sz w:val="24"/>
                <w:szCs w:val="24"/>
                <w:lang w:val="en-US" w:eastAsia="zh-CN"/>
              </w:rPr>
              <w:t>皮面直毛皮防寒帽</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Theme="minorEastAsia" w:hAnsiTheme="minorEastAsia" w:eastAsiaTheme="minorEastAsia" w:cstheme="minorEastAsia"/>
                <w:color w:val="auto"/>
                <w:sz w:val="24"/>
                <w:szCs w:val="24"/>
                <w:lang w:val="en-US" w:eastAsia="zh-CN"/>
              </w:rPr>
              <w:t>皮面直毛皮防寒帽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highlight w:val="none"/>
                <w:lang w:val="en-US" w:eastAsia="zh-CN"/>
              </w:rPr>
              <w:t>6</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Theme="minorEastAsia" w:hAnsiTheme="minorEastAsia" w:eastAsiaTheme="minorEastAsia" w:cstheme="minorEastAsia"/>
                <w:color w:val="auto"/>
                <w:sz w:val="24"/>
                <w:szCs w:val="24"/>
                <w:highlight w:val="none"/>
              </w:rPr>
              <w:t>常服</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含上衣、裤子、衬衣）</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Theme="minorEastAsia" w:hAnsiTheme="minorEastAsia" w:eastAsiaTheme="minorEastAsia" w:cstheme="minorEastAsia"/>
                <w:color w:val="auto"/>
                <w:sz w:val="24"/>
                <w:szCs w:val="24"/>
                <w:highlight w:val="none"/>
              </w:rPr>
              <w:t>常服</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含上衣、裤子、衬衣）</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Theme="minorEastAsia" w:hAnsiTheme="minorEastAsia" w:eastAsiaTheme="minorEastAsia" w:cstheme="minorEastAsia"/>
                <w:color w:val="auto"/>
                <w:sz w:val="24"/>
                <w:szCs w:val="24"/>
                <w:highlight w:val="none"/>
              </w:rPr>
              <w:t>常服</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含上衣、裤子、衬衣）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highlight w:val="none"/>
                <w:lang w:val="en-US" w:eastAsia="zh-CN"/>
              </w:rPr>
              <w:t>7</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Theme="minorEastAsia" w:hAnsiTheme="minorEastAsia" w:eastAsiaTheme="minorEastAsia" w:cstheme="minorEastAsia"/>
                <w:color w:val="auto"/>
                <w:sz w:val="24"/>
                <w:szCs w:val="24"/>
              </w:rPr>
              <w:t>常服配套衬衣</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Theme="minorEastAsia" w:hAnsiTheme="minorEastAsia" w:eastAsiaTheme="minorEastAsia" w:cstheme="minorEastAsia"/>
                <w:color w:val="auto"/>
                <w:sz w:val="24"/>
                <w:szCs w:val="24"/>
              </w:rPr>
              <w:t>常服配套衬衣</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Theme="minorEastAsia" w:hAnsiTheme="minorEastAsia" w:eastAsiaTheme="minorEastAsia" w:cstheme="minorEastAsia"/>
                <w:color w:val="auto"/>
                <w:sz w:val="24"/>
                <w:szCs w:val="24"/>
              </w:rPr>
              <w:t>常服配套衬衣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highlight w:val="none"/>
                <w:lang w:val="en-US" w:eastAsia="zh-CN"/>
              </w:rPr>
              <w:t>8</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Theme="minorEastAsia" w:hAnsiTheme="minorEastAsia" w:eastAsiaTheme="minorEastAsia" w:cstheme="minorEastAsia"/>
                <w:color w:val="auto"/>
                <w:sz w:val="24"/>
                <w:szCs w:val="24"/>
                <w:highlight w:val="none"/>
              </w:rPr>
              <w:t>春秋执勤服</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含上衣、裤子）</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Theme="minorEastAsia" w:hAnsiTheme="minorEastAsia" w:eastAsiaTheme="minorEastAsia" w:cstheme="minorEastAsia"/>
                <w:color w:val="auto"/>
                <w:sz w:val="24"/>
                <w:szCs w:val="24"/>
                <w:highlight w:val="none"/>
              </w:rPr>
              <w:t>春秋执勤服</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含上衣、裤子）</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Theme="minorEastAsia" w:hAnsiTheme="minorEastAsia" w:eastAsiaTheme="minorEastAsia" w:cstheme="minorEastAsia"/>
                <w:color w:val="auto"/>
                <w:sz w:val="24"/>
                <w:szCs w:val="24"/>
                <w:highlight w:val="none"/>
              </w:rPr>
              <w:t>春秋执勤服</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含上衣、裤子）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9</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highlight w:val="none"/>
              </w:rPr>
              <w:t>冬执勤服</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含上衣、裤子）</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highlight w:val="none"/>
              </w:rPr>
              <w:t>冬执勤服</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含上衣、裤子）</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highlight w:val="none"/>
              </w:rPr>
              <w:t>冬执勤服</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含上衣、裤子）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highlight w:val="none"/>
                <w:lang w:val="en-US" w:eastAsia="zh-CN"/>
              </w:rPr>
              <w:t>10</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highlight w:val="none"/>
              </w:rPr>
              <w:t>夏装制式衬衣（长袖）</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highlight w:val="none"/>
              </w:rPr>
              <w:t>夏装制式衬衣（长袖）</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highlight w:val="none"/>
              </w:rPr>
              <w:t>夏装制式衬衣（长袖）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highlight w:val="none"/>
                <w:lang w:val="en-US" w:eastAsia="zh-CN"/>
              </w:rPr>
              <w:t>11</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highlight w:val="none"/>
              </w:rPr>
              <w:t>夏装制式衬衣（短袖）</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highlight w:val="none"/>
              </w:rPr>
              <w:t>夏装制式衬衣（短袖）</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highlight w:val="none"/>
              </w:rPr>
              <w:t>夏装制式衬衣（短袖）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highlight w:val="none"/>
                <w:lang w:val="en-US" w:eastAsia="zh-CN"/>
              </w:rPr>
              <w:t>12</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highlight w:val="none"/>
              </w:rPr>
              <w:t>单裤</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highlight w:val="none"/>
              </w:rPr>
              <w:t>单裤</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highlight w:val="none"/>
              </w:rPr>
              <w:t>单裤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13</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rPr>
              <w:t>裙子</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rPr>
              <w:t>裙子</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rPr>
              <w:t>裙子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14</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rPr>
              <w:t>防寒服</w:t>
            </w:r>
            <w:r>
              <w:rPr>
                <w:rFonts w:hint="eastAsia" w:ascii="宋体" w:hAnsi="宋体" w:eastAsia="宋体" w:cs="宋体"/>
                <w:color w:val="auto"/>
                <w:sz w:val="24"/>
                <w:szCs w:val="24"/>
                <w:lang w:val="en-US" w:eastAsia="zh-CN"/>
              </w:rPr>
              <w:t>长款</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rPr>
              <w:t>防寒服</w:t>
            </w:r>
            <w:r>
              <w:rPr>
                <w:rFonts w:hint="eastAsia" w:ascii="宋体" w:hAnsi="宋体" w:eastAsia="宋体" w:cs="宋体"/>
                <w:color w:val="auto"/>
                <w:sz w:val="24"/>
                <w:szCs w:val="24"/>
                <w:lang w:val="en-US" w:eastAsia="zh-CN"/>
              </w:rPr>
              <w:t>长款</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rPr>
              <w:t>防寒服</w:t>
            </w:r>
            <w:r>
              <w:rPr>
                <w:rFonts w:hint="eastAsia" w:ascii="宋体" w:hAnsi="宋体" w:eastAsia="宋体" w:cs="宋体"/>
                <w:color w:val="auto"/>
                <w:sz w:val="24"/>
                <w:szCs w:val="24"/>
                <w:lang w:val="en-US" w:eastAsia="zh-CN"/>
              </w:rPr>
              <w:t>长款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15</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highlight w:val="none"/>
                <w:lang w:val="en-US" w:eastAsia="zh-CN"/>
              </w:rPr>
              <w:t>单皮鞋</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highlight w:val="none"/>
                <w:lang w:val="en-US" w:eastAsia="zh-CN"/>
              </w:rPr>
              <w:t>单皮鞋</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highlight w:val="none"/>
                <w:lang w:val="en-US" w:eastAsia="zh-CN"/>
              </w:rPr>
              <w:t>单皮鞋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16</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皮凉鞋</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lang w:val="en-US" w:eastAsia="zh-CN"/>
              </w:rPr>
              <w:t>皮凉鞋</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lang w:val="en-US" w:eastAsia="zh-CN"/>
              </w:rPr>
              <w:t>皮凉鞋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17</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毛皮靴</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lang w:val="en-US" w:eastAsia="zh-CN"/>
              </w:rPr>
              <w:t>毛皮靴</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lang w:val="en-US" w:eastAsia="zh-CN"/>
              </w:rPr>
              <w:t>毛皮靴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18</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rPr>
              <w:t>大帽徽</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rPr>
              <w:t>大帽徽</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rPr>
              <w:t>大帽徽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19</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rPr>
              <w:t>小帽徽</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rPr>
              <w:t>小帽徽</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rPr>
              <w:t>小帽徽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20</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臂章</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lang w:val="en-US" w:eastAsia="zh-CN"/>
              </w:rPr>
              <w:t>臂章</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lang w:val="en-US" w:eastAsia="zh-CN"/>
              </w:rPr>
              <w:t>臂章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highlight w:val="none"/>
                <w:lang w:val="en-US" w:eastAsia="zh-CN"/>
              </w:rPr>
              <w:t>21</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highlight w:val="none"/>
                <w:lang w:val="en-US" w:eastAsia="zh-CN"/>
              </w:rPr>
              <w:t>硬肩章</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highlight w:val="none"/>
                <w:lang w:val="en-US" w:eastAsia="zh-CN"/>
              </w:rPr>
              <w:t>硬肩章</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highlight w:val="none"/>
                <w:lang w:val="en-US" w:eastAsia="zh-CN"/>
              </w:rPr>
              <w:t>硬肩章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22</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软肩章</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lang w:val="en-US" w:eastAsia="zh-CN"/>
              </w:rPr>
              <w:t>软肩章</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lang w:val="en-US" w:eastAsia="zh-CN"/>
              </w:rPr>
              <w:t>软肩章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23</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套式肩章</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lang w:val="en-US" w:eastAsia="zh-CN"/>
              </w:rPr>
              <w:t>套式肩章</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lang w:val="en-US" w:eastAsia="zh-CN"/>
              </w:rPr>
              <w:t>套式肩章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24</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硬胸徽</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lang w:val="en-US" w:eastAsia="zh-CN"/>
              </w:rPr>
              <w:t>硬胸徽</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lang w:val="en-US" w:eastAsia="zh-CN"/>
              </w:rPr>
              <w:t>硬胸徽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25</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软胸徽</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lang w:val="en-US" w:eastAsia="zh-CN"/>
              </w:rPr>
              <w:t>软胸徽</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lang w:val="en-US" w:eastAsia="zh-CN"/>
              </w:rPr>
              <w:t>软胸徽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26</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硬胸号</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lang w:val="en-US" w:eastAsia="zh-CN"/>
              </w:rPr>
              <w:t>硬胸号</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lang w:val="en-US" w:eastAsia="zh-CN"/>
              </w:rPr>
              <w:t>硬胸号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27</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软胸号</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lang w:val="en-US" w:eastAsia="zh-CN"/>
              </w:rPr>
              <w:t>软胸号</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lang w:val="en-US" w:eastAsia="zh-CN"/>
              </w:rPr>
              <w:t>软胸号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highlight w:val="none"/>
                <w:lang w:val="en-US" w:eastAsia="zh-CN"/>
              </w:rPr>
              <w:t>28</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highlight w:val="none"/>
                <w:lang w:val="en-US" w:eastAsia="zh-CN"/>
              </w:rPr>
              <w:t>领带</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highlight w:val="none"/>
                <w:lang w:val="en-US" w:eastAsia="zh-CN"/>
              </w:rPr>
              <w:t>领带</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highlight w:val="none"/>
                <w:lang w:val="en-US" w:eastAsia="zh-CN"/>
              </w:rPr>
              <w:t>领带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313"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lang w:val="en-US" w:eastAsia="zh-CN"/>
              </w:rPr>
              <w:t>29</w:t>
            </w:r>
          </w:p>
        </w:tc>
        <w:tc>
          <w:tcPr>
            <w:tcW w:w="262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rFonts w:ascii="Lucida Sans Unicode" w:hAnsi="Lucida Sans Unicode" w:eastAsia="Lucida Sans Unicode" w:cs="Lucida Sans Unicode"/>
                <w:sz w:val="20"/>
                <w:szCs w:val="20"/>
              </w:rPr>
            </w:pPr>
            <w:r>
              <w:rPr>
                <w:rFonts w:hint="eastAsia" w:ascii="宋体" w:hAnsi="宋体" w:eastAsia="宋体" w:cs="宋体"/>
                <w:color w:val="auto"/>
                <w:sz w:val="24"/>
                <w:szCs w:val="24"/>
                <w:highlight w:val="none"/>
                <w:lang w:val="en-US" w:eastAsia="zh-CN"/>
              </w:rPr>
              <w:t>腰带</w:t>
            </w:r>
          </w:p>
        </w:tc>
        <w:tc>
          <w:tcPr>
            <w:tcW w:w="3957"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highlight w:val="none"/>
                <w:lang w:val="en-US" w:eastAsia="zh-CN"/>
              </w:rPr>
              <w:t>腰带</w:t>
            </w:r>
          </w:p>
        </w:tc>
        <w:tc>
          <w:tcPr>
            <w:tcW w:w="2656" w:type="dxa"/>
            <w:vAlign w:val="center"/>
          </w:tcPr>
          <w:p>
            <w:pPr>
              <w:keepNext w:val="0"/>
              <w:keepLines w:val="0"/>
              <w:pageBreakBefore w:val="0"/>
              <w:widowControl/>
              <w:kinsoku w:val="0"/>
              <w:wordWrap/>
              <w:overflowPunct/>
              <w:topLinePunct w:val="0"/>
              <w:autoSpaceDE w:val="0"/>
              <w:autoSpaceDN w:val="0"/>
              <w:bidi w:val="0"/>
              <w:adjustRightInd w:val="0"/>
              <w:snapToGrid w:val="0"/>
              <w:spacing w:line="500" w:lineRule="exact"/>
              <w:jc w:val="center"/>
              <w:rPr>
                <w:sz w:val="20"/>
                <w:szCs w:val="20"/>
              </w:rPr>
            </w:pPr>
            <w:r>
              <w:rPr>
                <w:rFonts w:hint="eastAsia" w:ascii="宋体" w:hAnsi="宋体" w:eastAsia="宋体" w:cs="宋体"/>
                <w:color w:val="auto"/>
                <w:sz w:val="24"/>
                <w:szCs w:val="24"/>
                <w:highlight w:val="none"/>
                <w:lang w:val="en-US" w:eastAsia="zh-CN"/>
              </w:rPr>
              <w:t>腰带</w:t>
            </w:r>
          </w:p>
        </w:tc>
      </w:tr>
    </w:tbl>
    <w:p>
      <w:pPr>
        <w:pStyle w:val="5"/>
        <w:spacing w:line="282" w:lineRule="auto"/>
        <w:rPr>
          <w:sz w:val="22"/>
          <w:szCs w:val="22"/>
        </w:rPr>
      </w:pPr>
    </w:p>
    <w:p>
      <w:pPr>
        <w:spacing w:before="90" w:line="201" w:lineRule="auto"/>
        <w:ind w:left="2"/>
        <w:outlineLvl w:val="2"/>
        <w:rPr>
          <w:rFonts w:ascii="微软雅黑" w:hAnsi="微软雅黑" w:eastAsia="微软雅黑" w:cs="微软雅黑"/>
          <w:sz w:val="22"/>
          <w:szCs w:val="22"/>
        </w:rPr>
      </w:pPr>
      <w:r>
        <w:rPr>
          <w:rFonts w:ascii="微软雅黑" w:hAnsi="微软雅黑" w:eastAsia="微软雅黑" w:cs="微软雅黑"/>
          <w:b/>
          <w:bCs/>
          <w:spacing w:val="3"/>
          <w:sz w:val="22"/>
          <w:szCs w:val="22"/>
        </w:rPr>
        <w:t>二</w:t>
      </w:r>
      <w:r>
        <w:rPr>
          <w:rFonts w:ascii="微软雅黑" w:hAnsi="微软雅黑" w:eastAsia="微软雅黑" w:cs="微软雅黑"/>
          <w:b/>
          <w:bCs/>
          <w:spacing w:val="-23"/>
          <w:sz w:val="22"/>
          <w:szCs w:val="22"/>
        </w:rPr>
        <w:t xml:space="preserve"> </w:t>
      </w:r>
      <w:r>
        <w:rPr>
          <w:rFonts w:ascii="Microsoft JhengHei" w:hAnsi="Microsoft JhengHei" w:eastAsia="Microsoft JhengHei" w:cs="Microsoft JhengHei"/>
          <w:b/>
          <w:bCs/>
          <w:spacing w:val="3"/>
          <w:sz w:val="22"/>
          <w:szCs w:val="22"/>
        </w:rPr>
        <w:t>.</w:t>
      </w:r>
      <w:r>
        <w:rPr>
          <w:rFonts w:ascii="微软雅黑" w:hAnsi="微软雅黑" w:eastAsia="微软雅黑" w:cs="微软雅黑"/>
          <w:b/>
          <w:bCs/>
          <w:spacing w:val="3"/>
          <w:sz w:val="22"/>
          <w:szCs w:val="22"/>
        </w:rPr>
        <w:t>投标人的资格要求</w:t>
      </w:r>
    </w:p>
    <w:p>
      <w:pPr>
        <w:spacing w:before="148" w:line="198" w:lineRule="auto"/>
        <w:ind w:left="405"/>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1.</w:t>
      </w:r>
      <w:r>
        <w:rPr>
          <w:rFonts w:ascii="微软雅黑" w:hAnsi="微软雅黑" w:eastAsia="微软雅黑" w:cs="微软雅黑"/>
          <w:spacing w:val="1"/>
          <w:sz w:val="20"/>
          <w:szCs w:val="20"/>
        </w:rPr>
        <w:t>投标人应符合《中华人民共和国政府采购法》第二十二条规定的条件。</w:t>
      </w:r>
    </w:p>
    <w:p>
      <w:pPr>
        <w:spacing w:before="115" w:line="283" w:lineRule="auto"/>
        <w:ind w:left="5" w:right="10" w:firstLine="392"/>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2.</w:t>
      </w:r>
      <w:r>
        <w:rPr>
          <w:rFonts w:ascii="微软雅黑" w:hAnsi="微软雅黑" w:eastAsia="微软雅黑" w:cs="微软雅黑"/>
          <w:spacing w:val="1"/>
          <w:sz w:val="20"/>
          <w:szCs w:val="20"/>
        </w:rPr>
        <w:t>开标后资格审查时，</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投标人未被列入失信被执行人、重大税收违法失信主体、政府采购严重违法失信行为记录</w:t>
      </w:r>
      <w:r>
        <w:rPr>
          <w:rFonts w:ascii="微软雅黑" w:hAnsi="微软雅黑" w:eastAsia="微软雅黑" w:cs="微软雅黑"/>
          <w:sz w:val="20"/>
          <w:szCs w:val="20"/>
        </w:rPr>
        <w:t>名单，</w:t>
      </w:r>
      <w:r>
        <w:rPr>
          <w:rFonts w:ascii="微软雅黑" w:hAnsi="微软雅黑" w:eastAsia="微软雅黑" w:cs="微软雅黑"/>
          <w:spacing w:val="-36"/>
          <w:sz w:val="20"/>
          <w:szCs w:val="20"/>
        </w:rPr>
        <w:t xml:space="preserve"> </w:t>
      </w:r>
      <w:r>
        <w:rPr>
          <w:rFonts w:ascii="微软雅黑" w:hAnsi="微软雅黑" w:eastAsia="微软雅黑" w:cs="微软雅黑"/>
          <w:sz w:val="20"/>
          <w:szCs w:val="20"/>
        </w:rPr>
        <w:t>相</w:t>
      </w:r>
      <w:r>
        <w:rPr>
          <w:rFonts w:ascii="微软雅黑" w:hAnsi="微软雅黑" w:eastAsia="微软雅黑" w:cs="微软雅黑"/>
          <w:spacing w:val="1"/>
          <w:sz w:val="20"/>
          <w:szCs w:val="20"/>
        </w:rPr>
        <w:t>关信用情况通过</w:t>
      </w:r>
      <w:r>
        <w:rPr>
          <w:rFonts w:ascii="微软雅黑" w:hAnsi="微软雅黑" w:eastAsia="微软雅黑" w:cs="微软雅黑"/>
          <w:spacing w:val="-38"/>
          <w:sz w:val="20"/>
          <w:szCs w:val="20"/>
        </w:rPr>
        <w:t xml:space="preserve"> </w:t>
      </w:r>
      <w:r>
        <w:rPr>
          <w:rFonts w:ascii="Lucida Sans Unicode" w:hAnsi="Lucida Sans Unicode" w:eastAsia="Lucida Sans Unicode" w:cs="Lucida Sans Unicode"/>
          <w:spacing w:val="1"/>
          <w:sz w:val="20"/>
          <w:szCs w:val="20"/>
        </w:rPr>
        <w:t>“</w:t>
      </w:r>
      <w:r>
        <w:rPr>
          <w:rFonts w:ascii="微软雅黑" w:hAnsi="微软雅黑" w:eastAsia="微软雅黑" w:cs="微软雅黑"/>
          <w:spacing w:val="1"/>
          <w:sz w:val="20"/>
          <w:szCs w:val="20"/>
        </w:rPr>
        <w:t>信用中国</w:t>
      </w:r>
      <w:r>
        <w:rPr>
          <w:rFonts w:ascii="微软雅黑" w:hAnsi="微软雅黑" w:eastAsia="微软雅黑" w:cs="微软雅黑"/>
          <w:spacing w:val="-38"/>
          <w:sz w:val="20"/>
          <w:szCs w:val="20"/>
        </w:rPr>
        <w:t xml:space="preserve"> </w:t>
      </w:r>
      <w:r>
        <w:rPr>
          <w:rFonts w:ascii="Lucida Sans Unicode" w:hAnsi="Lucida Sans Unicode" w:eastAsia="Lucida Sans Unicode" w:cs="Lucida Sans Unicode"/>
          <w:spacing w:val="1"/>
          <w:sz w:val="20"/>
          <w:szCs w:val="20"/>
        </w:rPr>
        <w:t>”</w:t>
      </w:r>
      <w:r>
        <w:rPr>
          <w:rFonts w:ascii="Lucida Sans Unicode" w:hAnsi="Lucida Sans Unicode" w:eastAsia="Lucida Sans Unicode" w:cs="Lucida Sans Unicode"/>
          <w:spacing w:val="-40"/>
          <w:sz w:val="20"/>
          <w:szCs w:val="20"/>
        </w:rPr>
        <w:t xml:space="preserve"> </w:t>
      </w:r>
      <w:r>
        <w:rPr>
          <w:rFonts w:ascii="微软雅黑" w:hAnsi="微软雅黑" w:eastAsia="微软雅黑" w:cs="微软雅黑"/>
          <w:spacing w:val="1"/>
          <w:sz w:val="20"/>
          <w:szCs w:val="20"/>
        </w:rPr>
        <w:t>网站、</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中国政府采购</w:t>
      </w:r>
      <w:r>
        <w:rPr>
          <w:rFonts w:ascii="微软雅黑" w:hAnsi="微软雅黑" w:eastAsia="微软雅黑" w:cs="微软雅黑"/>
          <w:sz w:val="20"/>
          <w:szCs w:val="20"/>
        </w:rPr>
        <w:t>网等渠道查询。</w:t>
      </w:r>
    </w:p>
    <w:p>
      <w:pPr>
        <w:spacing w:before="2" w:line="282" w:lineRule="auto"/>
        <w:ind w:left="7" w:right="141" w:firstLine="391"/>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3.</w:t>
      </w:r>
      <w:r>
        <w:rPr>
          <w:rFonts w:ascii="微软雅黑" w:hAnsi="微软雅黑" w:eastAsia="微软雅黑" w:cs="微软雅黑"/>
          <w:spacing w:val="1"/>
          <w:sz w:val="20"/>
          <w:szCs w:val="20"/>
        </w:rPr>
        <w:t>落实政府采购政策需满足的资格要求：如属于专门面向中小企业采购的项目</w:t>
      </w:r>
      <w:r>
        <w:rPr>
          <w:rFonts w:ascii="微软雅黑" w:hAnsi="微软雅黑" w:eastAsia="微软雅黑" w:cs="微软雅黑"/>
          <w:spacing w:val="-15"/>
          <w:sz w:val="20"/>
          <w:szCs w:val="20"/>
        </w:rPr>
        <w:t xml:space="preserve"> </w:t>
      </w:r>
      <w:r>
        <w:rPr>
          <w:rFonts w:ascii="Lucida Sans Unicode" w:hAnsi="Lucida Sans Unicode" w:eastAsia="Lucida Sans Unicode" w:cs="Lucida Sans Unicode"/>
          <w:spacing w:val="1"/>
          <w:sz w:val="20"/>
          <w:szCs w:val="20"/>
        </w:rPr>
        <w:t>,</w:t>
      </w:r>
      <w:r>
        <w:rPr>
          <w:rFonts w:ascii="微软雅黑" w:hAnsi="微软雅黑" w:eastAsia="微软雅黑" w:cs="微软雅黑"/>
          <w:spacing w:val="1"/>
          <w:sz w:val="20"/>
          <w:szCs w:val="20"/>
        </w:rPr>
        <w:t>提供货物、工程或者服务的供应</w:t>
      </w:r>
      <w:r>
        <w:rPr>
          <w:rFonts w:ascii="微软雅黑" w:hAnsi="微软雅黑" w:eastAsia="微软雅黑" w:cs="微软雅黑"/>
          <w:sz w:val="20"/>
          <w:szCs w:val="20"/>
        </w:rPr>
        <w:t>商应符合</w:t>
      </w:r>
      <w:r>
        <w:rPr>
          <w:rFonts w:ascii="微软雅黑" w:hAnsi="微软雅黑" w:eastAsia="微软雅黑" w:cs="微软雅黑"/>
          <w:spacing w:val="1"/>
          <w:sz w:val="20"/>
          <w:szCs w:val="20"/>
        </w:rPr>
        <w:t>享受中小企业扶持政策，</w:t>
      </w:r>
      <w:r>
        <w:rPr>
          <w:rFonts w:ascii="微软雅黑" w:hAnsi="微软雅黑" w:eastAsia="微软雅黑" w:cs="微软雅黑"/>
          <w:spacing w:val="-19"/>
          <w:sz w:val="20"/>
          <w:szCs w:val="20"/>
        </w:rPr>
        <w:t xml:space="preserve"> </w:t>
      </w:r>
      <w:r>
        <w:rPr>
          <w:rFonts w:ascii="微软雅黑" w:hAnsi="微软雅黑" w:eastAsia="微软雅黑" w:cs="微软雅黑"/>
          <w:spacing w:val="1"/>
          <w:sz w:val="20"/>
          <w:szCs w:val="20"/>
        </w:rPr>
        <w:t>并提供《中小企业声明函》。监狱企业、残疾人福利性单位视同小型、微型企业。</w:t>
      </w:r>
    </w:p>
    <w:p>
      <w:pPr>
        <w:spacing w:line="197" w:lineRule="auto"/>
        <w:ind w:left="393"/>
        <w:rPr>
          <w:rFonts w:ascii="微软雅黑" w:hAnsi="微软雅黑" w:eastAsia="微软雅黑" w:cs="微软雅黑"/>
          <w:sz w:val="20"/>
          <w:szCs w:val="20"/>
        </w:rPr>
      </w:pPr>
      <w:r>
        <w:rPr>
          <w:rFonts w:ascii="Lucida Sans Unicode" w:hAnsi="Lucida Sans Unicode" w:eastAsia="Lucida Sans Unicode" w:cs="Lucida Sans Unicode"/>
          <w:sz w:val="20"/>
          <w:szCs w:val="20"/>
        </w:rPr>
        <w:t>4.</w:t>
      </w:r>
      <w:r>
        <w:rPr>
          <w:rFonts w:ascii="微软雅黑" w:hAnsi="微软雅黑" w:eastAsia="微软雅黑" w:cs="微软雅黑"/>
          <w:sz w:val="20"/>
          <w:szCs w:val="20"/>
        </w:rPr>
        <w:t>本项目的特定资格要求：</w:t>
      </w:r>
    </w:p>
    <w:p>
      <w:pPr>
        <w:spacing w:before="116" w:line="198" w:lineRule="auto"/>
        <w:ind w:left="391"/>
        <w:rPr>
          <w:rFonts w:hint="eastAsia" w:ascii="微软雅黑" w:hAnsi="微软雅黑" w:eastAsia="微软雅黑" w:cs="微软雅黑"/>
          <w:sz w:val="20"/>
          <w:szCs w:val="20"/>
          <w:lang w:val="en-US" w:eastAsia="zh-CN"/>
        </w:rPr>
      </w:pPr>
      <w:r>
        <w:rPr>
          <w:rFonts w:ascii="微软雅黑" w:hAnsi="微软雅黑" w:eastAsia="微软雅黑" w:cs="微软雅黑"/>
          <w:spacing w:val="1"/>
          <w:sz w:val="20"/>
          <w:szCs w:val="20"/>
        </w:rPr>
        <w:t>采购包</w:t>
      </w:r>
      <w:r>
        <w:rPr>
          <w:rFonts w:ascii="Lucida Sans Unicode" w:hAnsi="Lucida Sans Unicode" w:eastAsia="Lucida Sans Unicode" w:cs="Lucida Sans Unicode"/>
          <w:spacing w:val="1"/>
          <w:sz w:val="20"/>
          <w:szCs w:val="20"/>
        </w:rPr>
        <w:t>1</w:t>
      </w:r>
      <w:r>
        <w:rPr>
          <w:rFonts w:ascii="微软雅黑" w:hAnsi="微软雅黑" w:eastAsia="微软雅黑" w:cs="微软雅黑"/>
          <w:spacing w:val="1"/>
          <w:sz w:val="20"/>
          <w:szCs w:val="20"/>
        </w:rPr>
        <w:t>：</w:t>
      </w:r>
      <w:r>
        <w:rPr>
          <w:rFonts w:hint="eastAsia" w:ascii="微软雅黑" w:hAnsi="微软雅黑" w:eastAsia="微软雅黑" w:cs="微软雅黑"/>
          <w:spacing w:val="1"/>
          <w:sz w:val="20"/>
          <w:szCs w:val="20"/>
          <w:lang w:eastAsia="zh-CN"/>
        </w:rPr>
        <w:t>2026年赤峰市生态环境保护综合行政执法支队采购制式服装和标志</w:t>
      </w:r>
      <w:r>
        <w:rPr>
          <w:rFonts w:hint="eastAsia" w:ascii="微软雅黑" w:hAnsi="微软雅黑" w:eastAsia="微软雅黑" w:cs="微软雅黑"/>
          <w:spacing w:val="1"/>
          <w:sz w:val="20"/>
          <w:szCs w:val="20"/>
          <w:lang w:val="en-US" w:eastAsia="zh-CN"/>
        </w:rPr>
        <w:t xml:space="preserve"> </w:t>
      </w:r>
    </w:p>
    <w:p>
      <w:pPr>
        <w:spacing w:before="116" w:line="209" w:lineRule="auto"/>
        <w:ind w:left="391"/>
        <w:rPr>
          <w:rFonts w:ascii="微软雅黑" w:hAnsi="微软雅黑" w:eastAsia="微软雅黑" w:cs="微软雅黑"/>
          <w:sz w:val="20"/>
          <w:szCs w:val="20"/>
        </w:rPr>
      </w:pPr>
      <w:r>
        <w:rPr>
          <w:rFonts w:ascii="微软雅黑" w:hAnsi="微软雅黑" w:eastAsia="微软雅黑" w:cs="微软雅黑"/>
          <w:sz w:val="20"/>
          <w:szCs w:val="20"/>
        </w:rPr>
        <w:t>⽆</w:t>
      </w:r>
    </w:p>
    <w:p>
      <w:pPr>
        <w:spacing w:before="331" w:line="201" w:lineRule="auto"/>
        <w:ind w:left="1"/>
        <w:outlineLvl w:val="2"/>
        <w:rPr>
          <w:rFonts w:ascii="微软雅黑" w:hAnsi="微软雅黑" w:eastAsia="微软雅黑" w:cs="微软雅黑"/>
          <w:sz w:val="22"/>
          <w:szCs w:val="22"/>
        </w:rPr>
      </w:pPr>
      <w:r>
        <w:rPr>
          <w:rFonts w:ascii="微软雅黑" w:hAnsi="微软雅黑" w:eastAsia="微软雅黑" w:cs="微软雅黑"/>
          <w:b/>
          <w:bCs/>
          <w:spacing w:val="4"/>
          <w:sz w:val="22"/>
          <w:szCs w:val="22"/>
        </w:rPr>
        <w:t>三</w:t>
      </w:r>
      <w:r>
        <w:rPr>
          <w:rFonts w:ascii="微软雅黑" w:hAnsi="微软雅黑" w:eastAsia="微软雅黑" w:cs="微软雅黑"/>
          <w:b/>
          <w:bCs/>
          <w:spacing w:val="-18"/>
          <w:sz w:val="22"/>
          <w:szCs w:val="22"/>
        </w:rPr>
        <w:t xml:space="preserve"> </w:t>
      </w:r>
      <w:r>
        <w:rPr>
          <w:rFonts w:ascii="Microsoft JhengHei" w:hAnsi="Microsoft JhengHei" w:eastAsia="Microsoft JhengHei" w:cs="Microsoft JhengHei"/>
          <w:b/>
          <w:bCs/>
          <w:spacing w:val="4"/>
          <w:sz w:val="22"/>
          <w:szCs w:val="22"/>
        </w:rPr>
        <w:t>.</w:t>
      </w:r>
      <w:r>
        <w:rPr>
          <w:rFonts w:ascii="微软雅黑" w:hAnsi="微软雅黑" w:eastAsia="微软雅黑" w:cs="微软雅黑"/>
          <w:b/>
          <w:bCs/>
          <w:spacing w:val="4"/>
          <w:sz w:val="22"/>
          <w:szCs w:val="22"/>
        </w:rPr>
        <w:t>获取招标文件的时间、地点、方式</w:t>
      </w:r>
    </w:p>
    <w:p>
      <w:pPr>
        <w:spacing w:before="115" w:line="283" w:lineRule="auto"/>
        <w:ind w:left="5" w:right="10" w:firstLine="392"/>
        <w:rPr>
          <w:rFonts w:hint="eastAsia" w:ascii="微软雅黑" w:hAnsi="微软雅黑" w:eastAsia="微软雅黑" w:cs="微软雅黑"/>
          <w:spacing w:val="1"/>
          <w:sz w:val="20"/>
          <w:szCs w:val="20"/>
        </w:rPr>
      </w:pPr>
      <w:r>
        <w:rPr>
          <w:rFonts w:hint="eastAsia" w:ascii="微软雅黑" w:hAnsi="微软雅黑" w:eastAsia="微软雅黑" w:cs="微软雅黑"/>
          <w:spacing w:val="1"/>
          <w:sz w:val="20"/>
          <w:szCs w:val="20"/>
        </w:rPr>
        <w:t>（1）凡有意参加投标者，请登录《蒙东“云招采”全流程电子服务平台》（http</w:t>
      </w:r>
      <w:r>
        <w:rPr>
          <w:rFonts w:hint="default" w:ascii="微软雅黑" w:hAnsi="微软雅黑" w:eastAsia="微软雅黑" w:cs="微软雅黑"/>
          <w:spacing w:val="1"/>
          <w:sz w:val="20"/>
          <w:szCs w:val="20"/>
          <w:lang w:val="en-US"/>
        </w:rPr>
        <w:t>:</w:t>
      </w:r>
      <w:r>
        <w:rPr>
          <w:rFonts w:hint="eastAsia" w:ascii="微软雅黑" w:hAnsi="微软雅黑" w:eastAsia="微软雅黑" w:cs="微软雅黑"/>
          <w:spacing w:val="1"/>
          <w:sz w:val="20"/>
          <w:szCs w:val="20"/>
        </w:rPr>
        <w:t>//www.mdyzc.cn/），按规定流程办理信息入库。</w:t>
      </w:r>
    </w:p>
    <w:p>
      <w:pPr>
        <w:spacing w:before="115" w:line="283" w:lineRule="auto"/>
        <w:ind w:left="5" w:right="10" w:firstLine="392"/>
        <w:rPr>
          <w:rFonts w:hint="eastAsia" w:ascii="微软雅黑" w:hAnsi="微软雅黑" w:eastAsia="微软雅黑" w:cs="微软雅黑"/>
          <w:spacing w:val="1"/>
          <w:sz w:val="20"/>
          <w:szCs w:val="20"/>
        </w:rPr>
      </w:pPr>
      <w:r>
        <w:rPr>
          <w:rFonts w:hint="eastAsia" w:ascii="微软雅黑" w:hAnsi="微软雅黑" w:eastAsia="微软雅黑" w:cs="微软雅黑"/>
          <w:spacing w:val="1"/>
          <w:sz w:val="20"/>
          <w:szCs w:val="20"/>
        </w:rPr>
        <w:t>（2）完成信息入库的潜在投标人请于</w:t>
      </w:r>
      <w:r>
        <w:rPr>
          <w:rFonts w:hint="eastAsia" w:ascii="微软雅黑" w:hAnsi="微软雅黑" w:eastAsia="微软雅黑" w:cs="微软雅黑"/>
          <w:spacing w:val="1"/>
          <w:sz w:val="20"/>
          <w:szCs w:val="20"/>
          <w:highlight w:val="none"/>
        </w:rPr>
        <w:t>202</w:t>
      </w:r>
      <w:r>
        <w:rPr>
          <w:rFonts w:hint="eastAsia" w:ascii="微软雅黑" w:hAnsi="微软雅黑" w:eastAsia="微软雅黑" w:cs="微软雅黑"/>
          <w:spacing w:val="1"/>
          <w:sz w:val="20"/>
          <w:szCs w:val="20"/>
          <w:highlight w:val="none"/>
          <w:lang w:val="en-US" w:eastAsia="zh-CN"/>
        </w:rPr>
        <w:t>6</w:t>
      </w:r>
      <w:r>
        <w:rPr>
          <w:rFonts w:hint="eastAsia" w:ascii="微软雅黑" w:hAnsi="微软雅黑" w:eastAsia="微软雅黑" w:cs="微软雅黑"/>
          <w:spacing w:val="1"/>
          <w:sz w:val="20"/>
          <w:szCs w:val="20"/>
          <w:highlight w:val="none"/>
        </w:rPr>
        <w:t>年</w:t>
      </w:r>
      <w:r>
        <w:rPr>
          <w:rFonts w:hint="eastAsia" w:ascii="微软雅黑" w:hAnsi="微软雅黑" w:eastAsia="微软雅黑" w:cs="微软雅黑"/>
          <w:spacing w:val="1"/>
          <w:sz w:val="20"/>
          <w:szCs w:val="20"/>
          <w:highlight w:val="none"/>
          <w:lang w:val="en-US" w:eastAsia="zh-CN"/>
        </w:rPr>
        <w:t>05</w:t>
      </w:r>
      <w:r>
        <w:rPr>
          <w:rFonts w:hint="eastAsia" w:ascii="微软雅黑" w:hAnsi="微软雅黑" w:eastAsia="微软雅黑" w:cs="微软雅黑"/>
          <w:spacing w:val="1"/>
          <w:sz w:val="20"/>
          <w:szCs w:val="20"/>
          <w:highlight w:val="none"/>
        </w:rPr>
        <w:t>月</w:t>
      </w:r>
      <w:r>
        <w:rPr>
          <w:rFonts w:hint="eastAsia" w:ascii="微软雅黑" w:hAnsi="微软雅黑" w:eastAsia="微软雅黑" w:cs="微软雅黑"/>
          <w:spacing w:val="1"/>
          <w:sz w:val="20"/>
          <w:szCs w:val="20"/>
          <w:highlight w:val="none"/>
          <w:lang w:val="en-US" w:eastAsia="zh-CN"/>
        </w:rPr>
        <w:t>23</w:t>
      </w:r>
      <w:r>
        <w:rPr>
          <w:rFonts w:hint="eastAsia" w:ascii="微软雅黑" w:hAnsi="微软雅黑" w:eastAsia="微软雅黑" w:cs="微软雅黑"/>
          <w:spacing w:val="1"/>
          <w:sz w:val="20"/>
          <w:szCs w:val="20"/>
          <w:highlight w:val="none"/>
        </w:rPr>
        <w:t>日00:00至202</w:t>
      </w:r>
      <w:r>
        <w:rPr>
          <w:rFonts w:hint="eastAsia" w:ascii="微软雅黑" w:hAnsi="微软雅黑" w:eastAsia="微软雅黑" w:cs="微软雅黑"/>
          <w:spacing w:val="1"/>
          <w:sz w:val="20"/>
          <w:szCs w:val="20"/>
          <w:highlight w:val="none"/>
          <w:lang w:val="en-US" w:eastAsia="zh-CN"/>
        </w:rPr>
        <w:t>6</w:t>
      </w:r>
      <w:r>
        <w:rPr>
          <w:rFonts w:hint="eastAsia" w:ascii="微软雅黑" w:hAnsi="微软雅黑" w:eastAsia="微软雅黑" w:cs="微软雅黑"/>
          <w:spacing w:val="1"/>
          <w:sz w:val="20"/>
          <w:szCs w:val="20"/>
          <w:highlight w:val="none"/>
        </w:rPr>
        <w:t>年</w:t>
      </w:r>
      <w:r>
        <w:rPr>
          <w:rFonts w:hint="eastAsia" w:ascii="微软雅黑" w:hAnsi="微软雅黑" w:eastAsia="微软雅黑" w:cs="微软雅黑"/>
          <w:spacing w:val="1"/>
          <w:sz w:val="20"/>
          <w:szCs w:val="20"/>
          <w:highlight w:val="none"/>
          <w:lang w:val="en-US" w:eastAsia="zh-CN"/>
        </w:rPr>
        <w:t>05</w:t>
      </w:r>
      <w:r>
        <w:rPr>
          <w:rFonts w:hint="eastAsia" w:ascii="微软雅黑" w:hAnsi="微软雅黑" w:eastAsia="微软雅黑" w:cs="微软雅黑"/>
          <w:spacing w:val="1"/>
          <w:sz w:val="20"/>
          <w:szCs w:val="20"/>
          <w:highlight w:val="none"/>
        </w:rPr>
        <w:t>月</w:t>
      </w:r>
      <w:r>
        <w:rPr>
          <w:rFonts w:hint="eastAsia" w:ascii="微软雅黑" w:hAnsi="微软雅黑" w:eastAsia="微软雅黑" w:cs="微软雅黑"/>
          <w:spacing w:val="1"/>
          <w:sz w:val="20"/>
          <w:szCs w:val="20"/>
          <w:highlight w:val="none"/>
          <w:lang w:val="en-US" w:eastAsia="zh-CN"/>
        </w:rPr>
        <w:t>29</w:t>
      </w:r>
      <w:r>
        <w:rPr>
          <w:rFonts w:hint="eastAsia" w:ascii="微软雅黑" w:hAnsi="微软雅黑" w:eastAsia="微软雅黑" w:cs="微软雅黑"/>
          <w:spacing w:val="1"/>
          <w:sz w:val="20"/>
          <w:szCs w:val="20"/>
          <w:highlight w:val="none"/>
        </w:rPr>
        <w:t>日23:59，</w:t>
      </w:r>
      <w:r>
        <w:rPr>
          <w:rFonts w:hint="eastAsia" w:ascii="微软雅黑" w:hAnsi="微软雅黑" w:eastAsia="微软雅黑" w:cs="微软雅黑"/>
          <w:spacing w:val="1"/>
          <w:sz w:val="20"/>
          <w:szCs w:val="20"/>
        </w:rPr>
        <w:t>登录“蒙东“云招采”全流程电子服务平台”，填写投标信息通过后下载电子招标文件，逾期将无法下载。</w:t>
      </w:r>
    </w:p>
    <w:p>
      <w:pPr>
        <w:spacing w:before="115" w:line="283" w:lineRule="auto"/>
        <w:ind w:left="5" w:right="10" w:firstLine="392"/>
        <w:rPr>
          <w:rFonts w:hint="eastAsia" w:ascii="微软雅黑" w:hAnsi="微软雅黑" w:eastAsia="微软雅黑" w:cs="微软雅黑"/>
          <w:spacing w:val="1"/>
          <w:sz w:val="20"/>
          <w:szCs w:val="20"/>
        </w:rPr>
      </w:pPr>
      <w:r>
        <w:rPr>
          <w:rFonts w:hint="eastAsia" w:ascii="微软雅黑" w:hAnsi="微软雅黑" w:eastAsia="微软雅黑" w:cs="微软雅黑"/>
          <w:spacing w:val="1"/>
          <w:sz w:val="20"/>
          <w:szCs w:val="20"/>
        </w:rPr>
        <w:t>（3）潜在投标人自获取招标文件之日起，应随时登陆“蒙东“云招采”全流程电子服务平台”，及时查看招标人关于本项目的答疑、澄清或修改文件，若未使用最新答疑、澄清或修改文件制作响应文件的，造成的后果自行承担。</w:t>
      </w:r>
    </w:p>
    <w:p>
      <w:pPr>
        <w:spacing w:before="115" w:line="283" w:lineRule="auto"/>
        <w:ind w:left="5" w:right="10" w:firstLine="392"/>
        <w:rPr>
          <w:rFonts w:hint="eastAsia" w:ascii="微软雅黑" w:hAnsi="微软雅黑" w:eastAsia="微软雅黑" w:cs="微软雅黑"/>
          <w:spacing w:val="1"/>
          <w:sz w:val="20"/>
          <w:szCs w:val="20"/>
        </w:rPr>
      </w:pPr>
      <w:r>
        <w:rPr>
          <w:rFonts w:hint="eastAsia" w:ascii="微软雅黑" w:hAnsi="微软雅黑" w:eastAsia="微软雅黑" w:cs="微软雅黑"/>
          <w:spacing w:val="1"/>
          <w:sz w:val="20"/>
          <w:szCs w:val="20"/>
        </w:rPr>
        <w:t>（4）信息入库具体流程详见蒙东“云招采”全流程电子服务平台（http://www.mdyzc.cn/），蒙东“云招采”全流程电子服务平台客服部门负责提供使用中出现疑问的咨询服务工作，各交易主体系统使用操作、企业入库申报及维护、电子响应文件制作软件等相关问题的咨询解答。</w:t>
      </w:r>
    </w:p>
    <w:p>
      <w:pPr>
        <w:spacing w:before="115" w:line="283" w:lineRule="auto"/>
        <w:ind w:left="5" w:right="10" w:firstLine="392"/>
        <w:rPr>
          <w:rFonts w:hint="eastAsia" w:ascii="微软雅黑" w:hAnsi="微软雅黑" w:eastAsia="微软雅黑" w:cs="微软雅黑"/>
          <w:spacing w:val="1"/>
          <w:sz w:val="20"/>
          <w:szCs w:val="20"/>
        </w:rPr>
      </w:pPr>
      <w:r>
        <w:rPr>
          <w:rFonts w:hint="eastAsia" w:ascii="微软雅黑" w:hAnsi="微软雅黑" w:eastAsia="微软雅黑" w:cs="微软雅黑"/>
          <w:spacing w:val="1"/>
          <w:sz w:val="20"/>
          <w:szCs w:val="20"/>
        </w:rPr>
        <w:t>客服服务时间和方式如下：</w:t>
      </w:r>
    </w:p>
    <w:p>
      <w:pPr>
        <w:spacing w:before="115" w:line="283" w:lineRule="auto"/>
        <w:ind w:left="5" w:right="10" w:firstLine="392"/>
        <w:rPr>
          <w:rFonts w:hint="eastAsia" w:ascii="微软雅黑" w:hAnsi="微软雅黑" w:eastAsia="微软雅黑" w:cs="微软雅黑"/>
          <w:spacing w:val="1"/>
          <w:sz w:val="20"/>
          <w:szCs w:val="20"/>
        </w:rPr>
      </w:pPr>
      <w:r>
        <w:rPr>
          <w:rFonts w:hint="eastAsia" w:ascii="微软雅黑" w:hAnsi="微软雅黑" w:eastAsia="微软雅黑" w:cs="微软雅黑"/>
          <w:spacing w:val="1"/>
          <w:sz w:val="20"/>
          <w:szCs w:val="20"/>
        </w:rPr>
        <w:t>平台统一技术服务电话：0476-5958858</w:t>
      </w:r>
    </w:p>
    <w:p>
      <w:pPr>
        <w:spacing w:before="115" w:line="283" w:lineRule="auto"/>
        <w:ind w:left="5" w:right="10" w:firstLine="392"/>
        <w:rPr>
          <w:rFonts w:hint="eastAsia" w:ascii="微软雅黑" w:hAnsi="微软雅黑" w:eastAsia="微软雅黑" w:cs="微软雅黑"/>
          <w:spacing w:val="1"/>
          <w:sz w:val="20"/>
          <w:szCs w:val="20"/>
        </w:rPr>
      </w:pPr>
      <w:r>
        <w:rPr>
          <w:rFonts w:hint="eastAsia" w:ascii="微软雅黑" w:hAnsi="微软雅黑" w:eastAsia="微软雅黑" w:cs="微软雅黑"/>
          <w:spacing w:val="1"/>
          <w:sz w:val="20"/>
          <w:szCs w:val="20"/>
        </w:rPr>
        <w:t>服务时间：8:30-17:30（星期一至星期日）</w:t>
      </w:r>
    </w:p>
    <w:p>
      <w:pPr>
        <w:spacing w:before="115" w:line="283" w:lineRule="auto"/>
        <w:ind w:left="5" w:right="10" w:firstLine="392"/>
        <w:rPr>
          <w:rFonts w:hint="eastAsia" w:ascii="微软雅黑" w:hAnsi="微软雅黑" w:eastAsia="微软雅黑" w:cs="微软雅黑"/>
          <w:spacing w:val="1"/>
          <w:sz w:val="20"/>
          <w:szCs w:val="20"/>
        </w:rPr>
      </w:pPr>
      <w:r>
        <w:rPr>
          <w:rFonts w:hint="eastAsia" w:ascii="微软雅黑" w:hAnsi="微软雅黑" w:eastAsia="微软雅黑" w:cs="微软雅黑"/>
          <w:spacing w:val="1"/>
          <w:sz w:val="20"/>
          <w:szCs w:val="20"/>
          <w:lang w:eastAsia="zh-CN"/>
        </w:rPr>
        <w:t>（</w:t>
      </w:r>
      <w:r>
        <w:rPr>
          <w:rFonts w:hint="eastAsia" w:ascii="微软雅黑" w:hAnsi="微软雅黑" w:eastAsia="微软雅黑" w:cs="微软雅黑"/>
          <w:spacing w:val="1"/>
          <w:sz w:val="20"/>
          <w:szCs w:val="20"/>
          <w:lang w:val="en-US" w:eastAsia="zh-CN"/>
        </w:rPr>
        <w:t>5</w:t>
      </w:r>
      <w:r>
        <w:rPr>
          <w:rFonts w:hint="eastAsia" w:ascii="微软雅黑" w:hAnsi="微软雅黑" w:eastAsia="微软雅黑" w:cs="微软雅黑"/>
          <w:spacing w:val="1"/>
          <w:sz w:val="20"/>
          <w:szCs w:val="20"/>
          <w:lang w:eastAsia="zh-CN"/>
        </w:rPr>
        <w:t>）</w:t>
      </w:r>
      <w:r>
        <w:rPr>
          <w:rFonts w:hint="eastAsia" w:ascii="微软雅黑" w:hAnsi="微软雅黑" w:eastAsia="微软雅黑" w:cs="微软雅黑"/>
          <w:spacing w:val="1"/>
          <w:sz w:val="20"/>
          <w:szCs w:val="20"/>
        </w:rPr>
        <w:t>招标文件每套售价 0.00 元，售后不退。</w:t>
      </w:r>
    </w:p>
    <w:p>
      <w:pPr>
        <w:spacing w:before="331" w:line="201" w:lineRule="auto"/>
        <w:ind w:left="1"/>
        <w:outlineLvl w:val="2"/>
        <w:rPr>
          <w:rFonts w:hint="eastAsia" w:ascii="微软雅黑" w:hAnsi="微软雅黑" w:eastAsia="微软雅黑" w:cs="微软雅黑"/>
          <w:b/>
          <w:bCs/>
          <w:spacing w:val="4"/>
          <w:sz w:val="22"/>
          <w:szCs w:val="22"/>
        </w:rPr>
      </w:pPr>
      <w:r>
        <w:rPr>
          <w:rFonts w:hint="eastAsia" w:ascii="微软雅黑" w:hAnsi="微软雅黑" w:eastAsia="微软雅黑" w:cs="微软雅黑"/>
          <w:b/>
          <w:bCs/>
          <w:spacing w:val="4"/>
          <w:sz w:val="22"/>
          <w:szCs w:val="22"/>
        </w:rPr>
        <w:t>四、响应文件提交</w:t>
      </w:r>
    </w:p>
    <w:p>
      <w:pPr>
        <w:spacing w:before="115" w:line="283" w:lineRule="auto"/>
        <w:ind w:left="5" w:right="10" w:firstLine="392"/>
        <w:rPr>
          <w:rFonts w:hint="eastAsia" w:ascii="微软雅黑" w:hAnsi="微软雅黑" w:eastAsia="微软雅黑" w:cs="微软雅黑"/>
          <w:spacing w:val="1"/>
          <w:sz w:val="20"/>
          <w:szCs w:val="20"/>
        </w:rPr>
      </w:pPr>
      <w:r>
        <w:rPr>
          <w:rFonts w:hint="eastAsia" w:ascii="微软雅黑" w:hAnsi="微软雅黑" w:eastAsia="微软雅黑" w:cs="微软雅黑"/>
          <w:spacing w:val="1"/>
          <w:sz w:val="20"/>
          <w:szCs w:val="20"/>
        </w:rPr>
        <w:t>（1）本项目采用全流程电子开标方式，开标时投标人不需到现场参加开标会议，登录远程开标大厅，在线准时参加开标活动使用保障密码（使用投标文件编制工具，编制完成响应文件并加密导出后系统将自动生成保障密码；保障密码应妥善保管，如保管不当，将影响响应文件解密。）进行响应文件解密等。因投标人原因造成响应文件解密失败，造成的后果由投标人自行承担。</w:t>
      </w:r>
    </w:p>
    <w:p>
      <w:pPr>
        <w:spacing w:before="115" w:line="283" w:lineRule="auto"/>
        <w:ind w:left="5" w:right="10" w:firstLine="392"/>
        <w:rPr>
          <w:rFonts w:hint="eastAsia" w:ascii="微软雅黑" w:hAnsi="微软雅黑" w:eastAsia="微软雅黑" w:cs="微软雅黑"/>
          <w:spacing w:val="1"/>
          <w:sz w:val="20"/>
          <w:szCs w:val="20"/>
        </w:rPr>
      </w:pPr>
      <w:r>
        <w:rPr>
          <w:rFonts w:hint="eastAsia" w:ascii="微软雅黑" w:hAnsi="微软雅黑" w:eastAsia="微软雅黑" w:cs="微软雅黑"/>
          <w:spacing w:val="1"/>
          <w:sz w:val="20"/>
          <w:szCs w:val="20"/>
        </w:rPr>
        <w:t>（2）递交响应文件截止时间：202</w:t>
      </w:r>
      <w:r>
        <w:rPr>
          <w:rFonts w:hint="eastAsia" w:ascii="微软雅黑" w:hAnsi="微软雅黑" w:eastAsia="微软雅黑" w:cs="微软雅黑"/>
          <w:spacing w:val="1"/>
          <w:sz w:val="20"/>
          <w:szCs w:val="20"/>
          <w:lang w:val="en-US" w:eastAsia="zh-CN"/>
        </w:rPr>
        <w:t>6</w:t>
      </w:r>
      <w:r>
        <w:rPr>
          <w:rFonts w:hint="eastAsia" w:ascii="微软雅黑" w:hAnsi="微软雅黑" w:eastAsia="微软雅黑" w:cs="微软雅黑"/>
          <w:spacing w:val="1"/>
          <w:sz w:val="20"/>
          <w:szCs w:val="20"/>
        </w:rPr>
        <w:t>年</w:t>
      </w:r>
      <w:r>
        <w:rPr>
          <w:rFonts w:hint="eastAsia" w:ascii="微软雅黑" w:hAnsi="微软雅黑" w:eastAsia="微软雅黑" w:cs="微软雅黑"/>
          <w:spacing w:val="1"/>
          <w:sz w:val="20"/>
          <w:szCs w:val="20"/>
          <w:lang w:val="en-US" w:eastAsia="zh-CN"/>
        </w:rPr>
        <w:t>06</w:t>
      </w:r>
      <w:r>
        <w:rPr>
          <w:rFonts w:hint="eastAsia" w:ascii="微软雅黑" w:hAnsi="微软雅黑" w:eastAsia="微软雅黑" w:cs="微软雅黑"/>
          <w:spacing w:val="1"/>
          <w:sz w:val="20"/>
          <w:szCs w:val="20"/>
        </w:rPr>
        <w:t>月</w:t>
      </w:r>
      <w:r>
        <w:rPr>
          <w:rFonts w:hint="eastAsia" w:ascii="微软雅黑" w:hAnsi="微软雅黑" w:eastAsia="微软雅黑" w:cs="微软雅黑"/>
          <w:spacing w:val="1"/>
          <w:sz w:val="20"/>
          <w:szCs w:val="20"/>
          <w:lang w:val="en-US" w:eastAsia="zh-CN"/>
        </w:rPr>
        <w:t>12</w:t>
      </w:r>
      <w:r>
        <w:rPr>
          <w:rFonts w:hint="eastAsia" w:ascii="微软雅黑" w:hAnsi="微软雅黑" w:eastAsia="微软雅黑" w:cs="微软雅黑"/>
          <w:spacing w:val="1"/>
          <w:sz w:val="20"/>
          <w:szCs w:val="20"/>
        </w:rPr>
        <w:t>日</w:t>
      </w:r>
      <w:r>
        <w:rPr>
          <w:rFonts w:hint="eastAsia" w:ascii="微软雅黑" w:hAnsi="微软雅黑" w:eastAsia="微软雅黑" w:cs="微软雅黑"/>
          <w:spacing w:val="1"/>
          <w:sz w:val="20"/>
          <w:szCs w:val="20"/>
          <w:lang w:val="en-US" w:eastAsia="zh-CN"/>
        </w:rPr>
        <w:t>09</w:t>
      </w:r>
      <w:r>
        <w:rPr>
          <w:rFonts w:hint="eastAsia" w:ascii="微软雅黑" w:hAnsi="微软雅黑" w:eastAsia="微软雅黑" w:cs="微软雅黑"/>
          <w:spacing w:val="1"/>
          <w:sz w:val="20"/>
          <w:szCs w:val="20"/>
        </w:rPr>
        <w:t>时00分。</w:t>
      </w:r>
    </w:p>
    <w:p>
      <w:pPr>
        <w:spacing w:before="115" w:line="283" w:lineRule="auto"/>
        <w:ind w:left="5" w:right="10" w:firstLine="392"/>
        <w:rPr>
          <w:rFonts w:hint="eastAsia" w:ascii="微软雅黑" w:hAnsi="微软雅黑" w:eastAsia="微软雅黑" w:cs="微软雅黑"/>
          <w:spacing w:val="1"/>
          <w:sz w:val="20"/>
          <w:szCs w:val="20"/>
        </w:rPr>
      </w:pPr>
      <w:r>
        <w:rPr>
          <w:rFonts w:hint="eastAsia" w:ascii="微软雅黑" w:hAnsi="微软雅黑" w:eastAsia="微软雅黑" w:cs="微软雅黑"/>
          <w:spacing w:val="1"/>
          <w:sz w:val="20"/>
          <w:szCs w:val="20"/>
        </w:rPr>
        <w:t>注：供应商应在截止时间前通过蒙东“云招采”全流程电子服务平台完成电子响应文件的递交。</w:t>
      </w:r>
    </w:p>
    <w:p>
      <w:pPr>
        <w:spacing w:before="331" w:line="201" w:lineRule="auto"/>
        <w:ind w:left="1"/>
        <w:outlineLvl w:val="2"/>
        <w:rPr>
          <w:rFonts w:hint="eastAsia" w:ascii="微软雅黑" w:hAnsi="微软雅黑" w:eastAsia="微软雅黑" w:cs="微软雅黑"/>
          <w:b/>
          <w:bCs/>
          <w:spacing w:val="4"/>
          <w:sz w:val="22"/>
          <w:szCs w:val="22"/>
        </w:rPr>
      </w:pPr>
      <w:r>
        <w:rPr>
          <w:rFonts w:hint="eastAsia" w:ascii="微软雅黑" w:hAnsi="微软雅黑" w:eastAsia="微软雅黑" w:cs="微软雅黑"/>
          <w:b/>
          <w:bCs/>
          <w:spacing w:val="4"/>
          <w:sz w:val="22"/>
          <w:szCs w:val="22"/>
        </w:rPr>
        <w:t>五、开启</w:t>
      </w:r>
    </w:p>
    <w:p>
      <w:pPr>
        <w:spacing w:before="115" w:line="283" w:lineRule="auto"/>
        <w:ind w:left="5" w:right="10" w:firstLine="392"/>
        <w:rPr>
          <w:rFonts w:hint="eastAsia" w:ascii="微软雅黑" w:hAnsi="微软雅黑" w:eastAsia="微软雅黑" w:cs="微软雅黑"/>
          <w:spacing w:val="1"/>
          <w:sz w:val="20"/>
          <w:szCs w:val="20"/>
        </w:rPr>
      </w:pPr>
      <w:r>
        <w:rPr>
          <w:rFonts w:hint="eastAsia" w:ascii="微软雅黑" w:hAnsi="微软雅黑" w:eastAsia="微软雅黑" w:cs="微软雅黑"/>
          <w:spacing w:val="1"/>
          <w:sz w:val="20"/>
          <w:szCs w:val="20"/>
        </w:rPr>
        <w:t>（</w:t>
      </w:r>
      <w:r>
        <w:rPr>
          <w:rFonts w:hint="eastAsia" w:ascii="微软雅黑" w:hAnsi="微软雅黑" w:eastAsia="微软雅黑" w:cs="微软雅黑"/>
          <w:spacing w:val="1"/>
          <w:sz w:val="20"/>
          <w:szCs w:val="20"/>
          <w:lang w:val="en-US" w:eastAsia="zh-CN"/>
        </w:rPr>
        <w:t>1</w:t>
      </w:r>
      <w:r>
        <w:rPr>
          <w:rFonts w:hint="eastAsia" w:ascii="微软雅黑" w:hAnsi="微软雅黑" w:eastAsia="微软雅黑" w:cs="微软雅黑"/>
          <w:spacing w:val="1"/>
          <w:sz w:val="20"/>
          <w:szCs w:val="20"/>
        </w:rPr>
        <w:t>）开启时间：202</w:t>
      </w:r>
      <w:r>
        <w:rPr>
          <w:rFonts w:hint="eastAsia" w:ascii="微软雅黑" w:hAnsi="微软雅黑" w:eastAsia="微软雅黑" w:cs="微软雅黑"/>
          <w:spacing w:val="1"/>
          <w:sz w:val="20"/>
          <w:szCs w:val="20"/>
          <w:lang w:val="en-US" w:eastAsia="zh-CN"/>
        </w:rPr>
        <w:t>6</w:t>
      </w:r>
      <w:r>
        <w:rPr>
          <w:rFonts w:hint="eastAsia" w:ascii="微软雅黑" w:hAnsi="微软雅黑" w:eastAsia="微软雅黑" w:cs="微软雅黑"/>
          <w:spacing w:val="1"/>
          <w:sz w:val="20"/>
          <w:szCs w:val="20"/>
        </w:rPr>
        <w:t>年</w:t>
      </w:r>
      <w:r>
        <w:rPr>
          <w:rFonts w:hint="eastAsia" w:ascii="微软雅黑" w:hAnsi="微软雅黑" w:eastAsia="微软雅黑" w:cs="微软雅黑"/>
          <w:spacing w:val="1"/>
          <w:sz w:val="20"/>
          <w:szCs w:val="20"/>
          <w:lang w:val="en-US" w:eastAsia="zh-CN"/>
        </w:rPr>
        <w:t>06</w:t>
      </w:r>
      <w:r>
        <w:rPr>
          <w:rFonts w:hint="eastAsia" w:ascii="微软雅黑" w:hAnsi="微软雅黑" w:eastAsia="微软雅黑" w:cs="微软雅黑"/>
          <w:spacing w:val="1"/>
          <w:sz w:val="20"/>
          <w:szCs w:val="20"/>
        </w:rPr>
        <w:t>月</w:t>
      </w:r>
      <w:r>
        <w:rPr>
          <w:rFonts w:hint="eastAsia" w:ascii="微软雅黑" w:hAnsi="微软雅黑" w:eastAsia="微软雅黑" w:cs="微软雅黑"/>
          <w:spacing w:val="1"/>
          <w:sz w:val="20"/>
          <w:szCs w:val="20"/>
          <w:lang w:val="en-US" w:eastAsia="zh-CN"/>
        </w:rPr>
        <w:t>12</w:t>
      </w:r>
      <w:r>
        <w:rPr>
          <w:rFonts w:hint="eastAsia" w:ascii="微软雅黑" w:hAnsi="微软雅黑" w:eastAsia="微软雅黑" w:cs="微软雅黑"/>
          <w:spacing w:val="1"/>
          <w:sz w:val="20"/>
          <w:szCs w:val="20"/>
        </w:rPr>
        <w:t>日</w:t>
      </w:r>
      <w:r>
        <w:rPr>
          <w:rFonts w:hint="eastAsia" w:ascii="微软雅黑" w:hAnsi="微软雅黑" w:eastAsia="微软雅黑" w:cs="微软雅黑"/>
          <w:spacing w:val="1"/>
          <w:sz w:val="20"/>
          <w:szCs w:val="20"/>
          <w:lang w:val="en-US" w:eastAsia="zh-CN"/>
        </w:rPr>
        <w:t>09</w:t>
      </w:r>
      <w:r>
        <w:rPr>
          <w:rFonts w:hint="eastAsia" w:ascii="微软雅黑" w:hAnsi="微软雅黑" w:eastAsia="微软雅黑" w:cs="微软雅黑"/>
          <w:spacing w:val="1"/>
          <w:sz w:val="20"/>
          <w:szCs w:val="20"/>
        </w:rPr>
        <w:t>时</w:t>
      </w:r>
      <w:r>
        <w:rPr>
          <w:rFonts w:hint="eastAsia" w:ascii="微软雅黑" w:hAnsi="微软雅黑" w:eastAsia="微软雅黑" w:cs="微软雅黑"/>
          <w:spacing w:val="1"/>
          <w:sz w:val="20"/>
          <w:szCs w:val="20"/>
          <w:lang w:val="en-US" w:eastAsia="zh-CN"/>
        </w:rPr>
        <w:t>0</w:t>
      </w:r>
      <w:r>
        <w:rPr>
          <w:rFonts w:hint="eastAsia" w:ascii="微软雅黑" w:hAnsi="微软雅黑" w:eastAsia="微软雅黑" w:cs="微软雅黑"/>
          <w:spacing w:val="1"/>
          <w:sz w:val="20"/>
          <w:szCs w:val="20"/>
        </w:rPr>
        <w:t>0分。</w:t>
      </w:r>
    </w:p>
    <w:p>
      <w:pPr>
        <w:spacing w:before="115" w:line="283" w:lineRule="auto"/>
        <w:ind w:left="5" w:right="10" w:firstLine="392"/>
        <w:rPr>
          <w:rFonts w:hint="eastAsia" w:ascii="微软雅黑" w:hAnsi="微软雅黑" w:eastAsia="微软雅黑" w:cs="微软雅黑"/>
          <w:spacing w:val="1"/>
          <w:sz w:val="20"/>
          <w:szCs w:val="20"/>
        </w:rPr>
      </w:pPr>
      <w:r>
        <w:rPr>
          <w:rFonts w:hint="eastAsia" w:ascii="微软雅黑" w:hAnsi="微软雅黑" w:eastAsia="微软雅黑" w:cs="微软雅黑"/>
          <w:spacing w:val="1"/>
          <w:sz w:val="20"/>
          <w:szCs w:val="20"/>
        </w:rPr>
        <w:t>（</w:t>
      </w:r>
      <w:r>
        <w:rPr>
          <w:rFonts w:hint="eastAsia" w:ascii="微软雅黑" w:hAnsi="微软雅黑" w:eastAsia="微软雅黑" w:cs="微软雅黑"/>
          <w:spacing w:val="1"/>
          <w:sz w:val="20"/>
          <w:szCs w:val="20"/>
          <w:lang w:val="en-US" w:eastAsia="zh-CN"/>
        </w:rPr>
        <w:t>2</w:t>
      </w:r>
      <w:r>
        <w:rPr>
          <w:rFonts w:hint="eastAsia" w:ascii="微软雅黑" w:hAnsi="微软雅黑" w:eastAsia="微软雅黑" w:cs="微软雅黑"/>
          <w:spacing w:val="1"/>
          <w:sz w:val="20"/>
          <w:szCs w:val="20"/>
        </w:rPr>
        <w:t>）开启地点：蒙东“云招采”全流程电子服务平台开标大厅。</w:t>
      </w:r>
    </w:p>
    <w:p>
      <w:pPr>
        <w:spacing w:before="115" w:line="283" w:lineRule="auto"/>
        <w:ind w:left="5" w:right="10" w:firstLine="392"/>
        <w:rPr>
          <w:rFonts w:hint="eastAsia" w:ascii="微软雅黑" w:hAnsi="微软雅黑" w:eastAsia="微软雅黑" w:cs="微软雅黑"/>
          <w:spacing w:val="1"/>
          <w:sz w:val="20"/>
          <w:szCs w:val="20"/>
        </w:rPr>
      </w:pPr>
      <w:r>
        <w:rPr>
          <w:rFonts w:hint="eastAsia" w:ascii="微软雅黑" w:hAnsi="微软雅黑" w:eastAsia="微软雅黑" w:cs="微软雅黑"/>
          <w:spacing w:val="1"/>
          <w:sz w:val="20"/>
          <w:szCs w:val="20"/>
        </w:rPr>
        <w:t>逾期送达的投标文件，电子招标投标交易平台将予以拒收。</w:t>
      </w:r>
    </w:p>
    <w:p>
      <w:pPr>
        <w:spacing w:before="331" w:line="201" w:lineRule="auto"/>
        <w:ind w:left="1"/>
        <w:outlineLvl w:val="2"/>
        <w:rPr>
          <w:rFonts w:hint="eastAsia" w:ascii="微软雅黑" w:hAnsi="微软雅黑" w:eastAsia="微软雅黑" w:cs="微软雅黑"/>
          <w:b/>
          <w:bCs/>
          <w:spacing w:val="4"/>
          <w:sz w:val="22"/>
          <w:szCs w:val="22"/>
        </w:rPr>
      </w:pPr>
      <w:r>
        <w:rPr>
          <w:rFonts w:hint="eastAsia" w:ascii="微软雅黑" w:hAnsi="微软雅黑" w:eastAsia="微软雅黑" w:cs="微软雅黑"/>
          <w:b/>
          <w:bCs/>
          <w:spacing w:val="4"/>
          <w:sz w:val="22"/>
          <w:szCs w:val="22"/>
        </w:rPr>
        <w:t>六、公告期限</w:t>
      </w:r>
    </w:p>
    <w:p>
      <w:pPr>
        <w:spacing w:before="115" w:line="283" w:lineRule="auto"/>
        <w:ind w:left="5" w:right="10" w:firstLine="392"/>
        <w:rPr>
          <w:rFonts w:hint="eastAsia" w:ascii="微软雅黑" w:hAnsi="微软雅黑" w:eastAsia="微软雅黑" w:cs="微软雅黑"/>
          <w:spacing w:val="1"/>
          <w:sz w:val="20"/>
          <w:szCs w:val="20"/>
        </w:rPr>
      </w:pPr>
      <w:r>
        <w:rPr>
          <w:rFonts w:hint="eastAsia" w:ascii="微软雅黑" w:hAnsi="微软雅黑" w:eastAsia="微软雅黑" w:cs="微软雅黑"/>
          <w:spacing w:val="1"/>
          <w:sz w:val="20"/>
          <w:szCs w:val="20"/>
        </w:rPr>
        <w:t>自本公告发布之日起5个工作日。</w:t>
      </w:r>
    </w:p>
    <w:p>
      <w:pPr>
        <w:spacing w:before="331" w:line="201" w:lineRule="auto"/>
        <w:ind w:left="1"/>
        <w:outlineLvl w:val="2"/>
        <w:rPr>
          <w:rFonts w:hint="eastAsia" w:ascii="微软雅黑" w:hAnsi="微软雅黑" w:eastAsia="微软雅黑" w:cs="微软雅黑"/>
          <w:b/>
          <w:bCs/>
          <w:spacing w:val="4"/>
          <w:sz w:val="22"/>
          <w:szCs w:val="22"/>
        </w:rPr>
      </w:pPr>
      <w:r>
        <w:rPr>
          <w:rFonts w:hint="eastAsia" w:ascii="微软雅黑" w:hAnsi="微软雅黑" w:eastAsia="微软雅黑" w:cs="微软雅黑"/>
          <w:b/>
          <w:bCs/>
          <w:spacing w:val="4"/>
          <w:sz w:val="22"/>
          <w:szCs w:val="22"/>
        </w:rPr>
        <w:t>七、发布公告的媒介</w:t>
      </w:r>
    </w:p>
    <w:p>
      <w:pPr>
        <w:spacing w:before="115" w:line="283" w:lineRule="auto"/>
        <w:ind w:left="5" w:right="10" w:firstLine="392"/>
        <w:rPr>
          <w:rFonts w:hint="eastAsia" w:ascii="微软雅黑" w:hAnsi="微软雅黑" w:eastAsia="微软雅黑" w:cs="微软雅黑"/>
          <w:spacing w:val="1"/>
          <w:sz w:val="20"/>
          <w:szCs w:val="20"/>
        </w:rPr>
      </w:pPr>
      <w:r>
        <w:rPr>
          <w:rFonts w:hint="eastAsia" w:ascii="微软雅黑" w:hAnsi="微软雅黑" w:eastAsia="微软雅黑" w:cs="微软雅黑"/>
          <w:spacing w:val="1"/>
          <w:sz w:val="20"/>
          <w:szCs w:val="20"/>
        </w:rPr>
        <w:t>本次招标公告同时在中国招标投标公共服务平台（www.cebpubservice.com）</w:t>
      </w:r>
      <w:r>
        <w:rPr>
          <w:rFonts w:hint="eastAsia" w:ascii="微软雅黑" w:hAnsi="微软雅黑" w:eastAsia="微软雅黑" w:cs="微软雅黑"/>
          <w:spacing w:val="1"/>
          <w:sz w:val="20"/>
          <w:szCs w:val="20"/>
          <w:lang w:eastAsia="zh-CN"/>
        </w:rPr>
        <w:t>、</w:t>
      </w:r>
      <w:r>
        <w:rPr>
          <w:rFonts w:hint="eastAsia" w:ascii="微软雅黑" w:hAnsi="微软雅黑" w:eastAsia="微软雅黑" w:cs="微软雅黑"/>
          <w:spacing w:val="1"/>
          <w:sz w:val="20"/>
          <w:szCs w:val="20"/>
        </w:rPr>
        <w:t>《蒙东“云招采”全流程电子服务平台》（http://www.mdyzc.cn/）</w:t>
      </w:r>
      <w:r>
        <w:rPr>
          <w:rFonts w:hint="eastAsia" w:ascii="微软雅黑" w:hAnsi="微软雅黑" w:eastAsia="微软雅黑" w:cs="微软雅黑"/>
          <w:spacing w:val="1"/>
          <w:sz w:val="20"/>
          <w:szCs w:val="20"/>
          <w:lang w:eastAsia="zh-CN"/>
        </w:rPr>
        <w:t>和赤峰市生态环境局官网</w:t>
      </w:r>
      <w:r>
        <w:rPr>
          <w:rFonts w:hint="eastAsia" w:ascii="微软雅黑" w:hAnsi="微软雅黑" w:eastAsia="微软雅黑" w:cs="微软雅黑"/>
          <w:spacing w:val="1"/>
          <w:sz w:val="20"/>
          <w:szCs w:val="20"/>
        </w:rPr>
        <w:t>（http://sthjj.chifeng.gov.cn/）上发布，其他媒介转发无效。</w:t>
      </w:r>
    </w:p>
    <w:p>
      <w:pPr>
        <w:spacing w:before="331" w:line="201" w:lineRule="auto"/>
        <w:ind w:left="1"/>
        <w:outlineLvl w:val="2"/>
        <w:rPr>
          <w:rFonts w:hint="eastAsia" w:ascii="微软雅黑" w:hAnsi="微软雅黑" w:eastAsia="微软雅黑" w:cs="微软雅黑"/>
          <w:b/>
          <w:bCs/>
          <w:spacing w:val="4"/>
          <w:sz w:val="22"/>
          <w:szCs w:val="22"/>
          <w:lang w:val="en-US" w:eastAsia="zh-CN"/>
        </w:rPr>
      </w:pPr>
      <w:r>
        <w:rPr>
          <w:rFonts w:hint="eastAsia" w:ascii="微软雅黑" w:hAnsi="微软雅黑" w:eastAsia="微软雅黑" w:cs="微软雅黑"/>
          <w:b/>
          <w:bCs/>
          <w:spacing w:val="4"/>
          <w:sz w:val="22"/>
          <w:szCs w:val="22"/>
          <w:lang w:val="en-US" w:eastAsia="zh-CN"/>
        </w:rPr>
        <w:t>八、凡对本次采购提出询问，请按以下方式联系。</w:t>
      </w:r>
    </w:p>
    <w:p>
      <w:pPr>
        <w:spacing w:before="115" w:line="283" w:lineRule="auto"/>
        <w:ind w:left="5" w:right="10" w:firstLine="392"/>
        <w:rPr>
          <w:rFonts w:hint="eastAsia" w:ascii="微软雅黑" w:hAnsi="微软雅黑" w:eastAsia="微软雅黑" w:cs="微软雅黑"/>
          <w:spacing w:val="1"/>
          <w:sz w:val="20"/>
          <w:szCs w:val="20"/>
        </w:rPr>
      </w:pPr>
      <w:r>
        <w:rPr>
          <w:rFonts w:hint="eastAsia" w:ascii="微软雅黑" w:hAnsi="微软雅黑" w:eastAsia="微软雅黑" w:cs="微软雅黑"/>
          <w:spacing w:val="1"/>
          <w:sz w:val="20"/>
          <w:szCs w:val="20"/>
        </w:rPr>
        <w:t>1.采购代理机构信息</w:t>
      </w:r>
    </w:p>
    <w:p>
      <w:pPr>
        <w:spacing w:before="115" w:line="283" w:lineRule="auto"/>
        <w:ind w:left="5" w:right="10" w:firstLine="392"/>
        <w:rPr>
          <w:rFonts w:hint="default" w:ascii="微软雅黑" w:hAnsi="微软雅黑" w:eastAsia="微软雅黑" w:cs="微软雅黑"/>
          <w:spacing w:val="1"/>
          <w:sz w:val="20"/>
          <w:szCs w:val="20"/>
          <w:lang w:eastAsia="zh-CN"/>
        </w:rPr>
      </w:pPr>
      <w:r>
        <w:rPr>
          <w:rFonts w:hint="default" w:ascii="微软雅黑" w:hAnsi="微软雅黑" w:eastAsia="微软雅黑" w:cs="微软雅黑"/>
          <w:spacing w:val="1"/>
          <w:sz w:val="20"/>
          <w:szCs w:val="20"/>
        </w:rPr>
        <w:t>名称：</w:t>
      </w:r>
      <w:r>
        <w:rPr>
          <w:rFonts w:hint="default" w:ascii="微软雅黑" w:hAnsi="微软雅黑" w:eastAsia="微软雅黑" w:cs="微软雅黑"/>
          <w:spacing w:val="1"/>
          <w:sz w:val="20"/>
          <w:szCs w:val="20"/>
          <w:lang w:eastAsia="zh-CN"/>
        </w:rPr>
        <w:t>内蒙古禾烁项目管理有限公司</w:t>
      </w:r>
    </w:p>
    <w:p>
      <w:pPr>
        <w:spacing w:before="115" w:line="283" w:lineRule="auto"/>
        <w:ind w:left="5" w:right="10" w:firstLine="392"/>
        <w:rPr>
          <w:rFonts w:hint="default" w:ascii="微软雅黑" w:hAnsi="微软雅黑" w:eastAsia="微软雅黑" w:cs="微软雅黑"/>
          <w:spacing w:val="1"/>
          <w:sz w:val="20"/>
          <w:szCs w:val="20"/>
        </w:rPr>
      </w:pPr>
      <w:r>
        <w:rPr>
          <w:rFonts w:hint="default" w:ascii="微软雅黑" w:hAnsi="微软雅黑" w:eastAsia="微软雅黑" w:cs="微软雅黑"/>
          <w:spacing w:val="1"/>
          <w:sz w:val="20"/>
          <w:szCs w:val="20"/>
        </w:rPr>
        <w:t>地址：</w:t>
      </w:r>
      <w:r>
        <w:rPr>
          <w:rFonts w:hint="default" w:ascii="微软雅黑" w:hAnsi="微软雅黑" w:eastAsia="微软雅黑" w:cs="微软雅黑"/>
          <w:spacing w:val="1"/>
          <w:sz w:val="20"/>
          <w:szCs w:val="20"/>
          <w:lang w:eastAsia="zh-CN"/>
        </w:rPr>
        <w:t>赤峰市</w:t>
      </w:r>
      <w:r>
        <w:rPr>
          <w:rFonts w:hint="default" w:ascii="微软雅黑" w:hAnsi="微软雅黑" w:eastAsia="微软雅黑" w:cs="微软雅黑"/>
          <w:spacing w:val="1"/>
          <w:sz w:val="20"/>
          <w:szCs w:val="20"/>
        </w:rPr>
        <w:t>红山区万达甲B写字楼1401室</w:t>
      </w:r>
    </w:p>
    <w:p>
      <w:pPr>
        <w:spacing w:before="115" w:line="283" w:lineRule="auto"/>
        <w:ind w:left="5" w:right="10" w:firstLine="392"/>
        <w:rPr>
          <w:rFonts w:hint="default" w:ascii="微软雅黑" w:hAnsi="微软雅黑" w:eastAsia="微软雅黑" w:cs="微软雅黑"/>
          <w:spacing w:val="1"/>
          <w:sz w:val="20"/>
          <w:szCs w:val="20"/>
          <w:lang w:val="en-US" w:eastAsia="zh-CN"/>
        </w:rPr>
      </w:pPr>
      <w:r>
        <w:rPr>
          <w:rFonts w:hint="default" w:ascii="微软雅黑" w:hAnsi="微软雅黑" w:eastAsia="微软雅黑" w:cs="微软雅黑"/>
          <w:spacing w:val="1"/>
          <w:sz w:val="20"/>
          <w:szCs w:val="20"/>
          <w:lang w:val="en-US" w:eastAsia="zh-CN"/>
        </w:rPr>
        <w:t>项目联系人：袁淑利</w:t>
      </w:r>
    </w:p>
    <w:p>
      <w:pPr>
        <w:spacing w:before="115" w:line="283" w:lineRule="auto"/>
        <w:ind w:left="5" w:right="10" w:firstLine="392"/>
        <w:rPr>
          <w:rFonts w:hint="default" w:ascii="微软雅黑" w:hAnsi="微软雅黑" w:eastAsia="微软雅黑" w:cs="微软雅黑"/>
          <w:spacing w:val="1"/>
          <w:sz w:val="20"/>
          <w:szCs w:val="20"/>
          <w:lang w:val="en-US" w:eastAsia="zh-CN"/>
        </w:rPr>
      </w:pPr>
      <w:r>
        <w:rPr>
          <w:rFonts w:hint="default" w:ascii="微软雅黑" w:hAnsi="微软雅黑" w:eastAsia="微软雅黑" w:cs="微软雅黑"/>
          <w:spacing w:val="1"/>
          <w:sz w:val="20"/>
          <w:szCs w:val="20"/>
          <w:lang w:val="en-US" w:eastAsia="zh-CN"/>
        </w:rPr>
        <w:t>联系方式：15547619801</w:t>
      </w:r>
    </w:p>
    <w:p>
      <w:pPr>
        <w:spacing w:before="115" w:line="283" w:lineRule="auto"/>
        <w:ind w:left="5" w:right="10" w:firstLine="392"/>
        <w:rPr>
          <w:rFonts w:hint="default" w:ascii="微软雅黑" w:hAnsi="微软雅黑" w:eastAsia="微软雅黑" w:cs="微软雅黑"/>
          <w:spacing w:val="1"/>
          <w:sz w:val="20"/>
          <w:szCs w:val="20"/>
        </w:rPr>
      </w:pPr>
      <w:r>
        <w:rPr>
          <w:rFonts w:hint="default" w:ascii="微软雅黑" w:hAnsi="微软雅黑" w:eastAsia="微软雅黑" w:cs="微软雅黑"/>
          <w:spacing w:val="1"/>
          <w:sz w:val="20"/>
          <w:szCs w:val="20"/>
        </w:rPr>
        <w:t>2.采购人信息</w:t>
      </w:r>
    </w:p>
    <w:p>
      <w:pPr>
        <w:spacing w:before="115" w:line="283" w:lineRule="auto"/>
        <w:ind w:left="5" w:right="10" w:firstLine="392"/>
        <w:rPr>
          <w:rFonts w:hint="default" w:ascii="微软雅黑" w:hAnsi="微软雅黑" w:eastAsia="微软雅黑" w:cs="微软雅黑"/>
          <w:spacing w:val="1"/>
          <w:sz w:val="20"/>
          <w:szCs w:val="20"/>
          <w:lang w:eastAsia="zh-CN"/>
        </w:rPr>
      </w:pPr>
      <w:r>
        <w:rPr>
          <w:rFonts w:hint="default" w:ascii="微软雅黑" w:hAnsi="微软雅黑" w:eastAsia="微软雅黑" w:cs="微软雅黑"/>
          <w:spacing w:val="1"/>
          <w:sz w:val="20"/>
          <w:szCs w:val="20"/>
          <w:lang w:eastAsia="zh-CN"/>
        </w:rPr>
        <w:t>名称：赤峰市生态环境保护综合行政执法支队</w:t>
      </w:r>
    </w:p>
    <w:p>
      <w:pPr>
        <w:spacing w:before="115" w:line="283" w:lineRule="auto"/>
        <w:ind w:left="5" w:right="10" w:firstLine="392"/>
        <w:rPr>
          <w:rFonts w:hint="default" w:ascii="微软雅黑" w:hAnsi="微软雅黑" w:eastAsia="微软雅黑" w:cs="微软雅黑"/>
          <w:spacing w:val="1"/>
          <w:sz w:val="20"/>
          <w:szCs w:val="20"/>
          <w:lang w:val="en-US" w:eastAsia="zh-CN"/>
        </w:rPr>
      </w:pPr>
      <w:r>
        <w:rPr>
          <w:rFonts w:hint="default" w:ascii="微软雅黑" w:hAnsi="微软雅黑" w:eastAsia="微软雅黑" w:cs="微软雅黑"/>
          <w:spacing w:val="1"/>
          <w:sz w:val="20"/>
          <w:szCs w:val="20"/>
          <w:lang w:val="en-US" w:eastAsia="zh-CN"/>
        </w:rPr>
        <w:t>地址：赤峰市松山区临潢大街131号</w:t>
      </w:r>
    </w:p>
    <w:p>
      <w:pPr>
        <w:spacing w:before="115" w:line="283" w:lineRule="auto"/>
        <w:ind w:left="5" w:right="10" w:firstLine="392"/>
        <w:rPr>
          <w:rFonts w:hint="default" w:ascii="微软雅黑" w:hAnsi="微软雅黑" w:eastAsia="微软雅黑" w:cs="微软雅黑"/>
          <w:spacing w:val="1"/>
          <w:sz w:val="20"/>
          <w:szCs w:val="20"/>
          <w:lang w:val="en-US" w:eastAsia="zh-CN"/>
        </w:rPr>
      </w:pPr>
      <w:r>
        <w:rPr>
          <w:rFonts w:hint="default" w:ascii="微软雅黑" w:hAnsi="微软雅黑" w:eastAsia="微软雅黑" w:cs="微软雅黑"/>
          <w:spacing w:val="1"/>
          <w:sz w:val="20"/>
          <w:szCs w:val="20"/>
          <w:lang w:val="en-US" w:eastAsia="zh-CN"/>
        </w:rPr>
        <w:t>联系人：</w:t>
      </w:r>
      <w:r>
        <w:rPr>
          <w:rFonts w:hint="eastAsia" w:ascii="微软雅黑" w:hAnsi="微软雅黑" w:eastAsia="微软雅黑" w:cs="微软雅黑"/>
          <w:spacing w:val="1"/>
          <w:sz w:val="20"/>
          <w:szCs w:val="20"/>
          <w:lang w:val="en-US" w:eastAsia="zh-CN"/>
        </w:rPr>
        <w:t>王先生</w:t>
      </w:r>
      <w:r>
        <w:rPr>
          <w:rFonts w:hint="default" w:ascii="微软雅黑" w:hAnsi="微软雅黑" w:eastAsia="微软雅黑" w:cs="微软雅黑"/>
          <w:spacing w:val="1"/>
          <w:sz w:val="20"/>
          <w:szCs w:val="20"/>
          <w:lang w:val="en-US" w:eastAsia="zh-CN"/>
        </w:rPr>
        <w:t xml:space="preserve"> </w:t>
      </w:r>
    </w:p>
    <w:p>
      <w:pPr>
        <w:spacing w:before="115" w:line="283" w:lineRule="auto"/>
        <w:ind w:left="5" w:right="10" w:firstLine="392"/>
        <w:rPr>
          <w:rFonts w:hint="default" w:ascii="微软雅黑" w:hAnsi="微软雅黑" w:eastAsia="微软雅黑" w:cs="微软雅黑"/>
          <w:spacing w:val="1"/>
          <w:sz w:val="20"/>
          <w:szCs w:val="20"/>
        </w:rPr>
      </w:pPr>
      <w:r>
        <w:rPr>
          <w:rFonts w:hint="default" w:ascii="微软雅黑" w:hAnsi="微软雅黑" w:eastAsia="微软雅黑" w:cs="微软雅黑"/>
          <w:spacing w:val="1"/>
          <w:sz w:val="20"/>
          <w:szCs w:val="20"/>
          <w:lang w:val="en-US" w:eastAsia="zh-CN"/>
        </w:rPr>
        <w:t>联系方式：</w:t>
      </w:r>
      <w:r>
        <w:rPr>
          <w:rFonts w:hint="eastAsia" w:ascii="微软雅黑" w:hAnsi="微软雅黑" w:eastAsia="微软雅黑" w:cs="微软雅黑"/>
          <w:spacing w:val="1"/>
          <w:sz w:val="20"/>
          <w:szCs w:val="20"/>
          <w:lang w:val="en-US" w:eastAsia="zh-CN"/>
        </w:rPr>
        <w:t>19104760551</w:t>
      </w:r>
      <w:r>
        <w:rPr>
          <w:rFonts w:hint="default" w:ascii="微软雅黑" w:hAnsi="微软雅黑" w:eastAsia="微软雅黑" w:cs="微软雅黑"/>
          <w:spacing w:val="1"/>
          <w:sz w:val="20"/>
          <w:szCs w:val="20"/>
          <w:lang w:val="en-US" w:eastAsia="zh-CN"/>
        </w:rPr>
        <w:t xml:space="preserve"> </w:t>
      </w:r>
    </w:p>
    <w:p>
      <w:pPr>
        <w:spacing w:before="115" w:line="283" w:lineRule="auto"/>
        <w:ind w:left="5" w:right="10" w:firstLine="392"/>
        <w:rPr>
          <w:rFonts w:hint="default" w:ascii="微软雅黑" w:hAnsi="微软雅黑" w:eastAsia="微软雅黑" w:cs="微软雅黑"/>
          <w:spacing w:val="1"/>
          <w:sz w:val="20"/>
          <w:szCs w:val="20"/>
        </w:rPr>
      </w:pPr>
    </w:p>
    <w:p>
      <w:pPr>
        <w:spacing w:before="115" w:line="283" w:lineRule="auto"/>
        <w:ind w:left="5" w:right="10" w:firstLine="392"/>
        <w:jc w:val="right"/>
        <w:rPr>
          <w:rFonts w:hint="default" w:ascii="微软雅黑" w:hAnsi="微软雅黑" w:eastAsia="微软雅黑" w:cs="微软雅黑"/>
          <w:spacing w:val="1"/>
          <w:sz w:val="20"/>
          <w:szCs w:val="20"/>
          <w:lang w:eastAsia="zh-CN"/>
        </w:rPr>
      </w:pPr>
      <w:r>
        <w:rPr>
          <w:rFonts w:hint="default" w:ascii="微软雅黑" w:hAnsi="微软雅黑" w:eastAsia="微软雅黑" w:cs="微软雅黑"/>
          <w:spacing w:val="1"/>
          <w:sz w:val="20"/>
          <w:szCs w:val="20"/>
          <w:lang w:val="en-US" w:eastAsia="zh-CN"/>
        </w:rPr>
        <w:t xml:space="preserve">                  </w:t>
      </w:r>
      <w:r>
        <w:rPr>
          <w:rFonts w:hint="default" w:ascii="微软雅黑" w:hAnsi="微软雅黑" w:eastAsia="微软雅黑" w:cs="微软雅黑"/>
          <w:spacing w:val="1"/>
          <w:sz w:val="20"/>
          <w:szCs w:val="20"/>
          <w:lang w:eastAsia="zh-CN"/>
        </w:rPr>
        <w:t>内蒙古禾烁项目管理有限公司</w:t>
      </w:r>
    </w:p>
    <w:p>
      <w:pPr>
        <w:spacing w:before="115" w:line="283" w:lineRule="auto"/>
        <w:ind w:left="5" w:right="10" w:firstLine="392"/>
        <w:jc w:val="right"/>
        <w:rPr>
          <w:rFonts w:hint="default" w:ascii="微软雅黑" w:hAnsi="微软雅黑" w:eastAsia="微软雅黑" w:cs="微软雅黑"/>
          <w:spacing w:val="1"/>
          <w:sz w:val="20"/>
          <w:szCs w:val="20"/>
          <w:lang w:val="en-US" w:eastAsia="zh-CN"/>
        </w:rPr>
      </w:pPr>
      <w:r>
        <w:rPr>
          <w:rFonts w:hint="default" w:ascii="微软雅黑" w:hAnsi="微软雅黑" w:eastAsia="微软雅黑" w:cs="微软雅黑"/>
          <w:spacing w:val="1"/>
          <w:sz w:val="20"/>
          <w:szCs w:val="20"/>
          <w:lang w:val="en-US"/>
        </w:rPr>
        <w:t xml:space="preserve"> </w:t>
      </w:r>
      <w:r>
        <w:rPr>
          <w:rFonts w:hint="default" w:ascii="微软雅黑" w:hAnsi="微软雅黑" w:eastAsia="微软雅黑" w:cs="微软雅黑"/>
          <w:spacing w:val="1"/>
          <w:sz w:val="20"/>
          <w:szCs w:val="20"/>
          <w:lang w:val="en-US" w:eastAsia="zh-CN"/>
        </w:rPr>
        <w:t xml:space="preserve">       </w:t>
      </w:r>
      <w:r>
        <w:rPr>
          <w:rFonts w:hint="default" w:ascii="微软雅黑" w:hAnsi="微软雅黑" w:eastAsia="微软雅黑" w:cs="微软雅黑"/>
          <w:spacing w:val="1"/>
          <w:sz w:val="20"/>
          <w:szCs w:val="20"/>
          <w:lang w:val="en-US"/>
        </w:rPr>
        <w:t xml:space="preserve">  </w:t>
      </w:r>
      <w:r>
        <w:rPr>
          <w:rFonts w:hint="default" w:ascii="微软雅黑" w:hAnsi="微软雅黑" w:eastAsia="微软雅黑" w:cs="微软雅黑"/>
          <w:spacing w:val="1"/>
          <w:sz w:val="20"/>
          <w:szCs w:val="20"/>
          <w:lang w:val="en-US" w:eastAsia="zh-CN"/>
        </w:rPr>
        <w:t>2026年</w:t>
      </w:r>
      <w:r>
        <w:rPr>
          <w:rFonts w:hint="eastAsia" w:ascii="微软雅黑" w:hAnsi="微软雅黑" w:eastAsia="微软雅黑" w:cs="微软雅黑"/>
          <w:spacing w:val="1"/>
          <w:sz w:val="20"/>
          <w:szCs w:val="20"/>
          <w:lang w:val="en-US" w:eastAsia="zh-CN"/>
        </w:rPr>
        <w:t>5</w:t>
      </w:r>
      <w:r>
        <w:rPr>
          <w:rFonts w:hint="default" w:ascii="微软雅黑" w:hAnsi="微软雅黑" w:eastAsia="微软雅黑" w:cs="微软雅黑"/>
          <w:spacing w:val="1"/>
          <w:sz w:val="20"/>
          <w:szCs w:val="20"/>
          <w:lang w:val="en-US" w:eastAsia="zh-CN"/>
        </w:rPr>
        <w:t>月</w:t>
      </w:r>
      <w:r>
        <w:rPr>
          <w:rFonts w:hint="eastAsia" w:ascii="微软雅黑" w:hAnsi="微软雅黑" w:eastAsia="微软雅黑" w:cs="微软雅黑"/>
          <w:spacing w:val="1"/>
          <w:sz w:val="20"/>
          <w:szCs w:val="20"/>
          <w:lang w:val="en-US" w:eastAsia="zh-CN"/>
        </w:rPr>
        <w:t>22日</w:t>
      </w:r>
    </w:p>
    <w:p>
      <w:r>
        <w:br w:type="page"/>
      </w:r>
    </w:p>
    <w:p>
      <w:pPr>
        <w:pStyle w:val="5"/>
        <w:spacing w:line="14" w:lineRule="auto"/>
        <w:rPr>
          <w:sz w:val="4"/>
          <w:szCs w:val="22"/>
        </w:rPr>
      </w:pPr>
    </w:p>
    <w:p>
      <w:pPr>
        <w:numPr>
          <w:ilvl w:val="0"/>
          <w:numId w:val="1"/>
        </w:numPr>
        <w:spacing w:before="68" w:line="199" w:lineRule="auto"/>
        <w:jc w:val="center"/>
        <w:outlineLvl w:val="1"/>
        <w:rPr>
          <w:rFonts w:ascii="微软雅黑" w:hAnsi="微软雅黑" w:eastAsia="微软雅黑" w:cs="微软雅黑"/>
          <w:b/>
          <w:bCs/>
          <w:spacing w:val="-1"/>
          <w:sz w:val="32"/>
          <w:szCs w:val="32"/>
        </w:rPr>
      </w:pPr>
      <w:r>
        <w:rPr>
          <w:rFonts w:ascii="微软雅黑" w:hAnsi="微软雅黑" w:eastAsia="微软雅黑" w:cs="微软雅黑"/>
          <w:b/>
          <w:bCs/>
          <w:spacing w:val="-1"/>
          <w:sz w:val="32"/>
          <w:szCs w:val="32"/>
        </w:rPr>
        <w:t>投标人须知</w:t>
      </w:r>
    </w:p>
    <w:p>
      <w:pPr>
        <w:pStyle w:val="9"/>
        <w:numPr>
          <w:ilvl w:val="0"/>
          <w:numId w:val="0"/>
        </w:numPr>
        <w:jc w:val="center"/>
        <w:rPr>
          <w:sz w:val="22"/>
          <w:szCs w:val="22"/>
        </w:rPr>
      </w:pPr>
      <w:r>
        <w:rPr>
          <w:rFonts w:hint="default" w:ascii="微软雅黑" w:hAnsi="微软雅黑" w:eastAsia="微软雅黑" w:cs="微软雅黑"/>
          <w:b/>
          <w:bCs/>
          <w:snapToGrid w:val="0"/>
          <w:color w:val="000000"/>
          <w:spacing w:val="-1"/>
          <w:kern w:val="0"/>
          <w:sz w:val="32"/>
          <w:szCs w:val="32"/>
          <w:lang w:val="en-US" w:eastAsia="zh-CN" w:bidi="ar-SA"/>
        </w:rPr>
        <w:t>一、前附表</w:t>
      </w:r>
    </w:p>
    <w:tbl>
      <w:tblPr>
        <w:tblStyle w:val="16"/>
        <w:tblW w:w="1055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89"/>
        <w:gridCol w:w="3165"/>
        <w:gridCol w:w="57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1589" w:type="dxa"/>
            <w:vAlign w:val="top"/>
          </w:tcPr>
          <w:p>
            <w:pPr>
              <w:pStyle w:val="17"/>
              <w:spacing w:before="85" w:line="198" w:lineRule="auto"/>
              <w:ind w:left="103"/>
              <w:rPr>
                <w:sz w:val="20"/>
                <w:szCs w:val="20"/>
              </w:rPr>
            </w:pPr>
            <w:r>
              <w:rPr>
                <w:spacing w:val="-2"/>
                <w:sz w:val="20"/>
                <w:szCs w:val="20"/>
              </w:rPr>
              <w:t>序号</w:t>
            </w:r>
          </w:p>
        </w:tc>
        <w:tc>
          <w:tcPr>
            <w:tcW w:w="3165" w:type="dxa"/>
            <w:vAlign w:val="top"/>
          </w:tcPr>
          <w:p>
            <w:pPr>
              <w:pStyle w:val="17"/>
              <w:spacing w:before="85" w:line="198" w:lineRule="auto"/>
              <w:ind w:left="101"/>
              <w:rPr>
                <w:sz w:val="20"/>
                <w:szCs w:val="20"/>
              </w:rPr>
            </w:pPr>
            <w:r>
              <w:rPr>
                <w:spacing w:val="-1"/>
                <w:sz w:val="20"/>
                <w:szCs w:val="20"/>
              </w:rPr>
              <w:t>条款名称</w:t>
            </w:r>
          </w:p>
        </w:tc>
        <w:tc>
          <w:tcPr>
            <w:tcW w:w="5798" w:type="dxa"/>
            <w:vAlign w:val="top"/>
          </w:tcPr>
          <w:p>
            <w:pPr>
              <w:pStyle w:val="17"/>
              <w:spacing w:before="85" w:line="198" w:lineRule="auto"/>
              <w:ind w:left="118"/>
              <w:rPr>
                <w:sz w:val="20"/>
                <w:szCs w:val="20"/>
              </w:rPr>
            </w:pPr>
            <w:r>
              <w:rPr>
                <w:spacing w:val="-3"/>
                <w:sz w:val="20"/>
                <w:szCs w:val="20"/>
              </w:rPr>
              <w:t>内容及要求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589" w:type="dxa"/>
            <w:vAlign w:val="top"/>
          </w:tcPr>
          <w:p>
            <w:pPr>
              <w:spacing w:before="105" w:line="186" w:lineRule="auto"/>
              <w:ind w:left="119"/>
              <w:rPr>
                <w:rFonts w:ascii="Lucida Sans Unicode" w:hAnsi="Lucida Sans Unicode" w:eastAsia="Lucida Sans Unicode" w:cs="Lucida Sans Unicode"/>
                <w:sz w:val="20"/>
                <w:szCs w:val="20"/>
              </w:rPr>
            </w:pPr>
            <w:r>
              <w:rPr>
                <w:rFonts w:ascii="Lucida Sans Unicode" w:hAnsi="Lucida Sans Unicode" w:eastAsia="Lucida Sans Unicode" w:cs="Lucida Sans Unicode"/>
                <w:sz w:val="20"/>
                <w:szCs w:val="20"/>
              </w:rPr>
              <w:t>1</w:t>
            </w:r>
          </w:p>
        </w:tc>
        <w:tc>
          <w:tcPr>
            <w:tcW w:w="3165" w:type="dxa"/>
            <w:vAlign w:val="top"/>
          </w:tcPr>
          <w:p>
            <w:pPr>
              <w:pStyle w:val="17"/>
              <w:spacing w:before="79" w:line="198" w:lineRule="auto"/>
              <w:ind w:left="99"/>
              <w:rPr>
                <w:sz w:val="20"/>
                <w:szCs w:val="20"/>
              </w:rPr>
            </w:pPr>
            <w:r>
              <w:rPr>
                <w:spacing w:val="1"/>
                <w:sz w:val="20"/>
                <w:szCs w:val="20"/>
              </w:rPr>
              <w:t>划分采购包情况</w:t>
            </w:r>
          </w:p>
        </w:tc>
        <w:tc>
          <w:tcPr>
            <w:tcW w:w="5798" w:type="dxa"/>
            <w:vAlign w:val="top"/>
          </w:tcPr>
          <w:p>
            <w:pPr>
              <w:pStyle w:val="17"/>
              <w:spacing w:before="78" w:line="201" w:lineRule="auto"/>
              <w:ind w:left="105"/>
              <w:rPr>
                <w:sz w:val="20"/>
                <w:szCs w:val="20"/>
              </w:rPr>
            </w:pPr>
            <w:r>
              <w:rPr>
                <w:spacing w:val="-7"/>
                <w:sz w:val="20"/>
                <w:szCs w:val="20"/>
              </w:rPr>
              <w:t>共</w:t>
            </w:r>
            <w:r>
              <w:rPr>
                <w:spacing w:val="19"/>
                <w:w w:val="101"/>
                <w:sz w:val="20"/>
                <w:szCs w:val="20"/>
              </w:rPr>
              <w:t xml:space="preserve"> </w:t>
            </w:r>
            <w:r>
              <w:rPr>
                <w:rFonts w:hint="eastAsia" w:ascii="Lucida Sans Unicode" w:hAnsi="Lucida Sans Unicode" w:eastAsia="宋体" w:cs="Lucida Sans Unicode"/>
                <w:spacing w:val="-7"/>
                <w:sz w:val="20"/>
                <w:szCs w:val="20"/>
                <w:lang w:val="en-US" w:eastAsia="zh-CN"/>
              </w:rPr>
              <w:t>1</w:t>
            </w:r>
            <w:r>
              <w:rPr>
                <w:rFonts w:ascii="Lucida Sans Unicode" w:hAnsi="Lucida Sans Unicode" w:eastAsia="Lucida Sans Unicode" w:cs="Lucida Sans Unicode"/>
                <w:spacing w:val="6"/>
                <w:sz w:val="20"/>
                <w:szCs w:val="20"/>
              </w:rPr>
              <w:t xml:space="preserve"> </w:t>
            </w:r>
            <w:r>
              <w:rPr>
                <w:spacing w:val="-7"/>
                <w:sz w:val="20"/>
                <w:szCs w:val="20"/>
              </w:rPr>
              <w:t>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589" w:type="dxa"/>
            <w:vAlign w:val="top"/>
          </w:tcPr>
          <w:p>
            <w:pPr>
              <w:spacing w:before="103" w:line="188" w:lineRule="auto"/>
              <w:ind w:left="112"/>
              <w:rPr>
                <w:rFonts w:ascii="Lucida Sans Unicode" w:hAnsi="Lucida Sans Unicode" w:eastAsia="Lucida Sans Unicode" w:cs="Lucida Sans Unicode"/>
                <w:sz w:val="20"/>
                <w:szCs w:val="20"/>
              </w:rPr>
            </w:pPr>
            <w:r>
              <w:rPr>
                <w:rFonts w:ascii="Lucida Sans Unicode" w:hAnsi="Lucida Sans Unicode" w:eastAsia="Lucida Sans Unicode" w:cs="Lucida Sans Unicode"/>
                <w:sz w:val="20"/>
                <w:szCs w:val="20"/>
              </w:rPr>
              <w:t>2</w:t>
            </w:r>
          </w:p>
        </w:tc>
        <w:tc>
          <w:tcPr>
            <w:tcW w:w="3165" w:type="dxa"/>
            <w:vAlign w:val="top"/>
          </w:tcPr>
          <w:p>
            <w:pPr>
              <w:pStyle w:val="17"/>
              <w:spacing w:before="79" w:line="198" w:lineRule="auto"/>
              <w:ind w:left="100"/>
              <w:rPr>
                <w:sz w:val="20"/>
                <w:szCs w:val="20"/>
              </w:rPr>
            </w:pPr>
            <w:r>
              <w:rPr>
                <w:spacing w:val="-1"/>
                <w:sz w:val="20"/>
                <w:szCs w:val="20"/>
              </w:rPr>
              <w:t>采购方式</w:t>
            </w:r>
          </w:p>
        </w:tc>
        <w:tc>
          <w:tcPr>
            <w:tcW w:w="5798" w:type="dxa"/>
            <w:vAlign w:val="top"/>
          </w:tcPr>
          <w:p>
            <w:pPr>
              <w:pStyle w:val="17"/>
              <w:spacing w:before="79" w:line="198" w:lineRule="auto"/>
              <w:ind w:left="103"/>
              <w:rPr>
                <w:sz w:val="20"/>
                <w:szCs w:val="20"/>
              </w:rPr>
            </w:pPr>
            <w:r>
              <w:rPr>
                <w:sz w:val="20"/>
                <w:szCs w:val="20"/>
              </w:rPr>
              <w:t>公开招标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589" w:type="dxa"/>
            <w:vAlign w:val="top"/>
          </w:tcPr>
          <w:p>
            <w:pPr>
              <w:spacing w:before="103" w:line="187" w:lineRule="auto"/>
              <w:ind w:left="112"/>
              <w:rPr>
                <w:rFonts w:ascii="Lucida Sans Unicode" w:hAnsi="Lucida Sans Unicode" w:eastAsia="Lucida Sans Unicode" w:cs="Lucida Sans Unicode"/>
                <w:sz w:val="20"/>
                <w:szCs w:val="20"/>
              </w:rPr>
            </w:pPr>
            <w:r>
              <w:rPr>
                <w:rFonts w:ascii="Lucida Sans Unicode" w:hAnsi="Lucida Sans Unicode" w:eastAsia="Lucida Sans Unicode" w:cs="Lucida Sans Unicode"/>
                <w:sz w:val="20"/>
                <w:szCs w:val="20"/>
              </w:rPr>
              <w:t>3</w:t>
            </w:r>
          </w:p>
        </w:tc>
        <w:tc>
          <w:tcPr>
            <w:tcW w:w="3165" w:type="dxa"/>
            <w:vAlign w:val="top"/>
          </w:tcPr>
          <w:p>
            <w:pPr>
              <w:pStyle w:val="17"/>
              <w:spacing w:before="79" w:line="198" w:lineRule="auto"/>
              <w:ind w:left="100"/>
              <w:rPr>
                <w:sz w:val="20"/>
                <w:szCs w:val="20"/>
              </w:rPr>
            </w:pPr>
            <w:r>
              <w:rPr>
                <w:spacing w:val="-1"/>
                <w:sz w:val="20"/>
                <w:szCs w:val="20"/>
              </w:rPr>
              <w:t>开标方式</w:t>
            </w:r>
          </w:p>
        </w:tc>
        <w:tc>
          <w:tcPr>
            <w:tcW w:w="5798" w:type="dxa"/>
            <w:vAlign w:val="top"/>
          </w:tcPr>
          <w:p>
            <w:pPr>
              <w:pStyle w:val="17"/>
              <w:spacing w:before="79" w:line="198" w:lineRule="auto"/>
              <w:ind w:left="102"/>
              <w:rPr>
                <w:sz w:val="20"/>
                <w:szCs w:val="20"/>
              </w:rPr>
            </w:pPr>
            <w:r>
              <w:rPr>
                <w:sz w:val="20"/>
                <w:szCs w:val="20"/>
              </w:rPr>
              <w:t>远程开标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589" w:type="dxa"/>
            <w:vAlign w:val="top"/>
          </w:tcPr>
          <w:p>
            <w:pPr>
              <w:spacing w:before="105" w:line="186" w:lineRule="auto"/>
              <w:ind w:left="107"/>
              <w:rPr>
                <w:rFonts w:ascii="Lucida Sans Unicode" w:hAnsi="Lucida Sans Unicode" w:eastAsia="Lucida Sans Unicode" w:cs="Lucida Sans Unicode"/>
                <w:sz w:val="20"/>
                <w:szCs w:val="20"/>
              </w:rPr>
            </w:pPr>
            <w:r>
              <w:rPr>
                <w:rFonts w:ascii="Lucida Sans Unicode" w:hAnsi="Lucida Sans Unicode" w:eastAsia="Lucida Sans Unicode" w:cs="Lucida Sans Unicode"/>
                <w:sz w:val="20"/>
                <w:szCs w:val="20"/>
              </w:rPr>
              <w:t>4</w:t>
            </w:r>
          </w:p>
        </w:tc>
        <w:tc>
          <w:tcPr>
            <w:tcW w:w="3165" w:type="dxa"/>
            <w:vAlign w:val="top"/>
          </w:tcPr>
          <w:p>
            <w:pPr>
              <w:pStyle w:val="17"/>
              <w:spacing w:before="79" w:line="198" w:lineRule="auto"/>
              <w:ind w:left="99"/>
              <w:rPr>
                <w:sz w:val="20"/>
                <w:szCs w:val="20"/>
              </w:rPr>
            </w:pPr>
            <w:r>
              <w:rPr>
                <w:sz w:val="20"/>
                <w:szCs w:val="20"/>
              </w:rPr>
              <w:t>评标方式</w:t>
            </w:r>
          </w:p>
        </w:tc>
        <w:tc>
          <w:tcPr>
            <w:tcW w:w="5798" w:type="dxa"/>
            <w:vAlign w:val="top"/>
          </w:tcPr>
          <w:p>
            <w:pPr>
              <w:pStyle w:val="17"/>
              <w:spacing w:before="79" w:line="199" w:lineRule="auto"/>
              <w:ind w:left="102"/>
              <w:rPr>
                <w:sz w:val="20"/>
                <w:szCs w:val="20"/>
              </w:rPr>
            </w:pPr>
            <w:r>
              <w:rPr>
                <w:sz w:val="20"/>
                <w:szCs w:val="20"/>
              </w:rPr>
              <w:t>现场网上评标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1589" w:type="dxa"/>
            <w:vAlign w:val="top"/>
          </w:tcPr>
          <w:p>
            <w:pPr>
              <w:spacing w:before="73" w:line="185" w:lineRule="auto"/>
              <w:ind w:left="112"/>
              <w:rPr>
                <w:rFonts w:ascii="Lucida Sans Unicode" w:hAnsi="Lucida Sans Unicode" w:eastAsia="Lucida Sans Unicode" w:cs="Lucida Sans Unicode"/>
                <w:sz w:val="20"/>
                <w:szCs w:val="20"/>
              </w:rPr>
            </w:pPr>
            <w:r>
              <w:rPr>
                <w:rFonts w:ascii="Lucida Sans Unicode" w:hAnsi="Lucida Sans Unicode" w:eastAsia="Lucida Sans Unicode" w:cs="Lucida Sans Unicode"/>
                <w:sz w:val="20"/>
                <w:szCs w:val="20"/>
              </w:rPr>
              <w:t>5</w:t>
            </w:r>
          </w:p>
        </w:tc>
        <w:tc>
          <w:tcPr>
            <w:tcW w:w="3165" w:type="dxa"/>
            <w:vAlign w:val="top"/>
          </w:tcPr>
          <w:p>
            <w:pPr>
              <w:pStyle w:val="17"/>
              <w:spacing w:before="81" w:line="198" w:lineRule="auto"/>
              <w:ind w:left="99"/>
              <w:rPr>
                <w:sz w:val="20"/>
                <w:szCs w:val="20"/>
              </w:rPr>
            </w:pPr>
            <w:r>
              <w:rPr>
                <w:sz w:val="20"/>
                <w:szCs w:val="20"/>
              </w:rPr>
              <w:t>评标方法</w:t>
            </w:r>
          </w:p>
        </w:tc>
        <w:tc>
          <w:tcPr>
            <w:tcW w:w="5798" w:type="dxa"/>
            <w:vAlign w:val="top"/>
          </w:tcPr>
          <w:p>
            <w:pPr>
              <w:pStyle w:val="17"/>
              <w:spacing w:before="79" w:line="198" w:lineRule="auto"/>
              <w:ind w:left="104"/>
              <w:rPr>
                <w:sz w:val="20"/>
                <w:szCs w:val="20"/>
              </w:rPr>
            </w:pPr>
            <w:r>
              <w:rPr>
                <w:spacing w:val="1"/>
                <w:sz w:val="20"/>
                <w:szCs w:val="20"/>
              </w:rPr>
              <w:t>采购包</w:t>
            </w:r>
            <w:r>
              <w:rPr>
                <w:rFonts w:ascii="Lucida Sans Unicode" w:hAnsi="Lucida Sans Unicode" w:eastAsia="Lucida Sans Unicode" w:cs="Lucida Sans Unicode"/>
                <w:spacing w:val="1"/>
                <w:sz w:val="20"/>
                <w:szCs w:val="20"/>
              </w:rPr>
              <w:t>1</w:t>
            </w:r>
            <w:r>
              <w:rPr>
                <w:spacing w:val="1"/>
                <w:sz w:val="20"/>
                <w:szCs w:val="20"/>
              </w:rPr>
              <w:t>：综合评分法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589" w:type="dxa"/>
            <w:vAlign w:val="top"/>
          </w:tcPr>
          <w:p>
            <w:pPr>
              <w:spacing w:before="104" w:line="187" w:lineRule="auto"/>
              <w:ind w:left="111"/>
              <w:rPr>
                <w:rFonts w:ascii="Lucida Sans Unicode" w:hAnsi="Lucida Sans Unicode" w:eastAsia="Lucida Sans Unicode" w:cs="Lucida Sans Unicode"/>
                <w:sz w:val="20"/>
                <w:szCs w:val="20"/>
              </w:rPr>
            </w:pPr>
            <w:r>
              <w:rPr>
                <w:rFonts w:ascii="Lucida Sans Unicode" w:hAnsi="Lucida Sans Unicode" w:eastAsia="Lucida Sans Unicode" w:cs="Lucida Sans Unicode"/>
                <w:sz w:val="20"/>
                <w:szCs w:val="20"/>
              </w:rPr>
              <w:t>6</w:t>
            </w:r>
          </w:p>
        </w:tc>
        <w:tc>
          <w:tcPr>
            <w:tcW w:w="3165" w:type="dxa"/>
            <w:vAlign w:val="top"/>
          </w:tcPr>
          <w:p>
            <w:pPr>
              <w:pStyle w:val="17"/>
              <w:spacing w:before="80" w:line="198" w:lineRule="auto"/>
              <w:ind w:left="100"/>
              <w:rPr>
                <w:sz w:val="20"/>
                <w:szCs w:val="20"/>
              </w:rPr>
            </w:pPr>
            <w:r>
              <w:rPr>
                <w:sz w:val="20"/>
                <w:szCs w:val="20"/>
              </w:rPr>
              <w:t>获取招标文件时间</w:t>
            </w:r>
          </w:p>
        </w:tc>
        <w:tc>
          <w:tcPr>
            <w:tcW w:w="5798" w:type="dxa"/>
            <w:vAlign w:val="top"/>
          </w:tcPr>
          <w:p>
            <w:pPr>
              <w:pStyle w:val="17"/>
              <w:spacing w:before="81" w:line="198" w:lineRule="auto"/>
              <w:ind w:left="103"/>
              <w:rPr>
                <w:sz w:val="20"/>
                <w:szCs w:val="20"/>
              </w:rPr>
            </w:pPr>
            <w:r>
              <w:rPr>
                <w:sz w:val="20"/>
                <w:szCs w:val="20"/>
              </w:rPr>
              <w:t>详见招标公告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trPr>
        <w:tc>
          <w:tcPr>
            <w:tcW w:w="1589" w:type="dxa"/>
            <w:vAlign w:val="top"/>
          </w:tcPr>
          <w:p>
            <w:pPr>
              <w:spacing w:before="299" w:line="186" w:lineRule="auto"/>
              <w:ind w:left="113"/>
              <w:rPr>
                <w:rFonts w:ascii="Lucida Sans Unicode" w:hAnsi="Lucida Sans Unicode" w:eastAsia="Lucida Sans Unicode" w:cs="Lucida Sans Unicode"/>
                <w:sz w:val="20"/>
                <w:szCs w:val="20"/>
              </w:rPr>
            </w:pPr>
            <w:r>
              <w:rPr>
                <w:rFonts w:ascii="Lucida Sans Unicode" w:hAnsi="Lucida Sans Unicode" w:eastAsia="Lucida Sans Unicode" w:cs="Lucida Sans Unicode"/>
                <w:sz w:val="20"/>
                <w:szCs w:val="20"/>
              </w:rPr>
              <w:t>7</w:t>
            </w:r>
          </w:p>
        </w:tc>
        <w:tc>
          <w:tcPr>
            <w:tcW w:w="3165" w:type="dxa"/>
            <w:vAlign w:val="top"/>
          </w:tcPr>
          <w:p>
            <w:pPr>
              <w:pStyle w:val="17"/>
              <w:spacing w:before="79" w:line="250" w:lineRule="auto"/>
              <w:ind w:left="98" w:right="182"/>
              <w:rPr>
                <w:sz w:val="20"/>
                <w:szCs w:val="20"/>
              </w:rPr>
            </w:pPr>
            <w:r>
              <w:rPr>
                <w:spacing w:val="1"/>
                <w:sz w:val="20"/>
                <w:szCs w:val="20"/>
              </w:rPr>
              <w:t>保证金缴纳截止时间（同投标文件</w:t>
            </w:r>
            <w:r>
              <w:rPr>
                <w:sz w:val="20"/>
                <w:szCs w:val="20"/>
              </w:rPr>
              <w:t>提交截止时间）</w:t>
            </w:r>
          </w:p>
        </w:tc>
        <w:tc>
          <w:tcPr>
            <w:tcW w:w="5798" w:type="dxa"/>
            <w:vAlign w:val="top"/>
          </w:tcPr>
          <w:p>
            <w:pPr>
              <w:pStyle w:val="17"/>
              <w:spacing w:before="273" w:line="198" w:lineRule="auto"/>
              <w:ind w:left="103"/>
              <w:rPr>
                <w:sz w:val="20"/>
                <w:szCs w:val="20"/>
              </w:rPr>
            </w:pPr>
            <w:r>
              <w:rPr>
                <w:sz w:val="20"/>
                <w:szCs w:val="20"/>
              </w:rPr>
              <w:t>详见招标公告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3" w:hRule="atLeast"/>
        </w:trPr>
        <w:tc>
          <w:tcPr>
            <w:tcW w:w="1589" w:type="dxa"/>
            <w:vAlign w:val="top"/>
          </w:tcPr>
          <w:p>
            <w:pPr>
              <w:spacing w:line="414" w:lineRule="auto"/>
              <w:rPr>
                <w:rFonts w:ascii="Arial"/>
                <w:sz w:val="22"/>
                <w:szCs w:val="22"/>
              </w:rPr>
            </w:pPr>
          </w:p>
          <w:p>
            <w:pPr>
              <w:spacing w:before="73" w:line="187" w:lineRule="auto"/>
              <w:ind w:left="111"/>
              <w:rPr>
                <w:rFonts w:ascii="Lucida Sans Unicode" w:hAnsi="Lucida Sans Unicode" w:eastAsia="Lucida Sans Unicode" w:cs="Lucida Sans Unicode"/>
                <w:sz w:val="20"/>
                <w:szCs w:val="20"/>
              </w:rPr>
            </w:pPr>
            <w:r>
              <w:rPr>
                <w:rFonts w:ascii="Lucida Sans Unicode" w:hAnsi="Lucida Sans Unicode" w:eastAsia="Lucida Sans Unicode" w:cs="Lucida Sans Unicode"/>
                <w:sz w:val="20"/>
                <w:szCs w:val="20"/>
              </w:rPr>
              <w:t>8</w:t>
            </w:r>
          </w:p>
        </w:tc>
        <w:tc>
          <w:tcPr>
            <w:tcW w:w="3165" w:type="dxa"/>
            <w:vAlign w:val="top"/>
          </w:tcPr>
          <w:p>
            <w:pPr>
              <w:pStyle w:val="17"/>
              <w:spacing w:before="321" w:line="199" w:lineRule="auto"/>
              <w:ind w:left="116"/>
              <w:rPr>
                <w:sz w:val="20"/>
                <w:szCs w:val="20"/>
              </w:rPr>
            </w:pPr>
            <w:r>
              <w:rPr>
                <w:spacing w:val="-2"/>
                <w:sz w:val="20"/>
                <w:szCs w:val="20"/>
              </w:rPr>
              <w:t>电子投标文件递交</w:t>
            </w:r>
          </w:p>
        </w:tc>
        <w:tc>
          <w:tcPr>
            <w:tcW w:w="5798" w:type="dxa"/>
            <w:vAlign w:val="top"/>
          </w:tcPr>
          <w:p>
            <w:pPr>
              <w:pStyle w:val="17"/>
              <w:spacing w:before="83" w:line="260" w:lineRule="auto"/>
              <w:ind w:left="109" w:right="123" w:hanging="8"/>
              <w:jc w:val="both"/>
              <w:rPr>
                <w:sz w:val="20"/>
                <w:szCs w:val="20"/>
              </w:rPr>
            </w:pPr>
            <w:r>
              <w:rPr>
                <w:sz w:val="20"/>
                <w:szCs w:val="20"/>
              </w:rPr>
              <w:t>加密的电子投标文件</w:t>
            </w:r>
            <w:r>
              <w:rPr>
                <w:rFonts w:ascii="Lucida Sans Unicode" w:hAnsi="Lucida Sans Unicode" w:eastAsia="Lucida Sans Unicode" w:cs="Lucida Sans Unicode"/>
                <w:sz w:val="20"/>
                <w:szCs w:val="20"/>
              </w:rPr>
              <w:t>1</w:t>
            </w:r>
            <w:r>
              <w:rPr>
                <w:sz w:val="20"/>
                <w:szCs w:val="20"/>
              </w:rPr>
              <w:t>份，</w:t>
            </w:r>
            <w:r>
              <w:rPr>
                <w:spacing w:val="-10"/>
                <w:sz w:val="20"/>
                <w:szCs w:val="20"/>
              </w:rPr>
              <w:t xml:space="preserve"> </w:t>
            </w:r>
            <w:r>
              <w:rPr>
                <w:sz w:val="20"/>
                <w:szCs w:val="20"/>
              </w:rPr>
              <w:t>电子投标文件在投标截止时间前上传至</w:t>
            </w:r>
            <w:r>
              <w:rPr>
                <w:rFonts w:hint="eastAsia"/>
                <w:sz w:val="20"/>
                <w:szCs w:val="20"/>
              </w:rPr>
              <w:t>“蒙东“云招采”全流程电子服务平台”</w:t>
            </w:r>
            <w:r>
              <w:rPr>
                <w:spacing w:val="-3"/>
                <w:sz w:val="20"/>
                <w:szCs w:val="20"/>
              </w:rPr>
              <w:t>。</w:t>
            </w:r>
            <w:r>
              <w:rPr>
                <w:rFonts w:hint="eastAsia"/>
                <w:spacing w:val="-3"/>
                <w:sz w:val="20"/>
                <w:szCs w:val="20"/>
              </w:rPr>
              <w:t>平台统一技术服务电话：0476-5958858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trPr>
        <w:tc>
          <w:tcPr>
            <w:tcW w:w="1589" w:type="dxa"/>
            <w:vAlign w:val="top"/>
          </w:tcPr>
          <w:p>
            <w:pPr>
              <w:spacing w:before="73" w:line="187" w:lineRule="auto"/>
              <w:ind w:left="110"/>
              <w:rPr>
                <w:rFonts w:ascii="Lucida Sans Unicode" w:hAnsi="Lucida Sans Unicode" w:eastAsia="Lucida Sans Unicode" w:cs="Lucida Sans Unicode"/>
                <w:sz w:val="20"/>
                <w:szCs w:val="20"/>
              </w:rPr>
            </w:pPr>
            <w:r>
              <w:rPr>
                <w:rFonts w:ascii="Lucida Sans Unicode" w:hAnsi="Lucida Sans Unicode" w:eastAsia="Lucida Sans Unicode" w:cs="Lucida Sans Unicode"/>
                <w:sz w:val="20"/>
                <w:szCs w:val="20"/>
              </w:rPr>
              <w:t>9</w:t>
            </w:r>
          </w:p>
        </w:tc>
        <w:tc>
          <w:tcPr>
            <w:tcW w:w="3165" w:type="dxa"/>
            <w:vAlign w:val="top"/>
          </w:tcPr>
          <w:p>
            <w:pPr>
              <w:pStyle w:val="17"/>
              <w:spacing w:before="81" w:line="197" w:lineRule="auto"/>
              <w:ind w:left="99"/>
              <w:rPr>
                <w:sz w:val="20"/>
                <w:szCs w:val="20"/>
              </w:rPr>
            </w:pPr>
            <w:r>
              <w:rPr>
                <w:sz w:val="20"/>
                <w:szCs w:val="20"/>
              </w:rPr>
              <w:t>投标文件数量</w:t>
            </w:r>
          </w:p>
        </w:tc>
        <w:tc>
          <w:tcPr>
            <w:tcW w:w="5798" w:type="dxa"/>
            <w:vAlign w:val="top"/>
          </w:tcPr>
          <w:p>
            <w:pPr>
              <w:pStyle w:val="17"/>
              <w:spacing w:before="82" w:line="283" w:lineRule="auto"/>
              <w:ind w:left="106" w:right="163" w:firstLine="20"/>
              <w:rPr>
                <w:sz w:val="20"/>
                <w:szCs w:val="20"/>
              </w:rPr>
            </w:pPr>
            <w:r>
              <w:rPr>
                <w:sz w:val="20"/>
                <w:szCs w:val="20"/>
              </w:rPr>
              <w:t>（</w:t>
            </w:r>
            <w:r>
              <w:rPr>
                <w:rFonts w:ascii="Lucida Sans Unicode" w:hAnsi="Lucida Sans Unicode" w:eastAsia="Lucida Sans Unicode" w:cs="Lucida Sans Unicode"/>
                <w:sz w:val="20"/>
                <w:szCs w:val="20"/>
              </w:rPr>
              <w:t>1</w:t>
            </w:r>
            <w:r>
              <w:rPr>
                <w:sz w:val="20"/>
                <w:szCs w:val="20"/>
              </w:rPr>
              <w:t>）加密的电子投标文件</w:t>
            </w:r>
            <w:r>
              <w:rPr>
                <w:rFonts w:ascii="Lucida Sans Unicode" w:hAnsi="Lucida Sans Unicode" w:eastAsia="Lucida Sans Unicode" w:cs="Lucida Sans Unicode"/>
                <w:sz w:val="20"/>
                <w:szCs w:val="20"/>
              </w:rPr>
              <w:t>1</w:t>
            </w:r>
            <w:r>
              <w:rPr>
                <w:sz w:val="20"/>
                <w:szCs w:val="20"/>
              </w:rPr>
              <w:t>份（需在投标截止时间前上传至</w:t>
            </w:r>
            <w:r>
              <w:rPr>
                <w:spacing w:val="-23"/>
                <w:sz w:val="20"/>
                <w:szCs w:val="20"/>
              </w:rPr>
              <w:t xml:space="preserve"> </w:t>
            </w:r>
            <w:r>
              <w:rPr>
                <w:rFonts w:ascii="Lucida Sans Unicode" w:hAnsi="Lucida Sans Unicode" w:eastAsia="Lucida Sans Unicode" w:cs="Lucida Sans Unicode"/>
                <w:sz w:val="20"/>
                <w:szCs w:val="20"/>
              </w:rPr>
              <w:t>“</w:t>
            </w:r>
            <w:r>
              <w:rPr>
                <w:rFonts w:ascii="Lucida Sans Unicode" w:hAnsi="Lucida Sans Unicode" w:eastAsia="Lucida Sans Unicode" w:cs="Lucida Sans Unicode"/>
                <w:spacing w:val="-38"/>
                <w:sz w:val="20"/>
                <w:szCs w:val="20"/>
              </w:rPr>
              <w:t xml:space="preserve"> </w:t>
            </w:r>
            <w:r>
              <w:rPr>
                <w:rFonts w:hint="eastAsia" w:eastAsia="宋体"/>
                <w:sz w:val="20"/>
                <w:szCs w:val="20"/>
                <w:lang w:eastAsia="zh-CN"/>
              </w:rPr>
              <w:t>“</w:t>
            </w:r>
            <w:r>
              <w:rPr>
                <w:rFonts w:hint="eastAsia"/>
                <w:sz w:val="20"/>
                <w:szCs w:val="20"/>
                <w:lang w:eastAsia="zh-CN"/>
              </w:rPr>
              <w:t>蒙东“云招采”全流程电子服务平台”</w:t>
            </w:r>
            <w:r>
              <w:rPr>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trPr>
        <w:tc>
          <w:tcPr>
            <w:tcW w:w="1589" w:type="dxa"/>
            <w:vAlign w:val="top"/>
          </w:tcPr>
          <w:p>
            <w:pPr>
              <w:spacing w:before="300" w:line="187" w:lineRule="auto"/>
              <w:ind w:left="119"/>
              <w:rPr>
                <w:rFonts w:ascii="Lucida Sans Unicode" w:hAnsi="Lucida Sans Unicode" w:eastAsia="Lucida Sans Unicode" w:cs="Lucida Sans Unicode"/>
                <w:sz w:val="20"/>
                <w:szCs w:val="20"/>
              </w:rPr>
            </w:pPr>
            <w:r>
              <w:rPr>
                <w:rFonts w:ascii="Lucida Sans Unicode" w:hAnsi="Lucida Sans Unicode" w:eastAsia="Lucida Sans Unicode" w:cs="Lucida Sans Unicode"/>
                <w:spacing w:val="-10"/>
                <w:sz w:val="20"/>
                <w:szCs w:val="20"/>
              </w:rPr>
              <w:t>10</w:t>
            </w:r>
          </w:p>
        </w:tc>
        <w:tc>
          <w:tcPr>
            <w:tcW w:w="3165" w:type="dxa"/>
            <w:vAlign w:val="top"/>
          </w:tcPr>
          <w:p>
            <w:pPr>
              <w:pStyle w:val="17"/>
              <w:spacing w:before="276" w:line="198" w:lineRule="auto"/>
              <w:ind w:left="112"/>
              <w:rPr>
                <w:sz w:val="20"/>
                <w:szCs w:val="20"/>
              </w:rPr>
            </w:pPr>
            <w:r>
              <w:rPr>
                <w:spacing w:val="-3"/>
                <w:sz w:val="20"/>
                <w:szCs w:val="20"/>
              </w:rPr>
              <w:t>中标人确定</w:t>
            </w:r>
          </w:p>
        </w:tc>
        <w:tc>
          <w:tcPr>
            <w:tcW w:w="5798" w:type="dxa"/>
            <w:vAlign w:val="top"/>
          </w:tcPr>
          <w:p>
            <w:pPr>
              <w:pStyle w:val="17"/>
              <w:spacing w:before="85" w:line="248" w:lineRule="auto"/>
              <w:ind w:left="103" w:right="130" w:firstLine="17"/>
              <w:rPr>
                <w:sz w:val="20"/>
                <w:szCs w:val="20"/>
              </w:rPr>
            </w:pPr>
            <w:r>
              <w:rPr>
                <w:sz w:val="20"/>
                <w:szCs w:val="20"/>
              </w:rPr>
              <w:t>甲方授权评标委员会（非招标采购，</w:t>
            </w:r>
            <w:r>
              <w:rPr>
                <w:spacing w:val="-32"/>
                <w:sz w:val="20"/>
                <w:szCs w:val="20"/>
              </w:rPr>
              <w:t xml:space="preserve"> </w:t>
            </w:r>
            <w:r>
              <w:rPr>
                <w:sz w:val="20"/>
                <w:szCs w:val="20"/>
              </w:rPr>
              <w:t>如谈判、磋商、协商、询价小</w:t>
            </w:r>
            <w:r>
              <w:rPr>
                <w:spacing w:val="1"/>
                <w:sz w:val="20"/>
                <w:szCs w:val="20"/>
              </w:rPr>
              <w:t>组）按照采购文件规定的方式确定中标（成交）供应商。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89" w:type="dxa"/>
            <w:vAlign w:val="top"/>
          </w:tcPr>
          <w:p>
            <w:pPr>
              <w:spacing w:before="73" w:line="186" w:lineRule="auto"/>
              <w:ind w:left="119"/>
              <w:rPr>
                <w:rFonts w:ascii="Lucida Sans Unicode" w:hAnsi="Lucida Sans Unicode" w:eastAsia="Lucida Sans Unicode" w:cs="Lucida Sans Unicode"/>
                <w:sz w:val="20"/>
                <w:szCs w:val="20"/>
              </w:rPr>
            </w:pPr>
            <w:r>
              <w:rPr>
                <w:rFonts w:ascii="Lucida Sans Unicode" w:hAnsi="Lucida Sans Unicode" w:eastAsia="Lucida Sans Unicode" w:cs="Lucida Sans Unicode"/>
                <w:spacing w:val="-10"/>
                <w:sz w:val="20"/>
                <w:szCs w:val="20"/>
              </w:rPr>
              <w:t>11</w:t>
            </w:r>
          </w:p>
        </w:tc>
        <w:tc>
          <w:tcPr>
            <w:tcW w:w="3165" w:type="dxa"/>
            <w:vAlign w:val="top"/>
          </w:tcPr>
          <w:p>
            <w:pPr>
              <w:pStyle w:val="17"/>
              <w:spacing w:before="82" w:line="198" w:lineRule="auto"/>
              <w:ind w:left="98"/>
              <w:rPr>
                <w:sz w:val="20"/>
                <w:szCs w:val="20"/>
              </w:rPr>
            </w:pPr>
            <w:r>
              <w:rPr>
                <w:sz w:val="20"/>
                <w:szCs w:val="20"/>
              </w:rPr>
              <w:t>联合体投标</w:t>
            </w:r>
          </w:p>
        </w:tc>
        <w:tc>
          <w:tcPr>
            <w:tcW w:w="5798" w:type="dxa"/>
            <w:vAlign w:val="top"/>
          </w:tcPr>
          <w:p>
            <w:pPr>
              <w:pStyle w:val="17"/>
              <w:spacing w:before="115" w:line="198" w:lineRule="auto"/>
              <w:ind w:left="104"/>
              <w:rPr>
                <w:sz w:val="20"/>
                <w:szCs w:val="20"/>
              </w:rPr>
            </w:pPr>
            <w:r>
              <w:rPr>
                <w:sz w:val="20"/>
                <w:szCs w:val="20"/>
              </w:rPr>
              <w:t>不接受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1589" w:type="dxa"/>
            <w:vAlign w:val="top"/>
          </w:tcPr>
          <w:p>
            <w:pPr>
              <w:spacing w:before="182" w:line="188" w:lineRule="auto"/>
              <w:ind w:left="119"/>
              <w:rPr>
                <w:rFonts w:ascii="Lucida Sans Unicode" w:hAnsi="Lucida Sans Unicode" w:eastAsia="Lucida Sans Unicode" w:cs="Lucida Sans Unicode"/>
                <w:sz w:val="20"/>
                <w:szCs w:val="20"/>
              </w:rPr>
            </w:pPr>
            <w:r>
              <w:rPr>
                <w:rFonts w:ascii="Lucida Sans Unicode" w:hAnsi="Lucida Sans Unicode" w:eastAsia="Lucida Sans Unicode" w:cs="Lucida Sans Unicode"/>
                <w:spacing w:val="-10"/>
                <w:sz w:val="20"/>
                <w:szCs w:val="20"/>
              </w:rPr>
              <w:t>12</w:t>
            </w:r>
          </w:p>
        </w:tc>
        <w:tc>
          <w:tcPr>
            <w:tcW w:w="3165" w:type="dxa"/>
            <w:vAlign w:val="top"/>
          </w:tcPr>
          <w:p>
            <w:pPr>
              <w:pStyle w:val="17"/>
              <w:spacing w:before="158" w:line="198" w:lineRule="auto"/>
              <w:ind w:left="100"/>
              <w:rPr>
                <w:sz w:val="20"/>
                <w:szCs w:val="20"/>
              </w:rPr>
            </w:pPr>
            <w:r>
              <w:rPr>
                <w:spacing w:val="1"/>
                <w:sz w:val="20"/>
                <w:szCs w:val="20"/>
              </w:rPr>
              <w:t>采购代理机构代理费用</w:t>
            </w:r>
          </w:p>
        </w:tc>
        <w:tc>
          <w:tcPr>
            <w:tcW w:w="5798" w:type="dxa"/>
            <w:vAlign w:val="top"/>
          </w:tcPr>
          <w:p>
            <w:pPr>
              <w:pStyle w:val="17"/>
              <w:spacing w:before="87" w:line="197" w:lineRule="auto"/>
              <w:ind w:left="103"/>
              <w:rPr>
                <w:rFonts w:hint="eastAsia"/>
                <w:sz w:val="20"/>
                <w:szCs w:val="20"/>
              </w:rPr>
            </w:pPr>
            <w:r>
              <w:rPr>
                <w:rFonts w:hint="eastAsia"/>
                <w:sz w:val="20"/>
                <w:szCs w:val="20"/>
              </w:rPr>
              <w:t>收取，由采购人支付。</w:t>
            </w:r>
          </w:p>
          <w:p>
            <w:pPr>
              <w:pStyle w:val="17"/>
              <w:spacing w:before="87" w:line="197" w:lineRule="auto"/>
              <w:ind w:left="103"/>
              <w:rPr>
                <w:sz w:val="20"/>
                <w:szCs w:val="20"/>
              </w:rPr>
            </w:pPr>
            <w:r>
              <w:rPr>
                <w:rFonts w:hint="eastAsia"/>
                <w:sz w:val="20"/>
                <w:szCs w:val="20"/>
              </w:rPr>
              <w:t>支付方式：转账、电汇、银行支票、现金等付款方式直接支付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589" w:type="dxa"/>
            <w:vAlign w:val="top"/>
          </w:tcPr>
          <w:p>
            <w:pPr>
              <w:spacing w:before="113" w:line="186" w:lineRule="auto"/>
              <w:ind w:left="119"/>
              <w:rPr>
                <w:rFonts w:ascii="Lucida Sans Unicode" w:hAnsi="Lucida Sans Unicode" w:eastAsia="Lucida Sans Unicode" w:cs="Lucida Sans Unicode"/>
                <w:sz w:val="20"/>
                <w:szCs w:val="20"/>
              </w:rPr>
            </w:pPr>
            <w:r>
              <w:rPr>
                <w:rFonts w:ascii="Lucida Sans Unicode" w:hAnsi="Lucida Sans Unicode" w:eastAsia="Lucida Sans Unicode" w:cs="Lucida Sans Unicode"/>
                <w:spacing w:val="-10"/>
                <w:sz w:val="20"/>
                <w:szCs w:val="20"/>
              </w:rPr>
              <w:t>14</w:t>
            </w:r>
          </w:p>
        </w:tc>
        <w:tc>
          <w:tcPr>
            <w:tcW w:w="3165" w:type="dxa"/>
            <w:vAlign w:val="top"/>
          </w:tcPr>
          <w:p>
            <w:pPr>
              <w:pStyle w:val="17"/>
              <w:spacing w:before="86" w:line="199" w:lineRule="auto"/>
              <w:ind w:left="99"/>
              <w:rPr>
                <w:sz w:val="20"/>
                <w:szCs w:val="20"/>
              </w:rPr>
            </w:pPr>
            <w:r>
              <w:rPr>
                <w:sz w:val="20"/>
                <w:szCs w:val="20"/>
              </w:rPr>
              <w:t>投标保证金</w:t>
            </w:r>
          </w:p>
        </w:tc>
        <w:tc>
          <w:tcPr>
            <w:tcW w:w="5798" w:type="dxa"/>
            <w:vAlign w:val="top"/>
          </w:tcPr>
          <w:p>
            <w:pPr>
              <w:pStyle w:val="17"/>
              <w:spacing w:before="87" w:line="198" w:lineRule="auto"/>
              <w:ind w:left="103"/>
              <w:rPr>
                <w:sz w:val="20"/>
                <w:szCs w:val="20"/>
              </w:rPr>
            </w:pPr>
            <w:r>
              <w:rPr>
                <w:sz w:val="20"/>
                <w:szCs w:val="20"/>
              </w:rPr>
              <w:t>不收取保证金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7" w:hRule="atLeast"/>
        </w:trPr>
        <w:tc>
          <w:tcPr>
            <w:tcW w:w="1589" w:type="dxa"/>
            <w:vAlign w:val="top"/>
          </w:tcPr>
          <w:p>
            <w:pPr>
              <w:spacing w:line="306" w:lineRule="auto"/>
              <w:rPr>
                <w:rFonts w:ascii="Arial"/>
                <w:sz w:val="22"/>
                <w:szCs w:val="22"/>
              </w:rPr>
            </w:pPr>
          </w:p>
          <w:p>
            <w:pPr>
              <w:spacing w:line="306" w:lineRule="auto"/>
              <w:rPr>
                <w:rFonts w:ascii="Arial"/>
                <w:sz w:val="22"/>
                <w:szCs w:val="22"/>
              </w:rPr>
            </w:pPr>
          </w:p>
          <w:p>
            <w:pPr>
              <w:spacing w:before="73" w:line="185" w:lineRule="auto"/>
              <w:ind w:left="119"/>
              <w:rPr>
                <w:rFonts w:ascii="Lucida Sans Unicode" w:hAnsi="Lucida Sans Unicode" w:eastAsia="Lucida Sans Unicode" w:cs="Lucida Sans Unicode"/>
                <w:sz w:val="20"/>
                <w:szCs w:val="20"/>
              </w:rPr>
            </w:pPr>
            <w:r>
              <w:rPr>
                <w:rFonts w:ascii="Lucida Sans Unicode" w:hAnsi="Lucida Sans Unicode" w:eastAsia="Lucida Sans Unicode" w:cs="Lucida Sans Unicode"/>
                <w:spacing w:val="-10"/>
                <w:sz w:val="20"/>
                <w:szCs w:val="20"/>
              </w:rPr>
              <w:t>15</w:t>
            </w:r>
          </w:p>
        </w:tc>
        <w:tc>
          <w:tcPr>
            <w:tcW w:w="3165" w:type="dxa"/>
            <w:vAlign w:val="top"/>
          </w:tcPr>
          <w:p>
            <w:pPr>
              <w:spacing w:line="289" w:lineRule="auto"/>
              <w:rPr>
                <w:rFonts w:ascii="Arial"/>
                <w:sz w:val="22"/>
                <w:szCs w:val="22"/>
              </w:rPr>
            </w:pPr>
          </w:p>
          <w:p>
            <w:pPr>
              <w:spacing w:line="289" w:lineRule="auto"/>
              <w:rPr>
                <w:rFonts w:ascii="Arial"/>
                <w:sz w:val="22"/>
                <w:szCs w:val="22"/>
              </w:rPr>
            </w:pPr>
          </w:p>
          <w:p>
            <w:pPr>
              <w:pStyle w:val="17"/>
              <w:spacing w:before="81" w:line="198" w:lineRule="auto"/>
              <w:ind w:left="116"/>
              <w:rPr>
                <w:sz w:val="20"/>
                <w:szCs w:val="20"/>
              </w:rPr>
            </w:pPr>
            <w:r>
              <w:rPr>
                <w:sz w:val="20"/>
                <w:szCs w:val="20"/>
              </w:rPr>
              <w:t>电子投标文件签字、盖章要求</w:t>
            </w:r>
          </w:p>
        </w:tc>
        <w:tc>
          <w:tcPr>
            <w:tcW w:w="5798" w:type="dxa"/>
            <w:vAlign w:val="top"/>
          </w:tcPr>
          <w:p>
            <w:pPr>
              <w:pStyle w:val="17"/>
              <w:spacing w:before="87" w:line="193" w:lineRule="auto"/>
              <w:ind w:left="104"/>
              <w:rPr>
                <w:sz w:val="20"/>
                <w:szCs w:val="20"/>
              </w:rPr>
            </w:pPr>
            <w:r>
              <w:rPr>
                <w:spacing w:val="1"/>
                <w:sz w:val="20"/>
                <w:szCs w:val="20"/>
              </w:rPr>
              <w:t>应按照第七章</w:t>
            </w:r>
            <w:r>
              <w:rPr>
                <w:spacing w:val="-22"/>
                <w:sz w:val="20"/>
                <w:szCs w:val="20"/>
              </w:rPr>
              <w:t xml:space="preserve"> </w:t>
            </w:r>
            <w:r>
              <w:rPr>
                <w:rFonts w:ascii="Lucida Sans Unicode" w:hAnsi="Lucida Sans Unicode" w:eastAsia="Lucida Sans Unicode" w:cs="Lucida Sans Unicode"/>
                <w:spacing w:val="1"/>
                <w:sz w:val="20"/>
                <w:szCs w:val="20"/>
              </w:rPr>
              <w:t>“</w:t>
            </w:r>
            <w:r>
              <w:rPr>
                <w:spacing w:val="1"/>
                <w:sz w:val="20"/>
                <w:szCs w:val="20"/>
              </w:rPr>
              <w:t>投标文件格式与要求</w:t>
            </w:r>
            <w:r>
              <w:rPr>
                <w:spacing w:val="-38"/>
                <w:sz w:val="20"/>
                <w:szCs w:val="20"/>
              </w:rPr>
              <w:t xml:space="preserve"> </w:t>
            </w:r>
            <w:r>
              <w:rPr>
                <w:rFonts w:ascii="Lucida Sans Unicode" w:hAnsi="Lucida Sans Unicode" w:eastAsia="Lucida Sans Unicode" w:cs="Lucida Sans Unicode"/>
                <w:spacing w:val="1"/>
                <w:sz w:val="20"/>
                <w:szCs w:val="20"/>
              </w:rPr>
              <w:t>”</w:t>
            </w:r>
            <w:r>
              <w:rPr>
                <w:spacing w:val="1"/>
                <w:sz w:val="20"/>
                <w:szCs w:val="20"/>
              </w:rPr>
              <w:t>，</w:t>
            </w:r>
            <w:r>
              <w:rPr>
                <w:spacing w:val="-35"/>
                <w:sz w:val="20"/>
                <w:szCs w:val="20"/>
              </w:rPr>
              <w:t xml:space="preserve"> </w:t>
            </w:r>
            <w:r>
              <w:rPr>
                <w:spacing w:val="1"/>
                <w:sz w:val="20"/>
                <w:szCs w:val="20"/>
              </w:rPr>
              <w:t>使用单位电子签章（</w:t>
            </w:r>
            <w:r>
              <w:rPr>
                <w:rFonts w:ascii="Lucida Sans Unicode" w:hAnsi="Lucida Sans Unicode" w:eastAsia="Lucida Sans Unicode" w:cs="Lucida Sans Unicode"/>
                <w:sz w:val="20"/>
                <w:szCs w:val="20"/>
              </w:rPr>
              <w:t>CA</w:t>
            </w:r>
            <w:r>
              <w:rPr>
                <w:spacing w:val="1"/>
                <w:sz w:val="20"/>
                <w:szCs w:val="20"/>
              </w:rPr>
              <w:t>）进行签字、加盖公章。</w:t>
            </w:r>
          </w:p>
          <w:p>
            <w:pPr>
              <w:pStyle w:val="17"/>
              <w:spacing w:before="115" w:line="247" w:lineRule="auto"/>
              <w:ind w:left="103" w:right="122"/>
              <w:rPr>
                <w:sz w:val="20"/>
                <w:szCs w:val="20"/>
              </w:rPr>
            </w:pPr>
            <w:r>
              <w:rPr>
                <w:spacing w:val="2"/>
                <w:sz w:val="20"/>
                <w:szCs w:val="20"/>
              </w:rPr>
              <w:t>说明：若涉及到授权代表签字的可将文件签字</w:t>
            </w:r>
            <w:r>
              <w:rPr>
                <w:spacing w:val="1"/>
                <w:sz w:val="20"/>
                <w:szCs w:val="20"/>
              </w:rPr>
              <w:t>页先进行签字、扫描后导入加密电子投标文件。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3" w:hRule="atLeast"/>
        </w:trPr>
        <w:tc>
          <w:tcPr>
            <w:tcW w:w="1589" w:type="dxa"/>
            <w:vAlign w:val="top"/>
          </w:tcPr>
          <w:p>
            <w:pPr>
              <w:spacing w:line="306" w:lineRule="auto"/>
              <w:rPr>
                <w:rFonts w:ascii="Arial"/>
                <w:sz w:val="22"/>
                <w:szCs w:val="22"/>
              </w:rPr>
            </w:pPr>
          </w:p>
          <w:p>
            <w:pPr>
              <w:spacing w:line="307" w:lineRule="auto"/>
              <w:rPr>
                <w:rFonts w:ascii="Arial"/>
                <w:sz w:val="22"/>
                <w:szCs w:val="22"/>
              </w:rPr>
            </w:pPr>
          </w:p>
          <w:p>
            <w:pPr>
              <w:spacing w:before="73" w:line="186" w:lineRule="auto"/>
              <w:ind w:left="119"/>
              <w:rPr>
                <w:rFonts w:ascii="Lucida Sans Unicode" w:hAnsi="Lucida Sans Unicode" w:eastAsia="Lucida Sans Unicode" w:cs="Lucida Sans Unicode"/>
                <w:sz w:val="20"/>
                <w:szCs w:val="20"/>
              </w:rPr>
            </w:pPr>
            <w:r>
              <w:rPr>
                <w:rFonts w:ascii="Lucida Sans Unicode" w:hAnsi="Lucida Sans Unicode" w:eastAsia="Lucida Sans Unicode" w:cs="Lucida Sans Unicode"/>
                <w:spacing w:val="-10"/>
                <w:sz w:val="20"/>
                <w:szCs w:val="20"/>
              </w:rPr>
              <w:t>17</w:t>
            </w:r>
          </w:p>
        </w:tc>
        <w:tc>
          <w:tcPr>
            <w:tcW w:w="3165" w:type="dxa"/>
            <w:shd w:val="clear" w:color="auto" w:fill="auto"/>
            <w:vAlign w:val="center"/>
          </w:tcPr>
          <w:p>
            <w:pPr>
              <w:pStyle w:val="17"/>
              <w:spacing w:before="81" w:line="198" w:lineRule="auto"/>
              <w:ind w:left="116"/>
              <w:rPr>
                <w:rFonts w:hint="eastAsia"/>
                <w:sz w:val="20"/>
                <w:szCs w:val="20"/>
                <w:lang w:val="en-US" w:eastAsia="en-US"/>
              </w:rPr>
            </w:pPr>
            <w:r>
              <w:rPr>
                <w:rFonts w:hint="eastAsia"/>
                <w:sz w:val="20"/>
                <w:szCs w:val="20"/>
              </w:rPr>
              <w:t>开标程序</w:t>
            </w:r>
          </w:p>
        </w:tc>
        <w:tc>
          <w:tcPr>
            <w:tcW w:w="5798" w:type="dxa"/>
            <w:shd w:val="clear" w:color="auto" w:fill="auto"/>
            <w:vAlign w:val="center"/>
          </w:tcPr>
          <w:p>
            <w:pPr>
              <w:pStyle w:val="17"/>
              <w:spacing w:before="81" w:line="198" w:lineRule="auto"/>
              <w:ind w:left="116"/>
              <w:rPr>
                <w:rFonts w:hint="eastAsia"/>
                <w:sz w:val="20"/>
                <w:szCs w:val="20"/>
                <w:lang w:val="en-US" w:eastAsia="zh-CN"/>
              </w:rPr>
            </w:pPr>
            <w:r>
              <w:rPr>
                <w:rFonts w:hint="eastAsia"/>
                <w:sz w:val="20"/>
                <w:szCs w:val="20"/>
                <w:lang w:val="en-US" w:eastAsia="zh-CN"/>
              </w:rPr>
              <w:t>第一步：投标人需在开标时间之前进入蒙东“云招采”全流程电子服务平台“开标大厅”进行签到，并在解密截止时间前对递交的电子投标文件进行解密；</w:t>
            </w:r>
          </w:p>
          <w:p>
            <w:pPr>
              <w:pStyle w:val="17"/>
              <w:spacing w:before="81" w:line="198" w:lineRule="auto"/>
              <w:ind w:left="116"/>
              <w:rPr>
                <w:rFonts w:hint="eastAsia"/>
                <w:sz w:val="20"/>
                <w:szCs w:val="20"/>
                <w:lang w:val="en-US" w:eastAsia="zh-CN"/>
              </w:rPr>
            </w:pPr>
            <w:r>
              <w:rPr>
                <w:rFonts w:hint="eastAsia"/>
                <w:sz w:val="20"/>
                <w:szCs w:val="20"/>
                <w:lang w:val="en-US" w:eastAsia="zh-CN"/>
              </w:rPr>
              <w:t>第二步：代理公司对已解密成功的投标文件公开开标记录；</w:t>
            </w:r>
          </w:p>
          <w:p>
            <w:pPr>
              <w:pStyle w:val="17"/>
              <w:spacing w:before="81" w:line="198" w:lineRule="auto"/>
              <w:ind w:left="116"/>
              <w:rPr>
                <w:rFonts w:hint="eastAsia"/>
                <w:sz w:val="20"/>
                <w:szCs w:val="20"/>
                <w:lang w:val="en-US" w:eastAsia="zh-CN"/>
              </w:rPr>
            </w:pPr>
            <w:r>
              <w:rPr>
                <w:rFonts w:hint="eastAsia"/>
                <w:sz w:val="20"/>
                <w:szCs w:val="20"/>
                <w:lang w:val="en-US" w:eastAsia="zh-CN"/>
              </w:rPr>
              <w:t>第三步：投标人需在招标方解密结束后对开标记录进行电子签名，未进行电子签名的视为承认开标记录；</w:t>
            </w:r>
          </w:p>
          <w:p>
            <w:pPr>
              <w:pStyle w:val="17"/>
              <w:spacing w:before="81" w:line="198" w:lineRule="auto"/>
              <w:ind w:left="116"/>
              <w:rPr>
                <w:rFonts w:hint="eastAsia"/>
                <w:sz w:val="20"/>
                <w:szCs w:val="20"/>
                <w:lang w:val="en-US" w:eastAsia="zh-CN"/>
              </w:rPr>
            </w:pPr>
            <w:r>
              <w:rPr>
                <w:rFonts w:hint="eastAsia"/>
                <w:sz w:val="20"/>
                <w:szCs w:val="20"/>
                <w:lang w:val="en-US" w:eastAsia="zh-CN"/>
              </w:rPr>
              <w:t>第四步：开标会议结束。</w:t>
            </w:r>
          </w:p>
          <w:p>
            <w:pPr>
              <w:pStyle w:val="17"/>
              <w:spacing w:before="81" w:line="198" w:lineRule="auto"/>
              <w:ind w:left="116"/>
              <w:rPr>
                <w:rFonts w:hint="eastAsia"/>
                <w:sz w:val="20"/>
                <w:szCs w:val="20"/>
                <w:lang w:val="en-US" w:eastAsia="zh-CN"/>
              </w:rPr>
            </w:pPr>
            <w:r>
              <w:rPr>
                <w:rFonts w:hint="eastAsia"/>
                <w:sz w:val="20"/>
                <w:szCs w:val="20"/>
                <w:lang w:val="en-US" w:eastAsia="zh-CN"/>
              </w:rPr>
              <w:t>注：因投标人自身原因造成电子投标文件不能解密且采取补救措施仍无法正常开启的，则视其投标文件为无效投标文件。</w:t>
            </w:r>
          </w:p>
        </w:tc>
      </w:tr>
    </w:tbl>
    <w:p>
      <w:pPr>
        <w:pStyle w:val="5"/>
        <w:spacing w:line="14" w:lineRule="auto"/>
        <w:rPr>
          <w:sz w:val="4"/>
          <w:szCs w:val="22"/>
        </w:rPr>
      </w:pPr>
    </w:p>
    <w:p>
      <w:pPr>
        <w:spacing w:line="14" w:lineRule="auto"/>
        <w:rPr>
          <w:sz w:val="4"/>
          <w:szCs w:val="4"/>
        </w:rPr>
        <w:sectPr>
          <w:footerReference r:id="rId6" w:type="default"/>
          <w:type w:val="continuous"/>
          <w:pgSz w:w="11900" w:h="16840"/>
          <w:pgMar w:top="567" w:right="671" w:bottom="1134" w:left="567" w:header="0" w:footer="0" w:gutter="0"/>
          <w:pgNumType w:fmt="decimal"/>
          <w:cols w:equalWidth="0" w:num="1">
            <w:col w:w="10563"/>
          </w:cols>
        </w:sectPr>
      </w:pPr>
    </w:p>
    <w:tbl>
      <w:tblPr>
        <w:tblStyle w:val="16"/>
        <w:tblW w:w="1057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2"/>
        <w:gridCol w:w="3173"/>
        <w:gridCol w:w="58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1592" w:type="dxa"/>
            <w:vAlign w:val="top"/>
          </w:tcPr>
          <w:p>
            <w:pPr>
              <w:spacing w:before="73" w:line="187" w:lineRule="auto"/>
              <w:ind w:left="119"/>
              <w:rPr>
                <w:rFonts w:ascii="Lucida Sans Unicode" w:hAnsi="Lucida Sans Unicode" w:eastAsia="Lucida Sans Unicode" w:cs="Lucida Sans Unicode"/>
                <w:sz w:val="20"/>
                <w:szCs w:val="20"/>
              </w:rPr>
            </w:pPr>
            <w:r>
              <w:rPr>
                <w:rFonts w:ascii="Lucida Sans Unicode" w:hAnsi="Lucida Sans Unicode" w:eastAsia="Lucida Sans Unicode" w:cs="Lucida Sans Unicode"/>
                <w:spacing w:val="-10"/>
                <w:sz w:val="20"/>
                <w:szCs w:val="20"/>
              </w:rPr>
              <w:t>18</w:t>
            </w:r>
          </w:p>
        </w:tc>
        <w:tc>
          <w:tcPr>
            <w:tcW w:w="3173" w:type="dxa"/>
            <w:vAlign w:val="top"/>
          </w:tcPr>
          <w:p>
            <w:pPr>
              <w:pStyle w:val="17"/>
              <w:spacing w:before="82" w:line="198" w:lineRule="auto"/>
              <w:ind w:left="101"/>
              <w:rPr>
                <w:sz w:val="20"/>
                <w:szCs w:val="20"/>
              </w:rPr>
            </w:pPr>
            <w:r>
              <w:rPr>
                <w:sz w:val="20"/>
                <w:szCs w:val="20"/>
              </w:rPr>
              <w:t>面向中小企业采购</w:t>
            </w:r>
          </w:p>
        </w:tc>
        <w:tc>
          <w:tcPr>
            <w:tcW w:w="5814" w:type="dxa"/>
            <w:vAlign w:val="top"/>
          </w:tcPr>
          <w:p>
            <w:pPr>
              <w:pStyle w:val="17"/>
              <w:spacing w:before="85" w:line="198" w:lineRule="auto"/>
              <w:ind w:left="104"/>
              <w:rPr>
                <w:sz w:val="20"/>
                <w:szCs w:val="20"/>
              </w:rPr>
            </w:pPr>
            <w:r>
              <w:rPr>
                <w:sz w:val="20"/>
                <w:szCs w:val="20"/>
              </w:rPr>
              <w:t>采购包</w:t>
            </w:r>
            <w:r>
              <w:rPr>
                <w:rFonts w:ascii="Lucida Sans Unicode" w:hAnsi="Lucida Sans Unicode" w:eastAsia="Lucida Sans Unicode" w:cs="Lucida Sans Unicode"/>
                <w:sz w:val="20"/>
                <w:szCs w:val="20"/>
              </w:rPr>
              <w:t>1</w:t>
            </w:r>
            <w:r>
              <w:rPr>
                <w:rFonts w:hint="eastAsia" w:ascii="Lucida Sans Unicode" w:hAnsi="Lucida Sans Unicode" w:eastAsia="宋体" w:cs="Lucida Sans Unicode"/>
                <w:sz w:val="20"/>
                <w:szCs w:val="20"/>
                <w:lang w:eastAsia="zh-CN"/>
              </w:rPr>
              <w:t>：</w:t>
            </w:r>
            <w:r>
              <w:rPr>
                <w:spacing w:val="1"/>
                <w:sz w:val="20"/>
                <w:szCs w:val="20"/>
              </w:rPr>
              <w:t>属于专门面向中小企业采购。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1592" w:type="dxa"/>
            <w:vAlign w:val="top"/>
          </w:tcPr>
          <w:p>
            <w:pPr>
              <w:spacing w:before="73" w:line="187" w:lineRule="auto"/>
              <w:ind w:left="119"/>
              <w:rPr>
                <w:rFonts w:ascii="Lucida Sans Unicode" w:hAnsi="Lucida Sans Unicode" w:eastAsia="Lucida Sans Unicode" w:cs="Lucida Sans Unicode"/>
                <w:sz w:val="20"/>
                <w:szCs w:val="20"/>
              </w:rPr>
            </w:pPr>
            <w:r>
              <w:rPr>
                <w:rFonts w:ascii="Lucida Sans Unicode" w:hAnsi="Lucida Sans Unicode" w:eastAsia="Lucida Sans Unicode" w:cs="Lucida Sans Unicode"/>
                <w:spacing w:val="-10"/>
                <w:sz w:val="20"/>
                <w:szCs w:val="20"/>
              </w:rPr>
              <w:t>19</w:t>
            </w:r>
          </w:p>
        </w:tc>
        <w:tc>
          <w:tcPr>
            <w:tcW w:w="3173" w:type="dxa"/>
            <w:vAlign w:val="top"/>
          </w:tcPr>
          <w:p>
            <w:pPr>
              <w:pStyle w:val="17"/>
              <w:spacing w:before="81" w:line="197" w:lineRule="auto"/>
              <w:ind w:left="100"/>
              <w:rPr>
                <w:sz w:val="20"/>
                <w:szCs w:val="20"/>
              </w:rPr>
            </w:pPr>
            <w:r>
              <w:rPr>
                <w:sz w:val="20"/>
                <w:szCs w:val="20"/>
              </w:rPr>
              <w:t>有效投标人家数</w:t>
            </w:r>
          </w:p>
        </w:tc>
        <w:tc>
          <w:tcPr>
            <w:tcW w:w="5814" w:type="dxa"/>
            <w:vAlign w:val="top"/>
          </w:tcPr>
          <w:p>
            <w:pPr>
              <w:pStyle w:val="17"/>
              <w:spacing w:before="81" w:line="198" w:lineRule="auto"/>
              <w:ind w:left="104"/>
              <w:rPr>
                <w:sz w:val="20"/>
                <w:szCs w:val="20"/>
              </w:rPr>
            </w:pPr>
            <w:r>
              <w:rPr>
                <w:sz w:val="20"/>
                <w:szCs w:val="20"/>
              </w:rPr>
              <w:t>采购包</w:t>
            </w:r>
            <w:r>
              <w:rPr>
                <w:rFonts w:ascii="Lucida Sans Unicode" w:hAnsi="Lucida Sans Unicode" w:eastAsia="Lucida Sans Unicode" w:cs="Lucida Sans Unicode"/>
                <w:sz w:val="20"/>
                <w:szCs w:val="20"/>
              </w:rPr>
              <w:t>1</w:t>
            </w:r>
            <w:r>
              <w:rPr>
                <w:sz w:val="20"/>
                <w:szCs w:val="20"/>
              </w:rPr>
              <w:t>：</w:t>
            </w:r>
            <w:r>
              <w:rPr>
                <w:rFonts w:ascii="Lucida Sans Unicode" w:hAnsi="Lucida Sans Unicode" w:eastAsia="Lucida Sans Unicode" w:cs="Lucida Sans Unicode"/>
                <w:sz w:val="20"/>
                <w:szCs w:val="20"/>
              </w:rPr>
              <w:t>3</w:t>
            </w:r>
            <w:r>
              <w:rPr>
                <w:sz w:val="20"/>
                <w:szCs w:val="20"/>
              </w:rPr>
              <w:t>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592" w:type="dxa"/>
            <w:vAlign w:val="top"/>
          </w:tcPr>
          <w:p>
            <w:pPr>
              <w:spacing w:before="73" w:line="187" w:lineRule="auto"/>
              <w:ind w:left="112"/>
              <w:rPr>
                <w:rFonts w:ascii="Lucida Sans Unicode" w:hAnsi="Lucida Sans Unicode" w:eastAsia="Lucida Sans Unicode" w:cs="Lucida Sans Unicode"/>
                <w:sz w:val="20"/>
                <w:szCs w:val="20"/>
              </w:rPr>
            </w:pPr>
            <w:r>
              <w:rPr>
                <w:rFonts w:ascii="Lucida Sans Unicode" w:hAnsi="Lucida Sans Unicode" w:eastAsia="Lucida Sans Unicode" w:cs="Lucida Sans Unicode"/>
                <w:spacing w:val="-6"/>
                <w:sz w:val="20"/>
                <w:szCs w:val="20"/>
              </w:rPr>
              <w:t>20</w:t>
            </w:r>
          </w:p>
        </w:tc>
        <w:tc>
          <w:tcPr>
            <w:tcW w:w="3173" w:type="dxa"/>
            <w:vAlign w:val="top"/>
          </w:tcPr>
          <w:p>
            <w:pPr>
              <w:pStyle w:val="17"/>
              <w:spacing w:before="81" w:line="197" w:lineRule="auto"/>
              <w:ind w:left="112"/>
              <w:rPr>
                <w:sz w:val="20"/>
                <w:szCs w:val="20"/>
              </w:rPr>
            </w:pPr>
            <w:r>
              <w:rPr>
                <w:spacing w:val="-1"/>
                <w:sz w:val="20"/>
                <w:szCs w:val="20"/>
              </w:rPr>
              <w:t>中标供应商数量</w:t>
            </w:r>
          </w:p>
        </w:tc>
        <w:tc>
          <w:tcPr>
            <w:tcW w:w="5814" w:type="dxa"/>
            <w:vAlign w:val="top"/>
          </w:tcPr>
          <w:p>
            <w:pPr>
              <w:pStyle w:val="17"/>
              <w:spacing w:before="82" w:line="198" w:lineRule="auto"/>
              <w:ind w:left="104"/>
              <w:rPr>
                <w:sz w:val="20"/>
                <w:szCs w:val="20"/>
              </w:rPr>
            </w:pPr>
            <w:r>
              <w:rPr>
                <w:spacing w:val="-3"/>
                <w:sz w:val="20"/>
                <w:szCs w:val="20"/>
              </w:rPr>
              <w:t>采购包</w:t>
            </w:r>
            <w:r>
              <w:rPr>
                <w:rFonts w:ascii="Lucida Sans Unicode" w:hAnsi="Lucida Sans Unicode" w:eastAsia="Lucida Sans Unicode" w:cs="Lucida Sans Unicode"/>
                <w:spacing w:val="-3"/>
                <w:sz w:val="20"/>
                <w:szCs w:val="20"/>
              </w:rPr>
              <w:t>1</w:t>
            </w:r>
            <w:r>
              <w:rPr>
                <w:spacing w:val="-3"/>
                <w:sz w:val="20"/>
                <w:szCs w:val="20"/>
              </w:rPr>
              <w:t>：</w:t>
            </w:r>
            <w:r>
              <w:rPr>
                <w:spacing w:val="-31"/>
                <w:sz w:val="20"/>
                <w:szCs w:val="20"/>
              </w:rPr>
              <w:t xml:space="preserve"> </w:t>
            </w:r>
            <w:r>
              <w:rPr>
                <w:rFonts w:ascii="Lucida Sans Unicode" w:hAnsi="Lucida Sans Unicode" w:eastAsia="Lucida Sans Unicode" w:cs="Lucida Sans Unicode"/>
                <w:spacing w:val="-3"/>
                <w:sz w:val="20"/>
                <w:szCs w:val="20"/>
              </w:rPr>
              <w:t>1</w:t>
            </w:r>
            <w:r>
              <w:rPr>
                <w:spacing w:val="-3"/>
                <w:sz w:val="20"/>
                <w:szCs w:val="20"/>
              </w:rPr>
              <w:t>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1592" w:type="dxa"/>
            <w:vAlign w:val="top"/>
          </w:tcPr>
          <w:p>
            <w:pPr>
              <w:spacing w:before="73" w:line="188" w:lineRule="auto"/>
              <w:ind w:left="112"/>
              <w:rPr>
                <w:rFonts w:ascii="Lucida Sans Unicode" w:hAnsi="Lucida Sans Unicode" w:eastAsia="Lucida Sans Unicode" w:cs="Lucida Sans Unicode"/>
                <w:sz w:val="20"/>
                <w:szCs w:val="20"/>
              </w:rPr>
            </w:pPr>
            <w:r>
              <w:rPr>
                <w:rFonts w:ascii="Lucida Sans Unicode" w:hAnsi="Lucida Sans Unicode" w:eastAsia="Lucida Sans Unicode" w:cs="Lucida Sans Unicode"/>
                <w:spacing w:val="-6"/>
                <w:sz w:val="20"/>
                <w:szCs w:val="20"/>
              </w:rPr>
              <w:t>21</w:t>
            </w:r>
          </w:p>
        </w:tc>
        <w:tc>
          <w:tcPr>
            <w:tcW w:w="3173" w:type="dxa"/>
            <w:vAlign w:val="top"/>
          </w:tcPr>
          <w:p>
            <w:pPr>
              <w:pStyle w:val="17"/>
              <w:spacing w:before="82" w:line="197" w:lineRule="auto"/>
              <w:ind w:left="112"/>
              <w:rPr>
                <w:sz w:val="20"/>
                <w:szCs w:val="20"/>
              </w:rPr>
            </w:pPr>
            <w:r>
              <w:rPr>
                <w:spacing w:val="-1"/>
                <w:sz w:val="20"/>
                <w:szCs w:val="20"/>
              </w:rPr>
              <w:t>中标候选供应商数量</w:t>
            </w:r>
          </w:p>
        </w:tc>
        <w:tc>
          <w:tcPr>
            <w:tcW w:w="5814" w:type="dxa"/>
            <w:vAlign w:val="top"/>
          </w:tcPr>
          <w:p>
            <w:pPr>
              <w:pStyle w:val="17"/>
              <w:spacing w:before="83" w:line="198" w:lineRule="auto"/>
              <w:ind w:left="104"/>
              <w:rPr>
                <w:sz w:val="20"/>
                <w:szCs w:val="20"/>
              </w:rPr>
            </w:pPr>
            <w:r>
              <w:rPr>
                <w:sz w:val="20"/>
                <w:szCs w:val="20"/>
              </w:rPr>
              <w:t>采购包</w:t>
            </w:r>
            <w:r>
              <w:rPr>
                <w:rFonts w:ascii="Lucida Sans Unicode" w:hAnsi="Lucida Sans Unicode" w:eastAsia="Lucida Sans Unicode" w:cs="Lucida Sans Unicode"/>
                <w:sz w:val="20"/>
                <w:szCs w:val="20"/>
              </w:rPr>
              <w:t>1</w:t>
            </w:r>
            <w:r>
              <w:rPr>
                <w:sz w:val="20"/>
                <w:szCs w:val="20"/>
              </w:rPr>
              <w:t>：</w:t>
            </w:r>
            <w:r>
              <w:rPr>
                <w:rFonts w:ascii="Lucida Sans Unicode" w:hAnsi="Lucida Sans Unicode" w:eastAsia="Lucida Sans Unicode" w:cs="Lucida Sans Unicode"/>
                <w:sz w:val="20"/>
                <w:szCs w:val="20"/>
              </w:rPr>
              <w:t>3</w:t>
            </w:r>
            <w:r>
              <w:rPr>
                <w:sz w:val="20"/>
                <w:szCs w:val="20"/>
              </w:rPr>
              <w:t>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592" w:type="dxa"/>
            <w:vAlign w:val="top"/>
          </w:tcPr>
          <w:p>
            <w:pPr>
              <w:spacing w:before="108" w:line="188" w:lineRule="auto"/>
              <w:ind w:left="112"/>
              <w:rPr>
                <w:rFonts w:ascii="Lucida Sans Unicode" w:hAnsi="Lucida Sans Unicode" w:eastAsia="Lucida Sans Unicode" w:cs="Lucida Sans Unicode"/>
                <w:sz w:val="20"/>
                <w:szCs w:val="20"/>
              </w:rPr>
            </w:pPr>
            <w:r>
              <w:rPr>
                <w:rFonts w:ascii="Lucida Sans Unicode" w:hAnsi="Lucida Sans Unicode" w:eastAsia="Lucida Sans Unicode" w:cs="Lucida Sans Unicode"/>
                <w:spacing w:val="-6"/>
                <w:sz w:val="20"/>
                <w:szCs w:val="20"/>
              </w:rPr>
              <w:t>22</w:t>
            </w:r>
          </w:p>
        </w:tc>
        <w:tc>
          <w:tcPr>
            <w:tcW w:w="3173" w:type="dxa"/>
            <w:vAlign w:val="top"/>
          </w:tcPr>
          <w:p>
            <w:pPr>
              <w:pStyle w:val="17"/>
              <w:spacing w:before="84" w:line="198" w:lineRule="auto"/>
              <w:ind w:left="99"/>
              <w:rPr>
                <w:sz w:val="20"/>
                <w:szCs w:val="20"/>
              </w:rPr>
            </w:pPr>
            <w:r>
              <w:rPr>
                <w:sz w:val="20"/>
                <w:szCs w:val="20"/>
              </w:rPr>
              <w:t>报价形式</w:t>
            </w:r>
          </w:p>
        </w:tc>
        <w:tc>
          <w:tcPr>
            <w:tcW w:w="5814" w:type="dxa"/>
            <w:vAlign w:val="top"/>
          </w:tcPr>
          <w:p>
            <w:pPr>
              <w:pStyle w:val="17"/>
              <w:spacing w:before="84" w:line="198" w:lineRule="auto"/>
              <w:ind w:left="103"/>
              <w:rPr>
                <w:sz w:val="20"/>
                <w:szCs w:val="20"/>
              </w:rPr>
            </w:pPr>
            <w:r>
              <w:rPr>
                <w:sz w:val="20"/>
                <w:szCs w:val="20"/>
              </w:rPr>
              <w:t>详见第一章，</w:t>
            </w:r>
            <w:r>
              <w:rPr>
                <w:spacing w:val="-14"/>
                <w:sz w:val="20"/>
                <w:szCs w:val="20"/>
              </w:rPr>
              <w:t xml:space="preserve"> </w:t>
            </w:r>
            <w:r>
              <w:rPr>
                <w:rFonts w:ascii="Lucida Sans Unicode" w:hAnsi="Lucida Sans Unicode" w:eastAsia="Lucida Sans Unicode" w:cs="Lucida Sans Unicode"/>
                <w:sz w:val="20"/>
                <w:szCs w:val="20"/>
              </w:rPr>
              <w:t>“</w:t>
            </w:r>
            <w:r>
              <w:rPr>
                <w:rFonts w:ascii="Lucida Sans Unicode" w:hAnsi="Lucida Sans Unicode" w:eastAsia="Lucida Sans Unicode" w:cs="Lucida Sans Unicode"/>
                <w:spacing w:val="-39"/>
                <w:sz w:val="20"/>
                <w:szCs w:val="20"/>
              </w:rPr>
              <w:t xml:space="preserve"> </w:t>
            </w:r>
            <w:r>
              <w:rPr>
                <w:sz w:val="20"/>
                <w:szCs w:val="20"/>
              </w:rPr>
              <w:t>内容及划分采购包情况</w:t>
            </w:r>
            <w:r>
              <w:rPr>
                <w:spacing w:val="-38"/>
                <w:sz w:val="20"/>
                <w:szCs w:val="20"/>
              </w:rPr>
              <w:t xml:space="preserve"> </w:t>
            </w:r>
            <w:r>
              <w:rPr>
                <w:rFonts w:ascii="Lucida Sans Unicode" w:hAnsi="Lucida Sans Unicode" w:eastAsia="Lucida Sans Unicode" w:cs="Lucida Sans Unicode"/>
                <w:sz w:val="20"/>
                <w:szCs w:val="20"/>
              </w:rPr>
              <w:t>”</w:t>
            </w:r>
            <w:r>
              <w:rPr>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1592" w:type="dxa"/>
            <w:vAlign w:val="top"/>
          </w:tcPr>
          <w:p>
            <w:pPr>
              <w:spacing w:before="73" w:line="187" w:lineRule="auto"/>
              <w:ind w:left="112"/>
              <w:rPr>
                <w:rFonts w:ascii="Lucida Sans Unicode" w:hAnsi="Lucida Sans Unicode" w:eastAsia="Lucida Sans Unicode" w:cs="Lucida Sans Unicode"/>
                <w:sz w:val="20"/>
                <w:szCs w:val="20"/>
              </w:rPr>
            </w:pPr>
            <w:r>
              <w:rPr>
                <w:rFonts w:ascii="Lucida Sans Unicode" w:hAnsi="Lucida Sans Unicode" w:eastAsia="Lucida Sans Unicode" w:cs="Lucida Sans Unicode"/>
                <w:spacing w:val="-6"/>
                <w:sz w:val="20"/>
                <w:szCs w:val="20"/>
              </w:rPr>
              <w:t>23</w:t>
            </w:r>
          </w:p>
        </w:tc>
        <w:tc>
          <w:tcPr>
            <w:tcW w:w="3173" w:type="dxa"/>
            <w:vAlign w:val="top"/>
          </w:tcPr>
          <w:p>
            <w:pPr>
              <w:pStyle w:val="17"/>
              <w:spacing w:before="82" w:line="198" w:lineRule="auto"/>
              <w:ind w:left="98"/>
              <w:rPr>
                <w:sz w:val="20"/>
                <w:szCs w:val="20"/>
              </w:rPr>
            </w:pPr>
            <w:r>
              <w:rPr>
                <w:sz w:val="20"/>
                <w:szCs w:val="20"/>
              </w:rPr>
              <w:t>现场踏勘</w:t>
            </w:r>
          </w:p>
        </w:tc>
        <w:tc>
          <w:tcPr>
            <w:tcW w:w="5814" w:type="dxa"/>
            <w:vAlign w:val="top"/>
          </w:tcPr>
          <w:p>
            <w:pPr>
              <w:pStyle w:val="17"/>
              <w:spacing w:before="85" w:line="198" w:lineRule="auto"/>
              <w:ind w:left="104"/>
              <w:rPr>
                <w:sz w:val="20"/>
                <w:szCs w:val="20"/>
              </w:rPr>
            </w:pPr>
            <w:r>
              <w:rPr>
                <w:spacing w:val="1"/>
                <w:sz w:val="20"/>
                <w:szCs w:val="20"/>
              </w:rPr>
              <w:t>采购包</w:t>
            </w:r>
            <w:r>
              <w:rPr>
                <w:rFonts w:ascii="Lucida Sans Unicode" w:hAnsi="Lucida Sans Unicode" w:eastAsia="Lucida Sans Unicode" w:cs="Lucida Sans Unicode"/>
                <w:spacing w:val="1"/>
                <w:sz w:val="20"/>
                <w:szCs w:val="20"/>
              </w:rPr>
              <w:t>1</w:t>
            </w:r>
            <w:r>
              <w:rPr>
                <w:spacing w:val="1"/>
                <w:sz w:val="20"/>
                <w:szCs w:val="20"/>
              </w:rPr>
              <w:t>：组织现场踏勘：否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1592" w:type="dxa"/>
            <w:vAlign w:val="top"/>
          </w:tcPr>
          <w:p>
            <w:pPr>
              <w:spacing w:before="109" w:line="188" w:lineRule="auto"/>
              <w:ind w:left="112"/>
              <w:rPr>
                <w:rFonts w:ascii="Lucida Sans Unicode" w:hAnsi="Lucida Sans Unicode" w:eastAsia="Lucida Sans Unicode" w:cs="Lucida Sans Unicode"/>
                <w:sz w:val="20"/>
                <w:szCs w:val="20"/>
              </w:rPr>
            </w:pPr>
            <w:r>
              <w:rPr>
                <w:rFonts w:ascii="Lucida Sans Unicode" w:hAnsi="Lucida Sans Unicode" w:eastAsia="Lucida Sans Unicode" w:cs="Lucida Sans Unicode"/>
                <w:spacing w:val="-6"/>
                <w:sz w:val="20"/>
                <w:szCs w:val="20"/>
              </w:rPr>
              <w:t>24</w:t>
            </w:r>
          </w:p>
        </w:tc>
        <w:tc>
          <w:tcPr>
            <w:tcW w:w="3173" w:type="dxa"/>
            <w:shd w:val="clear" w:color="auto" w:fill="auto"/>
            <w:vAlign w:val="center"/>
          </w:tcPr>
          <w:p>
            <w:pPr>
              <w:pStyle w:val="17"/>
              <w:spacing w:before="82" w:line="198" w:lineRule="auto"/>
              <w:ind w:left="98"/>
              <w:rPr>
                <w:rFonts w:hint="eastAsia"/>
                <w:sz w:val="20"/>
                <w:szCs w:val="20"/>
                <w:lang w:val="en-US" w:eastAsia="en-US"/>
              </w:rPr>
            </w:pPr>
            <w:r>
              <w:rPr>
                <w:rFonts w:hint="eastAsia"/>
                <w:sz w:val="20"/>
                <w:szCs w:val="20"/>
              </w:rPr>
              <w:t>备选方案</w:t>
            </w:r>
          </w:p>
        </w:tc>
        <w:tc>
          <w:tcPr>
            <w:tcW w:w="5814" w:type="dxa"/>
            <w:shd w:val="clear" w:color="auto" w:fill="auto"/>
            <w:vAlign w:val="center"/>
          </w:tcPr>
          <w:p>
            <w:pPr>
              <w:pStyle w:val="17"/>
              <w:spacing w:before="82" w:line="198" w:lineRule="auto"/>
              <w:ind w:left="98"/>
              <w:rPr>
                <w:rFonts w:hint="eastAsia"/>
                <w:sz w:val="20"/>
                <w:szCs w:val="20"/>
                <w:lang w:val="en-US" w:eastAsia="en-US"/>
              </w:rPr>
            </w:pPr>
            <w:r>
              <w:rPr>
                <w:rFonts w:hint="eastAsia"/>
                <w:sz w:val="20"/>
                <w:szCs w:val="20"/>
              </w:rPr>
              <w:t>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1592" w:type="dxa"/>
            <w:vAlign w:val="top"/>
          </w:tcPr>
          <w:p>
            <w:pPr>
              <w:spacing w:before="110" w:line="187" w:lineRule="auto"/>
              <w:ind w:left="112"/>
              <w:rPr>
                <w:rFonts w:ascii="Lucida Sans Unicode" w:hAnsi="Lucida Sans Unicode" w:eastAsia="Lucida Sans Unicode" w:cs="Lucida Sans Unicode"/>
                <w:sz w:val="20"/>
                <w:szCs w:val="20"/>
              </w:rPr>
            </w:pPr>
            <w:r>
              <w:rPr>
                <w:rFonts w:ascii="Lucida Sans Unicode" w:hAnsi="Lucida Sans Unicode" w:eastAsia="Lucida Sans Unicode" w:cs="Lucida Sans Unicode"/>
                <w:spacing w:val="-6"/>
                <w:sz w:val="20"/>
                <w:szCs w:val="20"/>
              </w:rPr>
              <w:t>25</w:t>
            </w:r>
          </w:p>
        </w:tc>
        <w:tc>
          <w:tcPr>
            <w:tcW w:w="3173" w:type="dxa"/>
            <w:vAlign w:val="top"/>
          </w:tcPr>
          <w:p>
            <w:pPr>
              <w:pStyle w:val="17"/>
              <w:spacing w:before="85" w:line="198" w:lineRule="auto"/>
              <w:ind w:left="99"/>
              <w:rPr>
                <w:sz w:val="20"/>
                <w:szCs w:val="20"/>
              </w:rPr>
            </w:pPr>
            <w:r>
              <w:rPr>
                <w:sz w:val="20"/>
                <w:szCs w:val="20"/>
              </w:rPr>
              <w:t>投标有效期</w:t>
            </w:r>
          </w:p>
        </w:tc>
        <w:tc>
          <w:tcPr>
            <w:tcW w:w="5814" w:type="dxa"/>
            <w:vAlign w:val="top"/>
          </w:tcPr>
          <w:p>
            <w:pPr>
              <w:pStyle w:val="17"/>
              <w:spacing w:before="86" w:line="193" w:lineRule="auto"/>
              <w:ind w:left="103"/>
              <w:rPr>
                <w:sz w:val="20"/>
                <w:szCs w:val="20"/>
              </w:rPr>
            </w:pPr>
            <w:r>
              <w:rPr>
                <w:spacing w:val="-1"/>
                <w:sz w:val="20"/>
                <w:szCs w:val="20"/>
              </w:rPr>
              <w:t>从提交投标（响应）文件的截止之日起</w:t>
            </w:r>
            <w:r>
              <w:rPr>
                <w:spacing w:val="22"/>
                <w:w w:val="101"/>
                <w:sz w:val="20"/>
                <w:szCs w:val="20"/>
              </w:rPr>
              <w:t xml:space="preserve"> </w:t>
            </w:r>
            <w:r>
              <w:rPr>
                <w:rFonts w:ascii="Lucida Sans Unicode" w:hAnsi="Lucida Sans Unicode" w:eastAsia="Lucida Sans Unicode" w:cs="Lucida Sans Unicode"/>
                <w:spacing w:val="-1"/>
                <w:sz w:val="20"/>
                <w:szCs w:val="20"/>
              </w:rPr>
              <w:t>90</w:t>
            </w:r>
            <w:r>
              <w:rPr>
                <w:rFonts w:ascii="Lucida Sans Unicode" w:hAnsi="Lucida Sans Unicode" w:eastAsia="Lucida Sans Unicode" w:cs="Lucida Sans Unicode"/>
                <w:spacing w:val="35"/>
                <w:w w:val="101"/>
                <w:sz w:val="20"/>
                <w:szCs w:val="20"/>
              </w:rPr>
              <w:t xml:space="preserve"> </w:t>
            </w:r>
            <w:r>
              <w:rPr>
                <w:spacing w:val="-1"/>
                <w:sz w:val="20"/>
                <w:szCs w:val="20"/>
              </w:rPr>
              <w:t>日历天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0" w:hRule="atLeast"/>
        </w:trPr>
        <w:tc>
          <w:tcPr>
            <w:tcW w:w="1592" w:type="dxa"/>
            <w:vAlign w:val="top"/>
          </w:tcPr>
          <w:p>
            <w:pPr>
              <w:spacing w:before="73" w:line="187" w:lineRule="auto"/>
              <w:ind w:left="112"/>
              <w:rPr>
                <w:rFonts w:ascii="Lucida Sans Unicode" w:hAnsi="Lucida Sans Unicode" w:eastAsia="Lucida Sans Unicode" w:cs="Lucida Sans Unicode"/>
                <w:sz w:val="20"/>
                <w:szCs w:val="20"/>
              </w:rPr>
            </w:pPr>
            <w:r>
              <w:rPr>
                <w:rFonts w:ascii="Lucida Sans Unicode" w:hAnsi="Lucida Sans Unicode" w:eastAsia="Lucida Sans Unicode" w:cs="Lucida Sans Unicode"/>
                <w:spacing w:val="-6"/>
                <w:sz w:val="20"/>
                <w:szCs w:val="20"/>
              </w:rPr>
              <w:t>26</w:t>
            </w:r>
          </w:p>
        </w:tc>
        <w:tc>
          <w:tcPr>
            <w:tcW w:w="3173" w:type="dxa"/>
            <w:vAlign w:val="top"/>
          </w:tcPr>
          <w:p>
            <w:pPr>
              <w:pStyle w:val="17"/>
              <w:spacing w:before="81" w:line="198" w:lineRule="auto"/>
              <w:ind w:left="101"/>
              <w:rPr>
                <w:sz w:val="20"/>
                <w:szCs w:val="20"/>
              </w:rPr>
            </w:pPr>
            <w:r>
              <w:rPr>
                <w:spacing w:val="-3"/>
                <w:sz w:val="20"/>
                <w:szCs w:val="20"/>
              </w:rPr>
              <w:t>其他</w:t>
            </w:r>
          </w:p>
        </w:tc>
        <w:tc>
          <w:tcPr>
            <w:tcW w:w="5814" w:type="dxa"/>
            <w:vAlign w:val="top"/>
          </w:tcPr>
          <w:p>
            <w:pPr>
              <w:pStyle w:val="17"/>
              <w:spacing w:before="86" w:line="284" w:lineRule="auto"/>
              <w:ind w:left="102" w:right="93" w:firstLine="15"/>
              <w:rPr>
                <w:rFonts w:hint="eastAsia"/>
                <w:sz w:val="20"/>
                <w:szCs w:val="20"/>
              </w:rPr>
            </w:pPr>
            <w:r>
              <w:rPr>
                <w:rFonts w:hint="eastAsia"/>
                <w:sz w:val="20"/>
                <w:szCs w:val="20"/>
                <w:lang w:val="en-US" w:eastAsia="zh-CN"/>
              </w:rPr>
              <w:t>1、</w:t>
            </w:r>
            <w:r>
              <w:rPr>
                <w:rFonts w:hint="eastAsia"/>
                <w:sz w:val="20"/>
                <w:szCs w:val="20"/>
              </w:rPr>
              <w:t>中标供应商</w:t>
            </w:r>
            <w:r>
              <w:rPr>
                <w:rFonts w:hint="eastAsia"/>
                <w:sz w:val="20"/>
                <w:szCs w:val="20"/>
                <w:lang w:val="en-US" w:eastAsia="zh-CN"/>
              </w:rPr>
              <w:t>签订合同前</w:t>
            </w:r>
            <w:r>
              <w:rPr>
                <w:rFonts w:hint="eastAsia"/>
                <w:sz w:val="20"/>
                <w:szCs w:val="20"/>
              </w:rPr>
              <w:t>须根据采购⼈要求提供完整常服（含上衣、裤子、衬衣）样⾐⼀套，以备封样保存。</w:t>
            </w:r>
          </w:p>
          <w:p>
            <w:pPr>
              <w:pStyle w:val="17"/>
              <w:spacing w:before="86" w:line="284" w:lineRule="auto"/>
              <w:ind w:left="102" w:right="93" w:firstLine="15"/>
              <w:rPr>
                <w:sz w:val="20"/>
                <w:szCs w:val="20"/>
              </w:rPr>
            </w:pPr>
            <w:r>
              <w:rPr>
                <w:rFonts w:hint="eastAsia"/>
                <w:sz w:val="20"/>
                <w:szCs w:val="20"/>
                <w:lang w:val="en-US" w:eastAsia="zh-CN"/>
              </w:rPr>
              <w:t>2、</w:t>
            </w:r>
            <w:r>
              <w:rPr>
                <w:rFonts w:hint="eastAsia"/>
                <w:sz w:val="20"/>
                <w:szCs w:val="20"/>
              </w:rPr>
              <w:t>中标供应商交货前须提供</w:t>
            </w:r>
            <w:r>
              <w:rPr>
                <w:rFonts w:hint="eastAsia"/>
                <w:sz w:val="20"/>
                <w:szCs w:val="20"/>
                <w:lang w:val="en-US" w:eastAsia="zh-CN"/>
              </w:rPr>
              <w:t>国家认可的第三方</w:t>
            </w:r>
            <w:r>
              <w:rPr>
                <w:rFonts w:hint="eastAsia"/>
                <w:sz w:val="20"/>
                <w:szCs w:val="20"/>
              </w:rPr>
              <w:t>检测机构出具的检测报告</w:t>
            </w:r>
            <w:r>
              <w:rPr>
                <w:rFonts w:hint="eastAsia"/>
                <w:sz w:val="20"/>
                <w:szCs w:val="20"/>
                <w:lang w:val="en-US" w:eastAsia="zh-CN"/>
              </w:rPr>
              <w:t>原件</w:t>
            </w:r>
            <w:r>
              <w:rPr>
                <w:rFonts w:hint="eastAsia"/>
                <w:sz w:val="20"/>
                <w:szCs w:val="20"/>
              </w:rPr>
              <w:t>给甲方查验。</w:t>
            </w:r>
          </w:p>
        </w:tc>
      </w:tr>
    </w:tbl>
    <w:p>
      <w:pPr>
        <w:pStyle w:val="5"/>
        <w:spacing w:line="280" w:lineRule="auto"/>
        <w:rPr>
          <w:sz w:val="22"/>
          <w:szCs w:val="22"/>
        </w:rPr>
      </w:pPr>
    </w:p>
    <w:p>
      <w:pPr>
        <w:pStyle w:val="17"/>
        <w:spacing w:before="81" w:line="198" w:lineRule="auto"/>
        <w:ind w:left="101"/>
        <w:rPr>
          <w:rFonts w:hint="eastAsia"/>
          <w:spacing w:val="-3"/>
          <w:sz w:val="20"/>
          <w:szCs w:val="20"/>
        </w:rPr>
      </w:pPr>
      <w:r>
        <w:rPr>
          <w:rFonts w:hint="eastAsia"/>
          <w:spacing w:val="-3"/>
          <w:sz w:val="20"/>
          <w:szCs w:val="20"/>
        </w:rPr>
        <w:t>二.投标须知</w:t>
      </w:r>
    </w:p>
    <w:p>
      <w:pPr>
        <w:pStyle w:val="17"/>
        <w:spacing w:before="81" w:line="198" w:lineRule="auto"/>
        <w:ind w:left="101"/>
        <w:rPr>
          <w:rFonts w:hint="eastAsia"/>
          <w:spacing w:val="-3"/>
          <w:sz w:val="20"/>
          <w:szCs w:val="20"/>
        </w:rPr>
      </w:pPr>
      <w:r>
        <w:rPr>
          <w:rFonts w:hint="eastAsia"/>
          <w:spacing w:val="-3"/>
          <w:sz w:val="20"/>
          <w:szCs w:val="20"/>
        </w:rPr>
        <w:t>1.投标方式采用网上投标，流程如下：</w:t>
      </w:r>
    </w:p>
    <w:p>
      <w:pPr>
        <w:pStyle w:val="17"/>
        <w:spacing w:before="81" w:line="198" w:lineRule="auto"/>
        <w:ind w:left="101"/>
        <w:rPr>
          <w:rFonts w:hint="eastAsia"/>
          <w:spacing w:val="-3"/>
          <w:sz w:val="20"/>
          <w:szCs w:val="20"/>
        </w:rPr>
      </w:pPr>
      <w:r>
        <w:rPr>
          <w:rFonts w:hint="eastAsia"/>
          <w:spacing w:val="-3"/>
          <w:sz w:val="20"/>
          <w:szCs w:val="20"/>
        </w:rPr>
        <w:t>投标人应当在蒙东“云招采”全流程电子服务平台申请或注册账号，完善信息后，才可进行网上投标操作，办理流程请登录蒙东“云招采”全流程电子服务平台（http://www.mdyzc.cn/）进行查询。</w:t>
      </w:r>
    </w:p>
    <w:p>
      <w:pPr>
        <w:pStyle w:val="17"/>
        <w:spacing w:before="81" w:line="198" w:lineRule="auto"/>
        <w:ind w:left="101"/>
        <w:rPr>
          <w:rFonts w:hint="eastAsia"/>
          <w:spacing w:val="-3"/>
          <w:sz w:val="20"/>
          <w:szCs w:val="20"/>
        </w:rPr>
      </w:pPr>
      <w:r>
        <w:rPr>
          <w:rFonts w:hint="eastAsia"/>
          <w:spacing w:val="-3"/>
          <w:sz w:val="20"/>
          <w:szCs w:val="20"/>
        </w:rPr>
        <w:t>投标人登录蒙东“云招采”全流程电子服务平台，点击“</w:t>
      </w:r>
      <w:r>
        <w:rPr>
          <w:rFonts w:hint="eastAsia"/>
          <w:spacing w:val="-3"/>
          <w:sz w:val="20"/>
          <w:szCs w:val="20"/>
          <w:lang w:val="en-US" w:eastAsia="zh-CN"/>
        </w:rPr>
        <w:t>投标人/供应商登录</w:t>
      </w:r>
      <w:r>
        <w:rPr>
          <w:rFonts w:hint="eastAsia"/>
          <w:spacing w:val="-3"/>
          <w:sz w:val="20"/>
          <w:szCs w:val="20"/>
        </w:rPr>
        <w:t>”，输入用户名、密码、验证码完成登录后，点击左侧“</w:t>
      </w:r>
      <w:r>
        <w:rPr>
          <w:rFonts w:hint="eastAsia"/>
          <w:spacing w:val="-3"/>
          <w:sz w:val="20"/>
          <w:szCs w:val="20"/>
          <w:lang w:val="en-US" w:eastAsia="zh-CN"/>
        </w:rPr>
        <w:t>投标管理</w:t>
      </w:r>
      <w:r>
        <w:rPr>
          <w:rFonts w:hint="eastAsia"/>
          <w:spacing w:val="-3"/>
          <w:sz w:val="20"/>
          <w:szCs w:val="20"/>
        </w:rPr>
        <w:t>—</w:t>
      </w:r>
      <w:r>
        <w:rPr>
          <w:rFonts w:hint="eastAsia"/>
          <w:spacing w:val="-3"/>
          <w:sz w:val="20"/>
          <w:szCs w:val="20"/>
          <w:lang w:val="en-US" w:eastAsia="zh-CN"/>
        </w:rPr>
        <w:t>我的够标项目</w:t>
      </w:r>
      <w:r>
        <w:rPr>
          <w:rFonts w:hint="eastAsia"/>
          <w:spacing w:val="-3"/>
          <w:sz w:val="20"/>
          <w:szCs w:val="20"/>
        </w:rPr>
        <w:t>—</w:t>
      </w:r>
      <w:r>
        <w:rPr>
          <w:rFonts w:hint="eastAsia"/>
          <w:spacing w:val="-3"/>
          <w:sz w:val="20"/>
          <w:szCs w:val="20"/>
          <w:lang w:val="en-US" w:eastAsia="zh-CN"/>
        </w:rPr>
        <w:t>进入流程-下载招标文件</w:t>
      </w:r>
      <w:r>
        <w:rPr>
          <w:rFonts w:hint="eastAsia"/>
          <w:spacing w:val="-3"/>
          <w:sz w:val="20"/>
          <w:szCs w:val="20"/>
        </w:rPr>
        <w:t>”，并按照招标文件的要求制作、上传电子投标文件。</w:t>
      </w:r>
    </w:p>
    <w:p>
      <w:pPr>
        <w:pStyle w:val="17"/>
        <w:spacing w:before="81" w:line="198" w:lineRule="auto"/>
        <w:ind w:left="101"/>
        <w:rPr>
          <w:rFonts w:hint="eastAsia"/>
          <w:spacing w:val="-3"/>
          <w:sz w:val="20"/>
          <w:szCs w:val="20"/>
        </w:rPr>
      </w:pPr>
      <w:r>
        <w:rPr>
          <w:rFonts w:hint="eastAsia"/>
          <w:spacing w:val="-3"/>
          <w:sz w:val="20"/>
          <w:szCs w:val="20"/>
          <w:lang w:val="en-US" w:eastAsia="zh-CN"/>
        </w:rPr>
        <w:t>2</w:t>
      </w:r>
      <w:r>
        <w:rPr>
          <w:rFonts w:hint="eastAsia"/>
          <w:spacing w:val="-3"/>
          <w:sz w:val="20"/>
          <w:szCs w:val="20"/>
        </w:rPr>
        <w:t>.全流程电子化交易</w:t>
      </w:r>
    </w:p>
    <w:p>
      <w:pPr>
        <w:pStyle w:val="17"/>
        <w:spacing w:before="81" w:line="198" w:lineRule="auto"/>
        <w:ind w:left="101"/>
        <w:rPr>
          <w:rFonts w:hint="eastAsia"/>
          <w:spacing w:val="-3"/>
          <w:sz w:val="20"/>
          <w:szCs w:val="20"/>
        </w:rPr>
      </w:pPr>
      <w:r>
        <w:rPr>
          <w:rFonts w:hint="eastAsia"/>
          <w:spacing w:val="-3"/>
          <w:sz w:val="20"/>
          <w:szCs w:val="20"/>
        </w:rPr>
        <w:t>各投标人应当在蒙东“云招采”全流程电子服务平台开展与本项目有关的政府采购活动。</w:t>
      </w:r>
    </w:p>
    <w:p>
      <w:pPr>
        <w:pStyle w:val="17"/>
        <w:spacing w:before="81" w:line="198" w:lineRule="auto"/>
        <w:ind w:left="101"/>
        <w:rPr>
          <w:rFonts w:hint="eastAsia"/>
          <w:spacing w:val="-3"/>
          <w:sz w:val="20"/>
          <w:szCs w:val="20"/>
        </w:rPr>
      </w:pPr>
      <w:r>
        <w:rPr>
          <w:rFonts w:hint="eastAsia"/>
          <w:spacing w:val="-3"/>
          <w:sz w:val="20"/>
          <w:szCs w:val="20"/>
        </w:rPr>
        <w:t>各投标人应当在</w:t>
      </w:r>
      <w:r>
        <w:rPr>
          <w:rFonts w:hint="eastAsia"/>
          <w:spacing w:val="-3"/>
          <w:sz w:val="20"/>
          <w:szCs w:val="20"/>
          <w:lang w:val="en-US" w:eastAsia="zh-CN"/>
        </w:rPr>
        <w:t>投标</w:t>
      </w:r>
      <w:r>
        <w:rPr>
          <w:rFonts w:hint="eastAsia"/>
          <w:spacing w:val="-3"/>
          <w:sz w:val="20"/>
          <w:szCs w:val="20"/>
        </w:rPr>
        <w:t>文件开启时间前上传加密的最终版电子</w:t>
      </w:r>
      <w:r>
        <w:rPr>
          <w:rFonts w:hint="eastAsia"/>
          <w:spacing w:val="-3"/>
          <w:sz w:val="20"/>
          <w:szCs w:val="20"/>
          <w:lang w:eastAsia="zh-CN"/>
        </w:rPr>
        <w:t>投标</w:t>
      </w:r>
      <w:r>
        <w:rPr>
          <w:rFonts w:hint="eastAsia"/>
          <w:spacing w:val="-3"/>
          <w:sz w:val="20"/>
          <w:szCs w:val="20"/>
        </w:rPr>
        <w:t>文件至“蒙东“云招采”全流程电子服务平台”，未在</w:t>
      </w:r>
      <w:r>
        <w:rPr>
          <w:rFonts w:hint="eastAsia"/>
          <w:spacing w:val="-3"/>
          <w:sz w:val="20"/>
          <w:szCs w:val="20"/>
          <w:lang w:eastAsia="zh-CN"/>
        </w:rPr>
        <w:t>投标</w:t>
      </w:r>
      <w:r>
        <w:rPr>
          <w:rFonts w:hint="eastAsia"/>
          <w:spacing w:val="-3"/>
          <w:sz w:val="20"/>
          <w:szCs w:val="20"/>
        </w:rPr>
        <w:t>文件开启时间前上传电子</w:t>
      </w:r>
      <w:r>
        <w:rPr>
          <w:rFonts w:hint="eastAsia"/>
          <w:spacing w:val="-3"/>
          <w:sz w:val="20"/>
          <w:szCs w:val="20"/>
          <w:lang w:eastAsia="zh-CN"/>
        </w:rPr>
        <w:t>投标</w:t>
      </w:r>
      <w:r>
        <w:rPr>
          <w:rFonts w:hint="eastAsia"/>
          <w:spacing w:val="-3"/>
          <w:sz w:val="20"/>
          <w:szCs w:val="20"/>
        </w:rPr>
        <w:t>文件的，视为自动放弃。投标人因系统问题无法上传电子</w:t>
      </w:r>
      <w:r>
        <w:rPr>
          <w:rFonts w:hint="eastAsia"/>
          <w:spacing w:val="-3"/>
          <w:sz w:val="20"/>
          <w:szCs w:val="20"/>
          <w:lang w:eastAsia="zh-CN"/>
        </w:rPr>
        <w:t>投标</w:t>
      </w:r>
      <w:r>
        <w:rPr>
          <w:rFonts w:hint="eastAsia"/>
          <w:spacing w:val="-3"/>
          <w:sz w:val="20"/>
          <w:szCs w:val="20"/>
        </w:rPr>
        <w:t>文件时，请在工作时间及时拨打联系电话</w:t>
      </w:r>
      <w:r>
        <w:rPr>
          <w:spacing w:val="-3"/>
          <w:sz w:val="20"/>
          <w:szCs w:val="20"/>
        </w:rPr>
        <w:t>0476-5958858</w:t>
      </w:r>
      <w:r>
        <w:rPr>
          <w:rFonts w:hint="eastAsia"/>
          <w:spacing w:val="-3"/>
          <w:sz w:val="20"/>
          <w:szCs w:val="20"/>
        </w:rPr>
        <w:t>。</w:t>
      </w:r>
    </w:p>
    <w:p>
      <w:pPr>
        <w:pStyle w:val="17"/>
        <w:spacing w:before="81" w:line="198" w:lineRule="auto"/>
        <w:ind w:left="101"/>
        <w:rPr>
          <w:rFonts w:hint="eastAsia"/>
          <w:spacing w:val="-3"/>
          <w:sz w:val="20"/>
          <w:szCs w:val="20"/>
        </w:rPr>
      </w:pPr>
      <w:r>
        <w:rPr>
          <w:rFonts w:hint="eastAsia"/>
          <w:spacing w:val="-3"/>
          <w:sz w:val="20"/>
          <w:szCs w:val="20"/>
        </w:rPr>
        <w:t>各投标人应当使用数字证书或者蒙东“云招采”全流程电子服务平台生成的账号密码登录电子交易系统进行系统操作，并对其操作行为和电子签名、电子印章确认的事项承担法律责任。</w:t>
      </w:r>
    </w:p>
    <w:p>
      <w:pPr>
        <w:pStyle w:val="17"/>
        <w:spacing w:before="81" w:line="198" w:lineRule="auto"/>
        <w:ind w:left="101"/>
        <w:rPr>
          <w:rFonts w:hint="eastAsia"/>
          <w:spacing w:val="-3"/>
          <w:sz w:val="20"/>
          <w:szCs w:val="20"/>
        </w:rPr>
      </w:pPr>
      <w:r>
        <w:rPr>
          <w:rFonts w:hint="eastAsia"/>
          <w:spacing w:val="-3"/>
          <w:sz w:val="20"/>
          <w:szCs w:val="20"/>
        </w:rPr>
        <w:t>三.说明</w:t>
      </w:r>
    </w:p>
    <w:p>
      <w:pPr>
        <w:pStyle w:val="17"/>
        <w:spacing w:before="81" w:line="198" w:lineRule="auto"/>
        <w:ind w:left="101"/>
        <w:rPr>
          <w:rFonts w:hint="eastAsia"/>
          <w:spacing w:val="-3"/>
          <w:sz w:val="20"/>
          <w:szCs w:val="20"/>
        </w:rPr>
      </w:pPr>
      <w:r>
        <w:rPr>
          <w:rFonts w:hint="eastAsia"/>
          <w:spacing w:val="-3"/>
          <w:sz w:val="20"/>
          <w:szCs w:val="20"/>
        </w:rPr>
        <w:t>1.总则</w:t>
      </w:r>
    </w:p>
    <w:p>
      <w:pPr>
        <w:pStyle w:val="17"/>
        <w:spacing w:before="81" w:line="198" w:lineRule="auto"/>
        <w:ind w:left="101"/>
        <w:rPr>
          <w:rFonts w:hint="eastAsia"/>
          <w:spacing w:val="-3"/>
          <w:sz w:val="20"/>
          <w:szCs w:val="20"/>
        </w:rPr>
      </w:pPr>
      <w:r>
        <w:rPr>
          <w:rFonts w:hint="eastAsia"/>
          <w:spacing w:val="-3"/>
          <w:sz w:val="20"/>
          <w:szCs w:val="20"/>
        </w:rPr>
        <w:t>本招标文件依据《中华人民共和国政府采购法》《中华人民共和国政府采购法实施条例》和《政府采购货物和服务招标投标管理办法》（财政部令第87号）及国家和自治区有关法律、法规、规章制度编制。</w:t>
      </w:r>
    </w:p>
    <w:p>
      <w:pPr>
        <w:pStyle w:val="17"/>
        <w:spacing w:before="81" w:line="198" w:lineRule="auto"/>
        <w:ind w:left="101"/>
        <w:rPr>
          <w:rFonts w:hint="eastAsia"/>
          <w:spacing w:val="-3"/>
          <w:sz w:val="20"/>
          <w:szCs w:val="20"/>
        </w:rPr>
      </w:pPr>
      <w:r>
        <w:rPr>
          <w:rFonts w:hint="eastAsia"/>
          <w:spacing w:val="-3"/>
          <w:sz w:val="20"/>
          <w:szCs w:val="20"/>
        </w:rPr>
        <w:t>投标人应仔细阅读本项目信息公告及招标文件的所有内容（包括澄清或者修改），按照招标文件要求以及格式编制投标文件，并保证其真实性，否则一切后果自负。</w:t>
      </w:r>
    </w:p>
    <w:p>
      <w:pPr>
        <w:pStyle w:val="17"/>
        <w:spacing w:before="81" w:line="198" w:lineRule="auto"/>
        <w:ind w:left="101"/>
        <w:rPr>
          <w:rFonts w:hint="eastAsia"/>
          <w:spacing w:val="-3"/>
          <w:sz w:val="20"/>
          <w:szCs w:val="20"/>
        </w:rPr>
      </w:pPr>
      <w:r>
        <w:rPr>
          <w:rFonts w:hint="eastAsia"/>
          <w:spacing w:val="-3"/>
          <w:sz w:val="20"/>
          <w:szCs w:val="20"/>
        </w:rPr>
        <w:t>本次公开招标项目，是以招标公告的方式邀请非特定的投标人参加投标。</w:t>
      </w:r>
    </w:p>
    <w:p>
      <w:pPr>
        <w:pStyle w:val="17"/>
        <w:spacing w:before="81" w:line="198" w:lineRule="auto"/>
        <w:ind w:left="101"/>
        <w:rPr>
          <w:rFonts w:hint="eastAsia"/>
          <w:spacing w:val="-3"/>
          <w:sz w:val="20"/>
          <w:szCs w:val="20"/>
        </w:rPr>
      </w:pPr>
      <w:r>
        <w:rPr>
          <w:rFonts w:hint="eastAsia"/>
          <w:spacing w:val="-3"/>
          <w:sz w:val="20"/>
          <w:szCs w:val="20"/>
        </w:rPr>
        <w:t>2.适用范围</w:t>
      </w:r>
    </w:p>
    <w:p>
      <w:pPr>
        <w:pStyle w:val="17"/>
        <w:spacing w:before="81" w:line="198" w:lineRule="auto"/>
        <w:ind w:left="101"/>
        <w:rPr>
          <w:rFonts w:hint="eastAsia"/>
          <w:spacing w:val="-3"/>
          <w:sz w:val="20"/>
          <w:szCs w:val="20"/>
        </w:rPr>
      </w:pPr>
      <w:r>
        <w:rPr>
          <w:rFonts w:hint="eastAsia"/>
          <w:spacing w:val="-3"/>
          <w:sz w:val="20"/>
          <w:szCs w:val="20"/>
        </w:rPr>
        <w:t>本招标文件仅适用于本次招标公告中所涉及的项目和内容。</w:t>
      </w:r>
    </w:p>
    <w:p>
      <w:pPr>
        <w:pStyle w:val="17"/>
        <w:spacing w:before="81" w:line="198" w:lineRule="auto"/>
        <w:ind w:left="101"/>
        <w:rPr>
          <w:rFonts w:hint="eastAsia"/>
          <w:spacing w:val="-3"/>
          <w:sz w:val="20"/>
          <w:szCs w:val="20"/>
        </w:rPr>
      </w:pPr>
      <w:r>
        <w:rPr>
          <w:rFonts w:hint="eastAsia"/>
          <w:spacing w:val="-3"/>
          <w:sz w:val="20"/>
          <w:szCs w:val="20"/>
        </w:rPr>
        <w:t>3.相关费用</w:t>
      </w:r>
    </w:p>
    <w:p>
      <w:pPr>
        <w:pStyle w:val="17"/>
        <w:spacing w:before="81" w:line="198" w:lineRule="auto"/>
        <w:ind w:left="101"/>
        <w:rPr>
          <w:rFonts w:hint="eastAsia"/>
          <w:spacing w:val="-3"/>
          <w:sz w:val="20"/>
          <w:szCs w:val="20"/>
        </w:rPr>
      </w:pPr>
      <w:r>
        <w:rPr>
          <w:rFonts w:hint="eastAsia"/>
          <w:spacing w:val="-3"/>
          <w:sz w:val="20"/>
          <w:szCs w:val="20"/>
        </w:rPr>
        <w:t>投标人应自行承担所有与准备、参加投标有关的费用。不论投标结果如何，采购人或采购代理机构均无义务和责任承担相关费用。</w:t>
      </w:r>
    </w:p>
    <w:p>
      <w:pPr>
        <w:pStyle w:val="17"/>
        <w:spacing w:before="81" w:line="198" w:lineRule="auto"/>
        <w:ind w:left="101"/>
        <w:rPr>
          <w:rFonts w:hint="eastAsia"/>
          <w:spacing w:val="-3"/>
          <w:sz w:val="20"/>
          <w:szCs w:val="20"/>
        </w:rPr>
      </w:pPr>
      <w:r>
        <w:rPr>
          <w:rFonts w:hint="eastAsia"/>
          <w:spacing w:val="-3"/>
          <w:sz w:val="20"/>
          <w:szCs w:val="20"/>
        </w:rPr>
        <w:t>4.各参与方</w:t>
      </w:r>
    </w:p>
    <w:p>
      <w:pPr>
        <w:pStyle w:val="17"/>
        <w:spacing w:before="81" w:line="198" w:lineRule="auto"/>
        <w:ind w:left="101"/>
        <w:rPr>
          <w:rFonts w:hint="eastAsia"/>
          <w:spacing w:val="-3"/>
          <w:sz w:val="20"/>
          <w:szCs w:val="20"/>
          <w:highlight w:val="none"/>
        </w:rPr>
      </w:pPr>
      <w:r>
        <w:rPr>
          <w:rFonts w:hint="eastAsia"/>
          <w:spacing w:val="-3"/>
          <w:sz w:val="20"/>
          <w:szCs w:val="20"/>
        </w:rPr>
        <w:t>4.1“采购人”是指依法进行政府采购的国家机关、事业单位、团体组织。本招标文件的采购人特指</w:t>
      </w:r>
      <w:r>
        <w:rPr>
          <w:rFonts w:hint="eastAsia"/>
          <w:spacing w:val="-3"/>
          <w:sz w:val="20"/>
          <w:szCs w:val="20"/>
          <w:highlight w:val="none"/>
          <w:lang w:eastAsia="zh-CN"/>
        </w:rPr>
        <w:t>赤峰市生态环境保护综合行政执法支队</w:t>
      </w:r>
      <w:r>
        <w:rPr>
          <w:rFonts w:hint="eastAsia"/>
          <w:spacing w:val="-3"/>
          <w:sz w:val="20"/>
          <w:szCs w:val="20"/>
          <w:highlight w:val="none"/>
        </w:rPr>
        <w:t>。</w:t>
      </w:r>
    </w:p>
    <w:p>
      <w:pPr>
        <w:pStyle w:val="17"/>
        <w:spacing w:before="81" w:line="198" w:lineRule="auto"/>
        <w:ind w:left="101"/>
        <w:rPr>
          <w:rFonts w:hint="eastAsia"/>
          <w:spacing w:val="-3"/>
          <w:sz w:val="20"/>
          <w:szCs w:val="20"/>
        </w:rPr>
      </w:pPr>
      <w:r>
        <w:rPr>
          <w:rFonts w:hint="eastAsia"/>
          <w:spacing w:val="-3"/>
          <w:sz w:val="20"/>
          <w:szCs w:val="20"/>
        </w:rPr>
        <w:t>4.2“采购代理机构”是指集中采购机构和集中采购机构以外的采购代理机构。本招标文件的采购代理机构特指</w:t>
      </w:r>
      <w:r>
        <w:rPr>
          <w:rFonts w:hint="eastAsia"/>
          <w:spacing w:val="-3"/>
          <w:sz w:val="20"/>
          <w:szCs w:val="20"/>
          <w:lang w:eastAsia="zh-CN"/>
        </w:rPr>
        <w:t>内蒙古禾烁项目管理有限公司</w:t>
      </w:r>
      <w:r>
        <w:rPr>
          <w:rFonts w:hint="eastAsia"/>
          <w:spacing w:val="-3"/>
          <w:sz w:val="20"/>
          <w:szCs w:val="20"/>
        </w:rPr>
        <w:t>。</w:t>
      </w:r>
    </w:p>
    <w:p>
      <w:pPr>
        <w:pStyle w:val="17"/>
        <w:spacing w:before="81" w:line="198" w:lineRule="auto"/>
        <w:ind w:left="101"/>
        <w:rPr>
          <w:rFonts w:hint="eastAsia"/>
          <w:spacing w:val="-3"/>
          <w:sz w:val="20"/>
          <w:szCs w:val="20"/>
        </w:rPr>
      </w:pPr>
      <w:r>
        <w:rPr>
          <w:rFonts w:hint="eastAsia"/>
          <w:spacing w:val="-3"/>
          <w:sz w:val="20"/>
          <w:szCs w:val="20"/>
        </w:rPr>
        <w:t>4.3“投标人”是指向采购人提供货物、工程或者服务的法人、其他组织或者自然人。</w:t>
      </w:r>
    </w:p>
    <w:p>
      <w:pPr>
        <w:pStyle w:val="17"/>
        <w:spacing w:before="81" w:line="198" w:lineRule="auto"/>
        <w:ind w:left="101"/>
        <w:rPr>
          <w:rFonts w:hint="eastAsia"/>
          <w:spacing w:val="-3"/>
          <w:sz w:val="20"/>
          <w:szCs w:val="20"/>
        </w:rPr>
      </w:pPr>
      <w:r>
        <w:rPr>
          <w:rFonts w:hint="eastAsia"/>
          <w:spacing w:val="-3"/>
          <w:sz w:val="20"/>
          <w:szCs w:val="20"/>
        </w:rPr>
        <w:t>4.4“评标委员会”由采购人代表和评审专家组成。</w:t>
      </w:r>
    </w:p>
    <w:p>
      <w:pPr>
        <w:pStyle w:val="17"/>
        <w:spacing w:before="81" w:line="198" w:lineRule="auto"/>
        <w:ind w:left="101"/>
        <w:rPr>
          <w:rFonts w:hint="eastAsia"/>
          <w:spacing w:val="-3"/>
          <w:sz w:val="20"/>
          <w:szCs w:val="20"/>
        </w:rPr>
      </w:pPr>
      <w:r>
        <w:rPr>
          <w:rFonts w:hint="eastAsia"/>
          <w:spacing w:val="-3"/>
          <w:sz w:val="20"/>
          <w:szCs w:val="20"/>
        </w:rPr>
        <w:t>4.5“中标人”是指取得与采购人签订合同资格的投标人。</w:t>
      </w:r>
    </w:p>
    <w:p>
      <w:pPr>
        <w:pStyle w:val="17"/>
        <w:spacing w:before="81" w:line="198" w:lineRule="auto"/>
        <w:ind w:left="101"/>
        <w:rPr>
          <w:rFonts w:hint="eastAsia"/>
          <w:spacing w:val="-3"/>
          <w:sz w:val="20"/>
          <w:szCs w:val="20"/>
        </w:rPr>
      </w:pPr>
      <w:r>
        <w:rPr>
          <w:rFonts w:hint="eastAsia"/>
          <w:spacing w:val="-3"/>
          <w:sz w:val="20"/>
          <w:szCs w:val="20"/>
        </w:rPr>
        <w:t>5.合格的投标人</w:t>
      </w:r>
    </w:p>
    <w:p>
      <w:pPr>
        <w:pStyle w:val="17"/>
        <w:spacing w:before="81" w:line="198" w:lineRule="auto"/>
        <w:ind w:left="101"/>
        <w:rPr>
          <w:rFonts w:hint="eastAsia"/>
          <w:spacing w:val="-3"/>
          <w:sz w:val="20"/>
          <w:szCs w:val="20"/>
        </w:rPr>
      </w:pPr>
      <w:r>
        <w:rPr>
          <w:rFonts w:hint="eastAsia"/>
          <w:spacing w:val="-3"/>
          <w:sz w:val="20"/>
          <w:szCs w:val="20"/>
        </w:rPr>
        <w:t>5.1符合本招标文件规定的资格要求，并按照要求提供相关证明材料。</w:t>
      </w:r>
    </w:p>
    <w:p>
      <w:pPr>
        <w:pStyle w:val="17"/>
        <w:spacing w:before="81" w:line="198" w:lineRule="auto"/>
        <w:ind w:left="101"/>
        <w:rPr>
          <w:rFonts w:hint="eastAsia"/>
          <w:spacing w:val="-3"/>
          <w:sz w:val="20"/>
          <w:szCs w:val="20"/>
        </w:rPr>
      </w:pPr>
      <w:r>
        <w:rPr>
          <w:rFonts w:hint="eastAsia"/>
          <w:spacing w:val="-3"/>
          <w:sz w:val="20"/>
          <w:szCs w:val="20"/>
        </w:rPr>
        <w:t>5.2单位负责人为同一人或者存在直接控股、管理关系的不同投标人，不得参加同一合同项下的政府采购活动。</w:t>
      </w:r>
    </w:p>
    <w:p>
      <w:pPr>
        <w:pStyle w:val="17"/>
        <w:spacing w:before="81" w:line="198" w:lineRule="auto"/>
        <w:ind w:left="101"/>
        <w:rPr>
          <w:rFonts w:hint="eastAsia"/>
          <w:spacing w:val="-3"/>
          <w:sz w:val="20"/>
          <w:szCs w:val="20"/>
        </w:rPr>
      </w:pPr>
      <w:r>
        <w:rPr>
          <w:rFonts w:hint="eastAsia"/>
          <w:spacing w:val="-3"/>
          <w:sz w:val="20"/>
          <w:szCs w:val="20"/>
        </w:rPr>
        <w:t>5.3为采购项目提供整体设计、规范编制或者项目管理、监理、检测等服务的投标人，不得再参加该采购项目的其他采购活动。</w:t>
      </w:r>
    </w:p>
    <w:p>
      <w:pPr>
        <w:pStyle w:val="17"/>
        <w:spacing w:before="81" w:line="198" w:lineRule="auto"/>
        <w:ind w:left="101"/>
        <w:rPr>
          <w:rFonts w:hint="eastAsia"/>
          <w:spacing w:val="-3"/>
          <w:sz w:val="20"/>
          <w:szCs w:val="20"/>
        </w:rPr>
      </w:pPr>
      <w:r>
        <w:rPr>
          <w:rFonts w:hint="eastAsia"/>
          <w:spacing w:val="-3"/>
          <w:sz w:val="20"/>
          <w:szCs w:val="20"/>
        </w:rPr>
        <w:t>6.以联合体形式进行政府采购的，应符合以下规定：</w:t>
      </w:r>
    </w:p>
    <w:p>
      <w:pPr>
        <w:pStyle w:val="17"/>
        <w:spacing w:before="81" w:line="198" w:lineRule="auto"/>
        <w:ind w:left="101"/>
        <w:rPr>
          <w:rFonts w:hint="eastAsia"/>
          <w:spacing w:val="-3"/>
          <w:sz w:val="20"/>
          <w:szCs w:val="20"/>
        </w:rPr>
      </w:pPr>
      <w:r>
        <w:rPr>
          <w:rFonts w:hint="eastAsia"/>
          <w:spacing w:val="-3"/>
          <w:sz w:val="20"/>
          <w:szCs w:val="20"/>
        </w:rPr>
        <w:t>6.1联合体各方应签订联合体协议书，明确联合体牵头人和各方权利义务，并作为投标文件组成部分。</w:t>
      </w:r>
    </w:p>
    <w:p>
      <w:pPr>
        <w:pStyle w:val="17"/>
        <w:spacing w:before="81" w:line="198" w:lineRule="auto"/>
        <w:ind w:left="101"/>
        <w:rPr>
          <w:rFonts w:hint="eastAsia"/>
          <w:spacing w:val="-3"/>
          <w:sz w:val="20"/>
          <w:szCs w:val="20"/>
        </w:rPr>
      </w:pPr>
      <w:r>
        <w:rPr>
          <w:rFonts w:hint="eastAsia"/>
          <w:spacing w:val="-3"/>
          <w:sz w:val="20"/>
          <w:szCs w:val="20"/>
        </w:rPr>
        <w:t>6.2联合体各方均应当具备《中华人民共和国政府采购法》第二十二条规定的条件</w:t>
      </w:r>
      <w:r>
        <w:rPr>
          <w:rFonts w:hint="eastAsia"/>
          <w:spacing w:val="-3"/>
          <w:sz w:val="20"/>
          <w:szCs w:val="20"/>
          <w:lang w:eastAsia="zh-CN"/>
        </w:rPr>
        <w:t>，</w:t>
      </w:r>
      <w:r>
        <w:rPr>
          <w:rFonts w:hint="eastAsia"/>
          <w:spacing w:val="-3"/>
          <w:sz w:val="20"/>
          <w:szCs w:val="20"/>
        </w:rPr>
        <w:t>并在投标文件中提供联合体各方的相关证明材料。</w:t>
      </w:r>
    </w:p>
    <w:p>
      <w:pPr>
        <w:pStyle w:val="17"/>
        <w:spacing w:before="81" w:line="198" w:lineRule="auto"/>
        <w:ind w:left="101"/>
        <w:rPr>
          <w:rFonts w:hint="eastAsia"/>
          <w:spacing w:val="-3"/>
          <w:sz w:val="20"/>
          <w:szCs w:val="20"/>
        </w:rPr>
      </w:pPr>
      <w:r>
        <w:rPr>
          <w:rFonts w:hint="eastAsia"/>
          <w:spacing w:val="-3"/>
          <w:sz w:val="20"/>
          <w:szCs w:val="20"/>
        </w:rPr>
        <w:t>6.3联合体成员存在不良信用记录的，视同联合体存在不良信用记录。</w:t>
      </w:r>
    </w:p>
    <w:p>
      <w:pPr>
        <w:pStyle w:val="17"/>
        <w:spacing w:before="81" w:line="198" w:lineRule="auto"/>
        <w:ind w:left="101"/>
        <w:rPr>
          <w:rFonts w:hint="eastAsia"/>
          <w:spacing w:val="-3"/>
          <w:sz w:val="20"/>
          <w:szCs w:val="20"/>
        </w:rPr>
      </w:pPr>
      <w:r>
        <w:rPr>
          <w:rFonts w:hint="eastAsia"/>
          <w:spacing w:val="-3"/>
          <w:sz w:val="20"/>
          <w:szCs w:val="20"/>
        </w:rPr>
        <w:t>6.4联合体中有同类资质的投标人按照联合体分工承担相同工作的，应当按照资质等级较低的投标人确定资质等级。</w:t>
      </w:r>
    </w:p>
    <w:p>
      <w:pPr>
        <w:pStyle w:val="17"/>
        <w:spacing w:before="81" w:line="198" w:lineRule="auto"/>
        <w:ind w:left="101"/>
        <w:rPr>
          <w:rFonts w:hint="eastAsia"/>
          <w:spacing w:val="-3"/>
          <w:sz w:val="20"/>
          <w:szCs w:val="20"/>
        </w:rPr>
      </w:pPr>
      <w:r>
        <w:rPr>
          <w:rFonts w:hint="eastAsia"/>
          <w:spacing w:val="-3"/>
          <w:sz w:val="20"/>
          <w:szCs w:val="20"/>
        </w:rPr>
        <w:t>6.5以联合体形式参加政府采购活动的，联合体各方不得再单独参加或者与其他投标人另外组成联合体参加同一合同项下的政府采购活动。</w:t>
      </w:r>
    </w:p>
    <w:p>
      <w:pPr>
        <w:pStyle w:val="17"/>
        <w:spacing w:before="81" w:line="198" w:lineRule="auto"/>
        <w:ind w:left="101"/>
        <w:rPr>
          <w:rFonts w:hint="eastAsia"/>
          <w:spacing w:val="-3"/>
          <w:sz w:val="20"/>
          <w:szCs w:val="20"/>
        </w:rPr>
      </w:pPr>
      <w:r>
        <w:rPr>
          <w:rFonts w:hint="eastAsia"/>
          <w:spacing w:val="-3"/>
          <w:sz w:val="20"/>
          <w:szCs w:val="20"/>
        </w:rPr>
        <w:t>6.6联合体各方应当共同与采购人签订采购合同，就采购合同约定的事项对采购人承担连带责任。</w:t>
      </w:r>
    </w:p>
    <w:p>
      <w:pPr>
        <w:pStyle w:val="17"/>
        <w:spacing w:before="81" w:line="198" w:lineRule="auto"/>
        <w:ind w:left="101"/>
        <w:rPr>
          <w:rFonts w:hint="eastAsia"/>
          <w:spacing w:val="-3"/>
          <w:sz w:val="20"/>
          <w:szCs w:val="20"/>
        </w:rPr>
      </w:pPr>
      <w:r>
        <w:rPr>
          <w:rFonts w:hint="eastAsia"/>
          <w:spacing w:val="-3"/>
          <w:sz w:val="20"/>
          <w:szCs w:val="20"/>
        </w:rPr>
        <w:t>6.7如要求缴纳保证金，以联合体牵头人名义缴纳，对联合体各方均具有约束力。</w:t>
      </w:r>
    </w:p>
    <w:p>
      <w:pPr>
        <w:pStyle w:val="17"/>
        <w:spacing w:before="81" w:line="198" w:lineRule="auto"/>
        <w:ind w:left="101"/>
        <w:rPr>
          <w:rFonts w:hint="eastAsia"/>
          <w:spacing w:val="-3"/>
          <w:sz w:val="20"/>
          <w:szCs w:val="20"/>
        </w:rPr>
      </w:pPr>
      <w:r>
        <w:rPr>
          <w:rFonts w:hint="eastAsia"/>
          <w:spacing w:val="-3"/>
          <w:sz w:val="20"/>
          <w:szCs w:val="20"/>
        </w:rPr>
        <w:t>7.语言文字以及计量单位</w:t>
      </w:r>
    </w:p>
    <w:p>
      <w:pPr>
        <w:pStyle w:val="17"/>
        <w:spacing w:before="81" w:line="198" w:lineRule="auto"/>
        <w:ind w:left="101"/>
        <w:rPr>
          <w:rFonts w:hint="eastAsia"/>
          <w:spacing w:val="-3"/>
          <w:sz w:val="20"/>
          <w:szCs w:val="20"/>
        </w:rPr>
      </w:pPr>
      <w:r>
        <w:rPr>
          <w:rFonts w:hint="eastAsia"/>
          <w:spacing w:val="-3"/>
          <w:sz w:val="20"/>
          <w:szCs w:val="20"/>
        </w:rPr>
        <w:t>7.1所有文件使用的语言文字为简体中文。专用术语使用外文的，应附有简体中文注释</w:t>
      </w:r>
      <w:r>
        <w:rPr>
          <w:rFonts w:hint="eastAsia"/>
          <w:spacing w:val="-3"/>
          <w:sz w:val="20"/>
          <w:szCs w:val="20"/>
          <w:lang w:eastAsia="zh-CN"/>
        </w:rPr>
        <w:t>，</w:t>
      </w:r>
      <w:r>
        <w:rPr>
          <w:rFonts w:hint="eastAsia"/>
          <w:spacing w:val="-3"/>
          <w:sz w:val="20"/>
          <w:szCs w:val="20"/>
        </w:rPr>
        <w:t>否则视为无效。</w:t>
      </w:r>
    </w:p>
    <w:p>
      <w:pPr>
        <w:pStyle w:val="17"/>
        <w:spacing w:before="81" w:line="198" w:lineRule="auto"/>
        <w:ind w:left="101"/>
        <w:rPr>
          <w:rFonts w:hint="eastAsia"/>
          <w:spacing w:val="-3"/>
          <w:sz w:val="20"/>
          <w:szCs w:val="20"/>
        </w:rPr>
      </w:pPr>
      <w:r>
        <w:rPr>
          <w:rFonts w:hint="eastAsia"/>
          <w:spacing w:val="-3"/>
          <w:sz w:val="20"/>
          <w:szCs w:val="20"/>
        </w:rPr>
        <w:t>7.2所有计量均采用中华人民共和国法定的计量单位。</w:t>
      </w:r>
    </w:p>
    <w:p>
      <w:pPr>
        <w:pStyle w:val="17"/>
        <w:spacing w:before="81" w:line="198" w:lineRule="auto"/>
        <w:ind w:left="101"/>
        <w:rPr>
          <w:rFonts w:hint="eastAsia"/>
          <w:spacing w:val="-3"/>
          <w:sz w:val="20"/>
          <w:szCs w:val="20"/>
        </w:rPr>
      </w:pPr>
      <w:r>
        <w:rPr>
          <w:rFonts w:hint="eastAsia"/>
          <w:spacing w:val="-3"/>
          <w:sz w:val="20"/>
          <w:szCs w:val="20"/>
        </w:rPr>
        <w:t>7.3所有报价一律使用人民币，货币单位：元。</w:t>
      </w:r>
    </w:p>
    <w:p>
      <w:pPr>
        <w:pStyle w:val="17"/>
        <w:spacing w:before="81" w:line="198" w:lineRule="auto"/>
        <w:ind w:left="101"/>
        <w:rPr>
          <w:rFonts w:hint="eastAsia"/>
          <w:spacing w:val="-3"/>
          <w:sz w:val="20"/>
          <w:szCs w:val="20"/>
        </w:rPr>
      </w:pPr>
      <w:r>
        <w:rPr>
          <w:rFonts w:hint="eastAsia"/>
          <w:spacing w:val="-3"/>
          <w:sz w:val="20"/>
          <w:szCs w:val="20"/>
        </w:rPr>
        <w:t>8.现场踏勘</w:t>
      </w:r>
    </w:p>
    <w:p>
      <w:pPr>
        <w:pStyle w:val="17"/>
        <w:spacing w:before="81" w:line="198" w:lineRule="auto"/>
        <w:ind w:left="101"/>
        <w:rPr>
          <w:rFonts w:hint="eastAsia"/>
          <w:spacing w:val="-3"/>
          <w:sz w:val="20"/>
          <w:szCs w:val="20"/>
        </w:rPr>
      </w:pPr>
      <w:r>
        <w:rPr>
          <w:rFonts w:hint="eastAsia"/>
          <w:spacing w:val="-3"/>
          <w:sz w:val="20"/>
          <w:szCs w:val="20"/>
        </w:rPr>
        <w:t>8.1招标文件规定组织踏勘现场的，采购人或者采购代理机构按招标文件规定的时间、地点组织潜在投标人踏勘项目现场。</w:t>
      </w:r>
    </w:p>
    <w:p>
      <w:pPr>
        <w:pStyle w:val="17"/>
        <w:spacing w:before="81" w:line="198" w:lineRule="auto"/>
        <w:ind w:left="101"/>
        <w:rPr>
          <w:rFonts w:hint="eastAsia"/>
          <w:spacing w:val="-3"/>
          <w:sz w:val="20"/>
          <w:szCs w:val="20"/>
        </w:rPr>
      </w:pPr>
      <w:r>
        <w:rPr>
          <w:rFonts w:hint="eastAsia"/>
          <w:spacing w:val="-3"/>
          <w:sz w:val="20"/>
          <w:szCs w:val="20"/>
        </w:rPr>
        <w:t>8.2投标人自行承担踏勘现场发生的责任、风险和自身费用。</w:t>
      </w:r>
    </w:p>
    <w:p>
      <w:pPr>
        <w:pStyle w:val="17"/>
        <w:spacing w:before="81" w:line="198" w:lineRule="auto"/>
        <w:ind w:left="101"/>
        <w:rPr>
          <w:rFonts w:hint="eastAsia"/>
          <w:spacing w:val="-3"/>
          <w:sz w:val="20"/>
          <w:szCs w:val="20"/>
        </w:rPr>
      </w:pPr>
      <w:r>
        <w:rPr>
          <w:rFonts w:hint="eastAsia"/>
          <w:spacing w:val="-3"/>
          <w:sz w:val="20"/>
          <w:szCs w:val="20"/>
        </w:rPr>
        <w:t>8.3采购人在踏勘现场中介绍的资料和数据等，不构成对招标文件的修改或不作为投标人编制投标文件的依据。</w:t>
      </w:r>
    </w:p>
    <w:p>
      <w:pPr>
        <w:pStyle w:val="17"/>
        <w:spacing w:before="81" w:line="198" w:lineRule="auto"/>
        <w:ind w:left="101"/>
        <w:rPr>
          <w:rFonts w:hint="eastAsia"/>
          <w:spacing w:val="-3"/>
          <w:sz w:val="20"/>
          <w:szCs w:val="20"/>
        </w:rPr>
      </w:pPr>
      <w:r>
        <w:rPr>
          <w:rFonts w:hint="eastAsia"/>
          <w:spacing w:val="-3"/>
          <w:sz w:val="20"/>
          <w:szCs w:val="20"/>
        </w:rPr>
        <w:t>9.其他条款</w:t>
      </w:r>
    </w:p>
    <w:p>
      <w:pPr>
        <w:pStyle w:val="17"/>
        <w:spacing w:before="81" w:line="198" w:lineRule="auto"/>
        <w:ind w:left="101"/>
        <w:rPr>
          <w:rFonts w:hint="eastAsia"/>
          <w:spacing w:val="-3"/>
          <w:sz w:val="20"/>
          <w:szCs w:val="20"/>
        </w:rPr>
      </w:pPr>
      <w:r>
        <w:rPr>
          <w:rFonts w:hint="eastAsia"/>
          <w:spacing w:val="-3"/>
          <w:sz w:val="20"/>
          <w:szCs w:val="20"/>
        </w:rPr>
        <w:t>无论中标与否，投标人递交的投标文件均不予退还。</w:t>
      </w:r>
    </w:p>
    <w:p>
      <w:pPr>
        <w:pStyle w:val="17"/>
        <w:spacing w:before="81" w:line="198" w:lineRule="auto"/>
        <w:ind w:left="101"/>
        <w:rPr>
          <w:rFonts w:hint="eastAsia"/>
          <w:spacing w:val="-3"/>
          <w:sz w:val="20"/>
          <w:szCs w:val="20"/>
        </w:rPr>
      </w:pPr>
      <w:r>
        <w:rPr>
          <w:rFonts w:hint="eastAsia"/>
          <w:spacing w:val="-3"/>
          <w:sz w:val="20"/>
          <w:szCs w:val="20"/>
        </w:rPr>
        <w:t>四.招标文件的澄清或者修改</w:t>
      </w:r>
    </w:p>
    <w:p>
      <w:pPr>
        <w:pStyle w:val="17"/>
        <w:spacing w:before="81" w:line="198" w:lineRule="auto"/>
        <w:ind w:left="101"/>
        <w:rPr>
          <w:rFonts w:hint="eastAsia"/>
          <w:spacing w:val="-3"/>
          <w:sz w:val="20"/>
          <w:szCs w:val="20"/>
        </w:rPr>
      </w:pPr>
      <w:r>
        <w:rPr>
          <w:rFonts w:hint="eastAsia"/>
          <w:spacing w:val="-3"/>
          <w:sz w:val="20"/>
          <w:szCs w:val="20"/>
        </w:rPr>
        <w:t>采购人或采购代理机构对已发出的招标文件进行必要的澄清或修改的，澄清或者修改的内容可能影响投标文件编制的，采购人或者采购代理机构应当在投标截止时间至少15日前，在“蒙东“云招采”全流程电子服务平台”上发布更正公告进行通知；不足15日的，采购人或者采购代理机构应当顺延提交投标文件截止时间，更正公告的内容为招标文件的组成部分，投标人应自行上网查询，采购人或采购代理机构不承担投标人未及时关注相关信息的责任</w:t>
      </w:r>
      <w:r>
        <w:rPr>
          <w:rFonts w:hint="eastAsia"/>
          <w:spacing w:val="-3"/>
          <w:sz w:val="20"/>
          <w:szCs w:val="20"/>
          <w:lang w:eastAsia="zh-CN"/>
        </w:rPr>
        <w:t>。</w:t>
      </w:r>
    </w:p>
    <w:p>
      <w:pPr>
        <w:pStyle w:val="17"/>
        <w:spacing w:before="81" w:line="198" w:lineRule="auto"/>
        <w:ind w:left="101"/>
        <w:rPr>
          <w:rFonts w:hint="eastAsia"/>
          <w:spacing w:val="-3"/>
          <w:sz w:val="20"/>
          <w:szCs w:val="20"/>
        </w:rPr>
      </w:pPr>
      <w:r>
        <w:rPr>
          <w:rFonts w:hint="eastAsia"/>
          <w:spacing w:val="-3"/>
          <w:sz w:val="20"/>
          <w:szCs w:val="20"/>
        </w:rPr>
        <w:t>五.投标文件</w:t>
      </w:r>
    </w:p>
    <w:p>
      <w:pPr>
        <w:pStyle w:val="17"/>
        <w:spacing w:before="81" w:line="198" w:lineRule="auto"/>
        <w:ind w:left="101"/>
        <w:rPr>
          <w:rFonts w:hint="eastAsia"/>
          <w:spacing w:val="-3"/>
          <w:sz w:val="20"/>
          <w:szCs w:val="20"/>
        </w:rPr>
      </w:pPr>
      <w:r>
        <w:rPr>
          <w:rFonts w:hint="eastAsia"/>
          <w:spacing w:val="-3"/>
          <w:sz w:val="20"/>
          <w:szCs w:val="20"/>
        </w:rPr>
        <w:t>1.投标文件的构成</w:t>
      </w:r>
    </w:p>
    <w:p>
      <w:pPr>
        <w:pStyle w:val="17"/>
        <w:spacing w:before="81" w:line="198" w:lineRule="auto"/>
        <w:ind w:left="101"/>
        <w:rPr>
          <w:rFonts w:hint="eastAsia"/>
          <w:spacing w:val="-3"/>
          <w:sz w:val="20"/>
          <w:szCs w:val="20"/>
        </w:rPr>
      </w:pPr>
      <w:r>
        <w:rPr>
          <w:rFonts w:hint="eastAsia"/>
          <w:spacing w:val="-3"/>
          <w:sz w:val="20"/>
          <w:szCs w:val="20"/>
        </w:rPr>
        <w:t>投标文件应按照招标文件第七章“投标文件格式与要求”进行编写，可以增加附页</w:t>
      </w:r>
      <w:r>
        <w:rPr>
          <w:rFonts w:hint="eastAsia"/>
          <w:spacing w:val="-3"/>
          <w:sz w:val="20"/>
          <w:szCs w:val="20"/>
          <w:lang w:eastAsia="zh-CN"/>
        </w:rPr>
        <w:t>，</w:t>
      </w:r>
      <w:r>
        <w:rPr>
          <w:rFonts w:hint="eastAsia"/>
          <w:spacing w:val="-3"/>
          <w:sz w:val="20"/>
          <w:szCs w:val="20"/>
        </w:rPr>
        <w:t>并作为投标文件的组成部分。</w:t>
      </w:r>
    </w:p>
    <w:p>
      <w:pPr>
        <w:pStyle w:val="17"/>
        <w:spacing w:before="81" w:line="198" w:lineRule="auto"/>
        <w:ind w:left="101"/>
        <w:rPr>
          <w:rFonts w:hint="eastAsia"/>
          <w:spacing w:val="-3"/>
          <w:sz w:val="20"/>
          <w:szCs w:val="20"/>
        </w:rPr>
      </w:pPr>
      <w:r>
        <w:rPr>
          <w:rFonts w:hint="eastAsia"/>
          <w:spacing w:val="-3"/>
          <w:sz w:val="20"/>
          <w:szCs w:val="20"/>
        </w:rPr>
        <w:t>2.投标报价</w:t>
      </w:r>
    </w:p>
    <w:p>
      <w:pPr>
        <w:pStyle w:val="17"/>
        <w:spacing w:before="81" w:line="198" w:lineRule="auto"/>
        <w:ind w:left="101"/>
        <w:rPr>
          <w:rFonts w:hint="eastAsia"/>
          <w:spacing w:val="-3"/>
          <w:sz w:val="20"/>
          <w:szCs w:val="20"/>
        </w:rPr>
      </w:pPr>
      <w:r>
        <w:rPr>
          <w:rFonts w:hint="eastAsia"/>
          <w:spacing w:val="-3"/>
          <w:sz w:val="20"/>
          <w:szCs w:val="20"/>
        </w:rPr>
        <w:t>2.1投标人应按照第三章“招标内容与技术要求”进行报价。投标总价中不得包含招标文件要求以外的内容，否则，在评审时不予核减。</w:t>
      </w:r>
    </w:p>
    <w:p>
      <w:pPr>
        <w:pStyle w:val="17"/>
        <w:spacing w:before="81" w:line="198" w:lineRule="auto"/>
        <w:ind w:left="101"/>
        <w:rPr>
          <w:rFonts w:hint="eastAsia"/>
          <w:spacing w:val="-3"/>
          <w:sz w:val="20"/>
          <w:szCs w:val="20"/>
        </w:rPr>
      </w:pPr>
      <w:r>
        <w:rPr>
          <w:rFonts w:hint="eastAsia"/>
          <w:spacing w:val="-3"/>
          <w:sz w:val="20"/>
          <w:szCs w:val="20"/>
        </w:rPr>
        <w:t>2.2投标报价包括本项目采购需求和投入使用、实施的所有费用，如主件、标准附件、备品备件、施工、服务、专用工具、安装、调试、检验、培训、运输、保险、税款等。</w:t>
      </w:r>
    </w:p>
    <w:p>
      <w:pPr>
        <w:pStyle w:val="17"/>
        <w:spacing w:before="81" w:line="198" w:lineRule="auto"/>
        <w:ind w:left="101"/>
        <w:rPr>
          <w:rFonts w:hint="eastAsia"/>
          <w:spacing w:val="-3"/>
          <w:sz w:val="20"/>
          <w:szCs w:val="20"/>
        </w:rPr>
      </w:pPr>
      <w:r>
        <w:rPr>
          <w:rFonts w:hint="eastAsia"/>
          <w:spacing w:val="-3"/>
          <w:sz w:val="20"/>
          <w:szCs w:val="20"/>
        </w:rPr>
        <w:t>2.3投标报价不得有选择性报价和附加条件的报价。</w:t>
      </w:r>
    </w:p>
    <w:p>
      <w:pPr>
        <w:pStyle w:val="17"/>
        <w:spacing w:before="81" w:line="198" w:lineRule="auto"/>
        <w:ind w:left="101"/>
        <w:rPr>
          <w:rFonts w:hint="eastAsia"/>
          <w:spacing w:val="-3"/>
          <w:sz w:val="20"/>
          <w:szCs w:val="20"/>
        </w:rPr>
      </w:pPr>
      <w:r>
        <w:rPr>
          <w:rFonts w:hint="eastAsia"/>
          <w:spacing w:val="-3"/>
          <w:sz w:val="20"/>
          <w:szCs w:val="20"/>
        </w:rPr>
        <w:t>2.4投标文件报价出现前后不一致的，按下列规定修正：</w:t>
      </w:r>
    </w:p>
    <w:p>
      <w:pPr>
        <w:pStyle w:val="17"/>
        <w:spacing w:before="81" w:line="198" w:lineRule="auto"/>
        <w:ind w:left="101"/>
        <w:rPr>
          <w:rFonts w:hint="eastAsia"/>
          <w:spacing w:val="-3"/>
          <w:sz w:val="20"/>
          <w:szCs w:val="20"/>
        </w:rPr>
      </w:pPr>
      <w:r>
        <w:rPr>
          <w:rFonts w:hint="eastAsia"/>
          <w:spacing w:val="-3"/>
          <w:sz w:val="20"/>
          <w:szCs w:val="20"/>
        </w:rPr>
        <w:t>（1）投标文件中开标一览表（报价表）内容与投标文件中相应内容不一致的，以开标一览表（报价表）为准；</w:t>
      </w:r>
    </w:p>
    <w:p>
      <w:pPr>
        <w:pStyle w:val="17"/>
        <w:spacing w:before="81" w:line="198" w:lineRule="auto"/>
        <w:ind w:left="101"/>
        <w:rPr>
          <w:rFonts w:hint="eastAsia"/>
          <w:spacing w:val="-3"/>
          <w:sz w:val="20"/>
          <w:szCs w:val="20"/>
        </w:rPr>
      </w:pPr>
      <w:r>
        <w:rPr>
          <w:rFonts w:hint="eastAsia"/>
          <w:spacing w:val="-3"/>
          <w:sz w:val="20"/>
          <w:szCs w:val="20"/>
        </w:rPr>
        <w:t>（2）大写金额和小写金额不一致的，以大写金额为准；</w:t>
      </w:r>
    </w:p>
    <w:p>
      <w:pPr>
        <w:pStyle w:val="17"/>
        <w:spacing w:before="81" w:line="198" w:lineRule="auto"/>
        <w:ind w:left="101"/>
        <w:rPr>
          <w:rFonts w:hint="eastAsia"/>
          <w:spacing w:val="-3"/>
          <w:sz w:val="20"/>
          <w:szCs w:val="20"/>
        </w:rPr>
      </w:pPr>
      <w:r>
        <w:rPr>
          <w:rFonts w:hint="eastAsia"/>
          <w:spacing w:val="-3"/>
          <w:sz w:val="20"/>
          <w:szCs w:val="20"/>
        </w:rPr>
        <w:t>（3）单价金额小数点或者百分比有明显错位的，以开标一览表（报价表）的总价为准</w:t>
      </w:r>
      <w:r>
        <w:rPr>
          <w:rFonts w:hint="eastAsia"/>
          <w:spacing w:val="-3"/>
          <w:sz w:val="20"/>
          <w:szCs w:val="20"/>
          <w:lang w:eastAsia="zh-CN"/>
        </w:rPr>
        <w:t>，</w:t>
      </w:r>
      <w:r>
        <w:rPr>
          <w:rFonts w:hint="eastAsia"/>
          <w:spacing w:val="-3"/>
          <w:sz w:val="20"/>
          <w:szCs w:val="20"/>
        </w:rPr>
        <w:t>并修改单价。</w:t>
      </w:r>
    </w:p>
    <w:p>
      <w:pPr>
        <w:pStyle w:val="17"/>
        <w:spacing w:before="81" w:line="198" w:lineRule="auto"/>
        <w:ind w:left="101"/>
        <w:rPr>
          <w:rFonts w:hint="eastAsia"/>
          <w:spacing w:val="-3"/>
          <w:sz w:val="20"/>
          <w:szCs w:val="20"/>
        </w:rPr>
      </w:pPr>
      <w:r>
        <w:rPr>
          <w:rFonts w:hint="eastAsia"/>
          <w:spacing w:val="-3"/>
          <w:sz w:val="20"/>
          <w:szCs w:val="20"/>
        </w:rPr>
        <w:t>（4）总价金额与按单价汇总金额不一致的，以单价金额计算结果为准。</w:t>
      </w:r>
    </w:p>
    <w:p>
      <w:pPr>
        <w:pStyle w:val="17"/>
        <w:spacing w:before="81" w:line="198" w:lineRule="auto"/>
        <w:ind w:left="101"/>
        <w:rPr>
          <w:rFonts w:hint="eastAsia"/>
          <w:spacing w:val="-3"/>
          <w:sz w:val="20"/>
          <w:szCs w:val="20"/>
        </w:rPr>
      </w:pPr>
      <w:r>
        <w:rPr>
          <w:rFonts w:hint="eastAsia"/>
          <w:spacing w:val="-3"/>
          <w:sz w:val="20"/>
          <w:szCs w:val="20"/>
        </w:rPr>
        <w:t>修正后的报价投标人应当采用书面形式，并加盖公章，或者由法定代表人或其授权的代表签字确认后产生约束力，但不得超出投标文件的范围或者改变投标文件的实质性内容</w:t>
      </w:r>
      <w:r>
        <w:rPr>
          <w:rFonts w:hint="eastAsia"/>
          <w:spacing w:val="-3"/>
          <w:sz w:val="20"/>
          <w:szCs w:val="20"/>
          <w:lang w:eastAsia="zh-CN"/>
        </w:rPr>
        <w:t>，</w:t>
      </w:r>
      <w:r>
        <w:rPr>
          <w:rFonts w:hint="eastAsia"/>
          <w:spacing w:val="-3"/>
          <w:sz w:val="20"/>
          <w:szCs w:val="20"/>
        </w:rPr>
        <w:t>投标人不确认的，其投标无效。</w:t>
      </w:r>
    </w:p>
    <w:p>
      <w:pPr>
        <w:pStyle w:val="17"/>
        <w:spacing w:before="81" w:line="198" w:lineRule="auto"/>
        <w:ind w:left="101"/>
        <w:rPr>
          <w:rFonts w:hint="eastAsia"/>
          <w:spacing w:val="-3"/>
          <w:sz w:val="20"/>
          <w:szCs w:val="20"/>
        </w:rPr>
      </w:pPr>
      <w:r>
        <w:rPr>
          <w:rFonts w:hint="eastAsia"/>
          <w:spacing w:val="-3"/>
          <w:sz w:val="20"/>
          <w:szCs w:val="20"/>
        </w:rPr>
        <w:t>3.投标有效期</w:t>
      </w:r>
    </w:p>
    <w:p>
      <w:pPr>
        <w:pStyle w:val="17"/>
        <w:spacing w:before="81" w:line="198" w:lineRule="auto"/>
        <w:ind w:left="101"/>
        <w:rPr>
          <w:rFonts w:hint="eastAsia"/>
          <w:spacing w:val="-3"/>
          <w:sz w:val="20"/>
          <w:szCs w:val="20"/>
        </w:rPr>
      </w:pPr>
      <w:r>
        <w:rPr>
          <w:rFonts w:hint="eastAsia"/>
          <w:spacing w:val="-3"/>
          <w:sz w:val="20"/>
          <w:szCs w:val="20"/>
        </w:rPr>
        <w:t>3.1投标有效期从提交投标文件的截止之日起算。投标文件中承诺的投标有效期应当不少于招标文件中载明的投标有效期。</w:t>
      </w:r>
    </w:p>
    <w:p>
      <w:pPr>
        <w:pStyle w:val="17"/>
        <w:spacing w:before="81" w:line="198" w:lineRule="auto"/>
        <w:ind w:left="101"/>
        <w:rPr>
          <w:rFonts w:hint="eastAsia"/>
          <w:spacing w:val="-3"/>
          <w:sz w:val="20"/>
          <w:szCs w:val="20"/>
        </w:rPr>
      </w:pPr>
      <w:r>
        <w:rPr>
          <w:rFonts w:hint="eastAsia"/>
          <w:spacing w:val="-3"/>
          <w:sz w:val="20"/>
          <w:szCs w:val="20"/>
        </w:rPr>
        <w:t>3.2出现特殊情况需要延长投标有效期的，采购人以书面形式通知所有投标人延长投标有效期。同意延长投标有效期的投标人少于3个的，招标人应当重新招标。投标人同意延长的，应相应延长其投标保证金的有效期，但不得要求或被允许修改或撤销其投标文件；投标人拒绝延长的，其投标失效，但投标人有权收回其投标保证金。</w:t>
      </w:r>
    </w:p>
    <w:p>
      <w:pPr>
        <w:pStyle w:val="17"/>
        <w:spacing w:before="81" w:line="198" w:lineRule="auto"/>
        <w:ind w:left="101"/>
        <w:rPr>
          <w:rFonts w:hint="eastAsia"/>
          <w:spacing w:val="-3"/>
          <w:sz w:val="20"/>
          <w:szCs w:val="20"/>
        </w:rPr>
      </w:pPr>
      <w:r>
        <w:rPr>
          <w:rFonts w:hint="eastAsia"/>
          <w:spacing w:val="-3"/>
          <w:sz w:val="20"/>
          <w:szCs w:val="20"/>
        </w:rPr>
        <w:t>4.投标文件的递交</w:t>
      </w:r>
    </w:p>
    <w:p>
      <w:pPr>
        <w:pStyle w:val="17"/>
        <w:spacing w:before="81" w:line="198" w:lineRule="auto"/>
        <w:ind w:left="101"/>
        <w:rPr>
          <w:rFonts w:hint="eastAsia"/>
          <w:spacing w:val="-3"/>
          <w:sz w:val="20"/>
          <w:szCs w:val="20"/>
        </w:rPr>
      </w:pPr>
      <w:r>
        <w:rPr>
          <w:rFonts w:hint="eastAsia"/>
          <w:spacing w:val="-3"/>
          <w:sz w:val="20"/>
          <w:szCs w:val="20"/>
        </w:rPr>
        <w:t>投标人应当在投标截止时间前递交投标文件，否则视为自动放弃投标。</w:t>
      </w:r>
    </w:p>
    <w:p>
      <w:pPr>
        <w:pStyle w:val="17"/>
        <w:spacing w:before="81" w:line="198" w:lineRule="auto"/>
        <w:ind w:left="101"/>
        <w:rPr>
          <w:rFonts w:hint="eastAsia"/>
          <w:spacing w:val="-3"/>
          <w:sz w:val="20"/>
          <w:szCs w:val="20"/>
        </w:rPr>
      </w:pPr>
      <w:r>
        <w:rPr>
          <w:rFonts w:hint="eastAsia"/>
          <w:spacing w:val="-3"/>
          <w:sz w:val="20"/>
          <w:szCs w:val="20"/>
        </w:rPr>
        <w:t>5.投标文件的修改和撤回</w:t>
      </w:r>
    </w:p>
    <w:p>
      <w:pPr>
        <w:pStyle w:val="17"/>
        <w:spacing w:before="81" w:line="198" w:lineRule="auto"/>
        <w:ind w:left="101"/>
        <w:rPr>
          <w:rFonts w:hint="eastAsia"/>
          <w:spacing w:val="-3"/>
          <w:sz w:val="20"/>
          <w:szCs w:val="20"/>
        </w:rPr>
      </w:pPr>
      <w:r>
        <w:rPr>
          <w:rFonts w:hint="eastAsia"/>
          <w:spacing w:val="-3"/>
          <w:sz w:val="20"/>
          <w:szCs w:val="20"/>
        </w:rPr>
        <w:t>投标人在投标截止时间前，可以对所递交的投标文件进行补充、修改或者撤回。投标人应当在投标截止时间前上传加密的最终版电子投标文件至“蒙东“云招采 ”全流程电子服务平台”。</w:t>
      </w:r>
    </w:p>
    <w:p>
      <w:pPr>
        <w:pStyle w:val="17"/>
        <w:spacing w:before="81" w:line="198" w:lineRule="auto"/>
        <w:ind w:left="101"/>
        <w:rPr>
          <w:rFonts w:hint="eastAsia"/>
          <w:spacing w:val="-3"/>
          <w:sz w:val="20"/>
          <w:szCs w:val="20"/>
        </w:rPr>
      </w:pPr>
      <w:r>
        <w:rPr>
          <w:rFonts w:hint="eastAsia"/>
          <w:spacing w:val="-3"/>
          <w:sz w:val="20"/>
          <w:szCs w:val="20"/>
        </w:rPr>
        <w:t>在提交投标截止时间后，投标人不得补充、修改、替代或者撤回其投标文件。</w:t>
      </w:r>
    </w:p>
    <w:p>
      <w:pPr>
        <w:pStyle w:val="17"/>
        <w:spacing w:before="81" w:line="198" w:lineRule="auto"/>
        <w:ind w:left="101"/>
        <w:rPr>
          <w:rFonts w:hint="eastAsia"/>
          <w:spacing w:val="-3"/>
          <w:sz w:val="20"/>
          <w:szCs w:val="20"/>
        </w:rPr>
      </w:pPr>
      <w:r>
        <w:rPr>
          <w:rFonts w:hint="eastAsia"/>
          <w:spacing w:val="-3"/>
          <w:sz w:val="20"/>
          <w:szCs w:val="20"/>
        </w:rPr>
        <w:t>6.样品</w:t>
      </w:r>
    </w:p>
    <w:p>
      <w:pPr>
        <w:pStyle w:val="17"/>
        <w:spacing w:before="81" w:line="198" w:lineRule="auto"/>
        <w:ind w:left="101"/>
        <w:rPr>
          <w:rFonts w:hint="eastAsia"/>
          <w:spacing w:val="-3"/>
          <w:sz w:val="20"/>
          <w:szCs w:val="20"/>
        </w:rPr>
      </w:pPr>
      <w:r>
        <w:rPr>
          <w:rFonts w:hint="eastAsia"/>
          <w:spacing w:val="-3"/>
          <w:sz w:val="20"/>
          <w:szCs w:val="20"/>
        </w:rPr>
        <w:t>采购人、采购代理机构一般不得要求投标人提供样品，仅凭书面方式不能准确描述采购需求或者需要对样品进行主观判断以确认是否满足采购需求等特殊情况除外。</w:t>
      </w:r>
    </w:p>
    <w:p>
      <w:pPr>
        <w:pStyle w:val="17"/>
        <w:spacing w:before="81" w:line="198" w:lineRule="auto"/>
        <w:ind w:left="101"/>
        <w:rPr>
          <w:rFonts w:hint="eastAsia"/>
          <w:spacing w:val="-3"/>
          <w:sz w:val="20"/>
          <w:szCs w:val="20"/>
        </w:rPr>
      </w:pPr>
      <w:r>
        <w:rPr>
          <w:rFonts w:hint="eastAsia"/>
          <w:spacing w:val="-3"/>
          <w:sz w:val="20"/>
          <w:szCs w:val="20"/>
        </w:rPr>
        <w:t>6.1招标文件规定投标人提交样品的，样品属于投标文件的组成部分。样品的生产</w:t>
      </w:r>
      <w:r>
        <w:rPr>
          <w:rFonts w:hint="eastAsia"/>
          <w:spacing w:val="-3"/>
          <w:sz w:val="20"/>
          <w:szCs w:val="20"/>
          <w:lang w:eastAsia="zh-CN"/>
        </w:rPr>
        <w:t>、</w:t>
      </w:r>
      <w:r>
        <w:rPr>
          <w:rFonts w:hint="eastAsia"/>
          <w:spacing w:val="-3"/>
          <w:sz w:val="20"/>
          <w:szCs w:val="20"/>
        </w:rPr>
        <w:t>运输、安装、保全等一切费用由投标人自理。</w:t>
      </w:r>
    </w:p>
    <w:p>
      <w:pPr>
        <w:pStyle w:val="17"/>
        <w:spacing w:before="81" w:line="198" w:lineRule="auto"/>
        <w:ind w:left="101"/>
        <w:rPr>
          <w:rFonts w:hint="eastAsia"/>
          <w:spacing w:val="-3"/>
          <w:sz w:val="20"/>
          <w:szCs w:val="20"/>
        </w:rPr>
      </w:pPr>
      <w:r>
        <w:rPr>
          <w:rFonts w:hint="eastAsia"/>
          <w:spacing w:val="-3"/>
          <w:sz w:val="20"/>
          <w:szCs w:val="20"/>
        </w:rPr>
        <w:t>6.2开标前，投标人应将样品送达至指定地点，并按要求摆放并做好展示。若需要现场演示的，投标人应提前做好演示准备（包括演示设备）。</w:t>
      </w:r>
    </w:p>
    <w:p>
      <w:pPr>
        <w:pStyle w:val="17"/>
        <w:spacing w:before="81" w:line="198" w:lineRule="auto"/>
        <w:ind w:left="101"/>
        <w:rPr>
          <w:rFonts w:hint="eastAsia"/>
          <w:spacing w:val="-3"/>
          <w:sz w:val="20"/>
          <w:szCs w:val="20"/>
        </w:rPr>
      </w:pPr>
      <w:r>
        <w:rPr>
          <w:rFonts w:hint="eastAsia"/>
          <w:spacing w:val="-3"/>
          <w:sz w:val="20"/>
          <w:szCs w:val="20"/>
        </w:rPr>
        <w:t>6.3采购活动结束后，对于未中标投标人提供的样品，应当及时退还或者经未中标投标人同意后自行处理；对于中标投标人提供的样品，应当按照招标文件的规定进行保管、封存，并作为履约验收的参考。</w:t>
      </w:r>
    </w:p>
    <w:p>
      <w:pPr>
        <w:pStyle w:val="17"/>
        <w:spacing w:before="81" w:line="198" w:lineRule="auto"/>
        <w:ind w:left="101"/>
        <w:rPr>
          <w:rFonts w:hint="eastAsia"/>
          <w:spacing w:val="-3"/>
          <w:sz w:val="20"/>
          <w:szCs w:val="20"/>
        </w:rPr>
      </w:pPr>
      <w:r>
        <w:rPr>
          <w:rFonts w:hint="eastAsia"/>
          <w:spacing w:val="-3"/>
          <w:sz w:val="20"/>
          <w:szCs w:val="20"/>
        </w:rPr>
        <w:t>六.开标、评标、中标公告、中标通知书</w:t>
      </w:r>
    </w:p>
    <w:p>
      <w:pPr>
        <w:pStyle w:val="17"/>
        <w:spacing w:before="81" w:line="198" w:lineRule="auto"/>
        <w:ind w:left="101"/>
        <w:rPr>
          <w:rFonts w:hint="eastAsia"/>
          <w:spacing w:val="-3"/>
          <w:sz w:val="20"/>
          <w:szCs w:val="20"/>
        </w:rPr>
      </w:pPr>
      <w:r>
        <w:rPr>
          <w:rFonts w:hint="eastAsia"/>
          <w:spacing w:val="-3"/>
          <w:sz w:val="20"/>
          <w:szCs w:val="20"/>
        </w:rPr>
        <w:t>1.开标</w:t>
      </w:r>
    </w:p>
    <w:p>
      <w:pPr>
        <w:pStyle w:val="17"/>
        <w:spacing w:before="81" w:line="198" w:lineRule="auto"/>
        <w:ind w:left="101"/>
        <w:rPr>
          <w:rFonts w:hint="eastAsia"/>
          <w:spacing w:val="-3"/>
          <w:sz w:val="20"/>
          <w:szCs w:val="20"/>
        </w:rPr>
      </w:pPr>
      <w:r>
        <w:rPr>
          <w:rFonts w:hint="eastAsia"/>
          <w:spacing w:val="-3"/>
          <w:sz w:val="20"/>
          <w:szCs w:val="20"/>
        </w:rPr>
        <w:t>1.1程序</w:t>
      </w:r>
    </w:p>
    <w:p>
      <w:pPr>
        <w:pStyle w:val="17"/>
        <w:spacing w:before="81" w:line="198" w:lineRule="auto"/>
        <w:ind w:left="101"/>
        <w:rPr>
          <w:rFonts w:hint="eastAsia"/>
          <w:spacing w:val="-3"/>
          <w:sz w:val="20"/>
          <w:szCs w:val="20"/>
        </w:rPr>
      </w:pPr>
      <w:r>
        <w:rPr>
          <w:rFonts w:hint="eastAsia"/>
          <w:spacing w:val="-3"/>
          <w:sz w:val="20"/>
          <w:szCs w:val="20"/>
        </w:rPr>
        <w:t>（1）宣布纪律；</w:t>
      </w:r>
    </w:p>
    <w:p>
      <w:pPr>
        <w:pStyle w:val="17"/>
        <w:spacing w:before="81" w:line="198" w:lineRule="auto"/>
        <w:ind w:left="101"/>
        <w:rPr>
          <w:rFonts w:hint="eastAsia"/>
          <w:spacing w:val="-3"/>
          <w:sz w:val="20"/>
          <w:szCs w:val="20"/>
        </w:rPr>
      </w:pPr>
      <w:r>
        <w:rPr>
          <w:rFonts w:hint="eastAsia"/>
          <w:spacing w:val="-3"/>
          <w:sz w:val="20"/>
          <w:szCs w:val="20"/>
        </w:rPr>
        <w:t>（2）宣布相关人员；</w:t>
      </w:r>
    </w:p>
    <w:p>
      <w:pPr>
        <w:pStyle w:val="17"/>
        <w:spacing w:before="81" w:line="198" w:lineRule="auto"/>
        <w:ind w:left="101"/>
        <w:rPr>
          <w:rFonts w:hint="eastAsia"/>
          <w:spacing w:val="-3"/>
          <w:sz w:val="20"/>
          <w:szCs w:val="20"/>
        </w:rPr>
      </w:pPr>
      <w:r>
        <w:rPr>
          <w:rFonts w:hint="eastAsia"/>
          <w:spacing w:val="-3"/>
          <w:sz w:val="20"/>
          <w:szCs w:val="20"/>
        </w:rPr>
        <w:t>（3）投标人对已提交的加密文件进行解密，由采购人或者采购代理机构工作人员宣布投标人名称、投标价格和招标文件规定需要宣布的其他内容（以开标一览表要求为准）；</w:t>
      </w:r>
    </w:p>
    <w:p>
      <w:pPr>
        <w:pStyle w:val="17"/>
        <w:spacing w:before="81" w:line="198" w:lineRule="auto"/>
        <w:ind w:left="101"/>
        <w:rPr>
          <w:rFonts w:hint="eastAsia"/>
          <w:spacing w:val="-3"/>
          <w:sz w:val="20"/>
          <w:szCs w:val="20"/>
        </w:rPr>
      </w:pPr>
      <w:r>
        <w:rPr>
          <w:rFonts w:hint="eastAsia"/>
          <w:spacing w:val="-3"/>
          <w:sz w:val="20"/>
          <w:szCs w:val="20"/>
        </w:rPr>
        <w:t>（4）参加人员对开标结果进行确认；</w:t>
      </w:r>
    </w:p>
    <w:p>
      <w:pPr>
        <w:pStyle w:val="17"/>
        <w:spacing w:before="81" w:line="198" w:lineRule="auto"/>
        <w:ind w:left="101"/>
        <w:rPr>
          <w:rFonts w:hint="eastAsia"/>
          <w:spacing w:val="-3"/>
          <w:sz w:val="20"/>
          <w:szCs w:val="20"/>
        </w:rPr>
      </w:pPr>
      <w:r>
        <w:rPr>
          <w:rFonts w:hint="eastAsia"/>
          <w:spacing w:val="-3"/>
          <w:sz w:val="20"/>
          <w:szCs w:val="20"/>
        </w:rPr>
        <w:t>（5）开标结束。</w:t>
      </w:r>
    </w:p>
    <w:p>
      <w:pPr>
        <w:pStyle w:val="17"/>
        <w:spacing w:before="81" w:line="198" w:lineRule="auto"/>
        <w:ind w:left="101"/>
        <w:rPr>
          <w:rFonts w:hint="eastAsia"/>
          <w:spacing w:val="-3"/>
          <w:sz w:val="20"/>
          <w:szCs w:val="20"/>
        </w:rPr>
      </w:pPr>
      <w:r>
        <w:rPr>
          <w:rFonts w:hint="eastAsia"/>
          <w:spacing w:val="-3"/>
          <w:sz w:val="20"/>
          <w:szCs w:val="20"/>
        </w:rPr>
        <w:t>1.2疑义</w:t>
      </w:r>
    </w:p>
    <w:p>
      <w:pPr>
        <w:pStyle w:val="17"/>
        <w:spacing w:before="81" w:line="198" w:lineRule="auto"/>
        <w:ind w:left="101"/>
        <w:rPr>
          <w:rFonts w:hint="eastAsia"/>
          <w:spacing w:val="-3"/>
          <w:sz w:val="20"/>
          <w:szCs w:val="20"/>
        </w:rPr>
      </w:pPr>
      <w:r>
        <w:rPr>
          <w:rFonts w:hint="eastAsia"/>
          <w:spacing w:val="-3"/>
          <w:sz w:val="20"/>
          <w:szCs w:val="20"/>
        </w:rPr>
        <w:t>投标人代表对开标过程和开标记录有疑义，以及认为采购人、采购代理机构相关工作人员有需要回避情形的，应当场提出询问或者回避申请。采购人、采购代理机构对投标人代表提出的询问或者回避申请应当及时处理。</w:t>
      </w:r>
    </w:p>
    <w:p>
      <w:pPr>
        <w:pStyle w:val="17"/>
        <w:spacing w:before="81" w:line="198" w:lineRule="auto"/>
        <w:ind w:left="101"/>
        <w:rPr>
          <w:rFonts w:hint="eastAsia"/>
          <w:spacing w:val="-3"/>
          <w:sz w:val="20"/>
          <w:szCs w:val="20"/>
        </w:rPr>
      </w:pPr>
      <w:r>
        <w:rPr>
          <w:rFonts w:hint="eastAsia"/>
          <w:spacing w:val="-3"/>
          <w:sz w:val="20"/>
          <w:szCs w:val="20"/>
        </w:rPr>
        <w:t>投标人对远程不见面方式过程和开标记录有疑义，应在“蒙东“云招采”全流程电子服务平台”中提出，采购代理机构应及时查看、回复。</w:t>
      </w:r>
    </w:p>
    <w:p>
      <w:pPr>
        <w:pStyle w:val="17"/>
        <w:spacing w:before="81" w:line="198" w:lineRule="auto"/>
        <w:ind w:left="101"/>
        <w:rPr>
          <w:rFonts w:hint="eastAsia"/>
          <w:spacing w:val="-3"/>
          <w:sz w:val="20"/>
          <w:szCs w:val="20"/>
        </w:rPr>
      </w:pPr>
      <w:r>
        <w:rPr>
          <w:rFonts w:hint="eastAsia"/>
          <w:spacing w:val="-3"/>
          <w:sz w:val="20"/>
          <w:szCs w:val="20"/>
        </w:rPr>
        <w:t>1.3备注说明</w:t>
      </w:r>
    </w:p>
    <w:p>
      <w:pPr>
        <w:pStyle w:val="17"/>
        <w:spacing w:before="81" w:line="198" w:lineRule="auto"/>
        <w:ind w:left="101"/>
        <w:rPr>
          <w:rFonts w:hint="eastAsia"/>
          <w:spacing w:val="-3"/>
          <w:sz w:val="20"/>
          <w:szCs w:val="20"/>
        </w:rPr>
      </w:pPr>
      <w:r>
        <w:rPr>
          <w:rFonts w:hint="eastAsia"/>
          <w:spacing w:val="-3"/>
          <w:sz w:val="20"/>
          <w:szCs w:val="20"/>
        </w:rPr>
        <w:t>1.3.1投标人不足3家的，不得开标。</w:t>
      </w:r>
    </w:p>
    <w:p>
      <w:pPr>
        <w:pStyle w:val="17"/>
        <w:spacing w:before="81" w:line="198" w:lineRule="auto"/>
        <w:ind w:left="101"/>
        <w:rPr>
          <w:rFonts w:hint="eastAsia"/>
          <w:spacing w:val="-3"/>
          <w:sz w:val="20"/>
          <w:szCs w:val="20"/>
        </w:rPr>
      </w:pPr>
      <w:r>
        <w:rPr>
          <w:rFonts w:hint="eastAsia"/>
          <w:spacing w:val="-3"/>
          <w:sz w:val="20"/>
          <w:szCs w:val="20"/>
        </w:rPr>
        <w:t>2.资格审查</w:t>
      </w:r>
    </w:p>
    <w:p>
      <w:pPr>
        <w:pStyle w:val="17"/>
        <w:spacing w:before="81" w:line="198" w:lineRule="auto"/>
        <w:ind w:left="101"/>
        <w:rPr>
          <w:rFonts w:hint="eastAsia"/>
          <w:spacing w:val="-3"/>
          <w:sz w:val="20"/>
          <w:szCs w:val="20"/>
        </w:rPr>
      </w:pPr>
      <w:r>
        <w:rPr>
          <w:rFonts w:hint="eastAsia"/>
          <w:spacing w:val="-3"/>
          <w:sz w:val="20"/>
          <w:szCs w:val="20"/>
        </w:rPr>
        <w:t>详见第五章</w:t>
      </w:r>
    </w:p>
    <w:p>
      <w:pPr>
        <w:pStyle w:val="17"/>
        <w:spacing w:before="81" w:line="198" w:lineRule="auto"/>
        <w:ind w:left="101"/>
        <w:rPr>
          <w:rFonts w:hint="eastAsia"/>
          <w:spacing w:val="-3"/>
          <w:sz w:val="20"/>
          <w:szCs w:val="20"/>
        </w:rPr>
      </w:pPr>
      <w:r>
        <w:rPr>
          <w:rFonts w:hint="eastAsia"/>
          <w:spacing w:val="-3"/>
          <w:sz w:val="20"/>
          <w:szCs w:val="20"/>
        </w:rPr>
        <w:t>3.评标</w:t>
      </w:r>
    </w:p>
    <w:p>
      <w:pPr>
        <w:pStyle w:val="17"/>
        <w:spacing w:before="81" w:line="198" w:lineRule="auto"/>
        <w:ind w:left="101"/>
        <w:rPr>
          <w:rFonts w:hint="eastAsia"/>
          <w:spacing w:val="-3"/>
          <w:sz w:val="20"/>
          <w:szCs w:val="20"/>
        </w:rPr>
      </w:pPr>
      <w:r>
        <w:rPr>
          <w:rFonts w:hint="eastAsia"/>
          <w:spacing w:val="-3"/>
          <w:sz w:val="20"/>
          <w:szCs w:val="20"/>
        </w:rPr>
        <w:t>详见第五章</w:t>
      </w:r>
    </w:p>
    <w:p>
      <w:pPr>
        <w:pStyle w:val="17"/>
        <w:numPr>
          <w:ilvl w:val="0"/>
          <w:numId w:val="2"/>
        </w:numPr>
        <w:spacing w:before="81" w:line="198" w:lineRule="auto"/>
        <w:ind w:left="101"/>
        <w:rPr>
          <w:rFonts w:hint="eastAsia"/>
          <w:spacing w:val="-3"/>
          <w:sz w:val="20"/>
          <w:szCs w:val="20"/>
        </w:rPr>
      </w:pPr>
      <w:r>
        <w:rPr>
          <w:rFonts w:hint="eastAsia"/>
          <w:spacing w:val="-3"/>
          <w:sz w:val="20"/>
          <w:szCs w:val="20"/>
        </w:rPr>
        <w:t>中标公告</w:t>
      </w:r>
    </w:p>
    <w:p>
      <w:pPr>
        <w:pStyle w:val="17"/>
        <w:numPr>
          <w:ilvl w:val="0"/>
          <w:numId w:val="0"/>
        </w:numPr>
        <w:spacing w:before="81" w:line="198" w:lineRule="auto"/>
        <w:rPr>
          <w:rFonts w:hint="eastAsia"/>
          <w:spacing w:val="-3"/>
          <w:sz w:val="20"/>
          <w:szCs w:val="20"/>
        </w:rPr>
      </w:pPr>
      <w:r>
        <w:rPr>
          <w:rFonts w:hint="eastAsia"/>
          <w:spacing w:val="-3"/>
          <w:sz w:val="20"/>
          <w:szCs w:val="20"/>
        </w:rPr>
        <w:t>中标人确定后，采购代理机构在中国招标投标公共服务平台（www.cebpubservice.com）、《蒙东“云招采”全流程电子服务平台》（http://www.mdyzc.cn/）和赤峰市生态环境局官网（http://sthjj.chifeng.gov.cn/）发布中标结果公告，同时将中标结果以公告形式通知未中标的投标人，中标结果公告期为1个工作日。</w:t>
      </w:r>
    </w:p>
    <w:p>
      <w:pPr>
        <w:pStyle w:val="17"/>
        <w:spacing w:before="81" w:line="198" w:lineRule="auto"/>
        <w:ind w:left="101"/>
        <w:rPr>
          <w:rFonts w:hint="eastAsia"/>
          <w:spacing w:val="-3"/>
          <w:sz w:val="20"/>
          <w:szCs w:val="20"/>
        </w:rPr>
      </w:pPr>
      <w:r>
        <w:rPr>
          <w:rFonts w:hint="eastAsia"/>
          <w:spacing w:val="-3"/>
          <w:sz w:val="20"/>
          <w:szCs w:val="20"/>
        </w:rPr>
        <w:t>5.中标通知书</w:t>
      </w:r>
    </w:p>
    <w:p>
      <w:pPr>
        <w:pStyle w:val="17"/>
        <w:spacing w:before="81" w:line="198" w:lineRule="auto"/>
        <w:ind w:left="101"/>
        <w:rPr>
          <w:rFonts w:hint="eastAsia"/>
          <w:spacing w:val="-3"/>
          <w:sz w:val="20"/>
          <w:szCs w:val="20"/>
        </w:rPr>
      </w:pPr>
      <w:r>
        <w:rPr>
          <w:rFonts w:hint="eastAsia"/>
          <w:spacing w:val="-3"/>
          <w:sz w:val="20"/>
          <w:szCs w:val="20"/>
        </w:rPr>
        <w:t>中标通知书是合同的组成部分，中标通知书对采购人和中标人具有同等法律效力</w:t>
      </w:r>
      <w:r>
        <w:rPr>
          <w:rFonts w:hint="eastAsia"/>
          <w:spacing w:val="-3"/>
          <w:sz w:val="20"/>
          <w:szCs w:val="20"/>
          <w:lang w:eastAsia="zh-CN"/>
        </w:rPr>
        <w:t>。</w:t>
      </w:r>
    </w:p>
    <w:p>
      <w:pPr>
        <w:pStyle w:val="17"/>
        <w:spacing w:before="81" w:line="198" w:lineRule="auto"/>
        <w:ind w:left="101"/>
        <w:rPr>
          <w:rFonts w:hint="eastAsia"/>
          <w:spacing w:val="-3"/>
          <w:sz w:val="20"/>
          <w:szCs w:val="20"/>
        </w:rPr>
      </w:pPr>
      <w:r>
        <w:rPr>
          <w:rFonts w:hint="eastAsia"/>
          <w:spacing w:val="-3"/>
          <w:sz w:val="20"/>
          <w:szCs w:val="20"/>
        </w:rPr>
        <w:t>中标通知书发出后，采购人不得违法改变中标结果，中标人无正当理由不得放弃中标</w:t>
      </w:r>
      <w:r>
        <w:rPr>
          <w:rFonts w:hint="eastAsia"/>
          <w:spacing w:val="-3"/>
          <w:sz w:val="20"/>
          <w:szCs w:val="20"/>
          <w:lang w:eastAsia="zh-CN"/>
        </w:rPr>
        <w:t>。</w:t>
      </w:r>
    </w:p>
    <w:p>
      <w:pPr>
        <w:pStyle w:val="17"/>
        <w:spacing w:before="81" w:line="198" w:lineRule="auto"/>
        <w:ind w:left="101"/>
        <w:rPr>
          <w:rFonts w:hint="eastAsia"/>
          <w:spacing w:val="-3"/>
          <w:sz w:val="20"/>
          <w:szCs w:val="20"/>
        </w:rPr>
      </w:pPr>
      <w:r>
        <w:rPr>
          <w:rFonts w:hint="eastAsia"/>
          <w:spacing w:val="-3"/>
          <w:sz w:val="20"/>
          <w:szCs w:val="20"/>
        </w:rPr>
        <w:t>七.询问、质疑与投诉</w:t>
      </w:r>
    </w:p>
    <w:p>
      <w:pPr>
        <w:pStyle w:val="17"/>
        <w:spacing w:before="81" w:line="198" w:lineRule="auto"/>
        <w:ind w:left="101"/>
        <w:rPr>
          <w:rFonts w:hint="eastAsia"/>
          <w:spacing w:val="-3"/>
          <w:sz w:val="20"/>
          <w:szCs w:val="20"/>
        </w:rPr>
      </w:pPr>
      <w:r>
        <w:rPr>
          <w:rFonts w:hint="eastAsia"/>
          <w:spacing w:val="-3"/>
          <w:sz w:val="20"/>
          <w:szCs w:val="20"/>
        </w:rPr>
        <w:t>1.询问</w:t>
      </w:r>
    </w:p>
    <w:p>
      <w:pPr>
        <w:pStyle w:val="17"/>
        <w:spacing w:before="81" w:line="198" w:lineRule="auto"/>
        <w:ind w:left="101"/>
        <w:rPr>
          <w:rFonts w:hint="eastAsia"/>
          <w:spacing w:val="-3"/>
          <w:sz w:val="20"/>
          <w:szCs w:val="20"/>
        </w:rPr>
      </w:pPr>
      <w:r>
        <w:rPr>
          <w:rFonts w:hint="eastAsia"/>
          <w:spacing w:val="-3"/>
          <w:sz w:val="20"/>
          <w:szCs w:val="20"/>
        </w:rPr>
        <w:t>投标人对政府采购活动事项有疑问的，可以向采购人或采购代理机构提出询问，采购人或采购代理机构应当在3个工作日内作出答复，但答复的内容不得涉及商业秘密。投标人提出的询问超出采购人对采购代理机构委托授权范围的，采购代理机构应当告知其向采购人提出。</w:t>
      </w:r>
    </w:p>
    <w:p>
      <w:pPr>
        <w:pStyle w:val="17"/>
        <w:spacing w:before="81" w:line="198" w:lineRule="auto"/>
        <w:ind w:left="101"/>
        <w:rPr>
          <w:rFonts w:hint="eastAsia"/>
          <w:spacing w:val="-3"/>
          <w:sz w:val="20"/>
          <w:szCs w:val="20"/>
        </w:rPr>
      </w:pPr>
      <w:r>
        <w:rPr>
          <w:rFonts w:hint="eastAsia"/>
          <w:spacing w:val="-3"/>
          <w:sz w:val="20"/>
          <w:szCs w:val="20"/>
        </w:rPr>
        <w:t>2.质疑</w:t>
      </w:r>
    </w:p>
    <w:p>
      <w:pPr>
        <w:pStyle w:val="17"/>
        <w:spacing w:before="81" w:line="198" w:lineRule="auto"/>
        <w:ind w:left="101"/>
        <w:rPr>
          <w:rFonts w:hint="eastAsia"/>
          <w:spacing w:val="-3"/>
          <w:sz w:val="20"/>
          <w:szCs w:val="20"/>
        </w:rPr>
      </w:pPr>
      <w:r>
        <w:rPr>
          <w:rFonts w:hint="eastAsia"/>
          <w:spacing w:val="-3"/>
          <w:sz w:val="20"/>
          <w:szCs w:val="20"/>
        </w:rPr>
        <w:t>2.1投标人认为招标文件、采购过程、中标结果使自己的权益受到损害的，可以在知道或者应知其权益受到损害之日起7个工作日内，以书面形式向采购人、采购代理机构提出质疑。</w:t>
      </w:r>
    </w:p>
    <w:p>
      <w:pPr>
        <w:pStyle w:val="17"/>
        <w:spacing w:before="81" w:line="198" w:lineRule="auto"/>
        <w:ind w:left="101"/>
        <w:rPr>
          <w:rFonts w:hint="eastAsia"/>
          <w:spacing w:val="-3"/>
          <w:sz w:val="20"/>
          <w:szCs w:val="20"/>
        </w:rPr>
      </w:pPr>
      <w:r>
        <w:rPr>
          <w:rFonts w:hint="eastAsia"/>
          <w:spacing w:val="-3"/>
          <w:sz w:val="20"/>
          <w:szCs w:val="20"/>
        </w:rPr>
        <w:t>投标人在法定质疑期内应当一次性提出针对同一采购程序环节的质疑。提出质疑的投标人应当是参与所质疑项目采购活动的投标人。</w:t>
      </w:r>
    </w:p>
    <w:p>
      <w:pPr>
        <w:pStyle w:val="17"/>
        <w:spacing w:before="81" w:line="198" w:lineRule="auto"/>
        <w:ind w:left="101"/>
        <w:rPr>
          <w:rFonts w:hint="eastAsia"/>
          <w:spacing w:val="-3"/>
          <w:sz w:val="20"/>
          <w:szCs w:val="20"/>
        </w:rPr>
      </w:pPr>
      <w:r>
        <w:rPr>
          <w:rFonts w:hint="eastAsia"/>
          <w:spacing w:val="-3"/>
          <w:sz w:val="20"/>
          <w:szCs w:val="20"/>
        </w:rPr>
        <w:t>潜在投标人已依法获取其可质疑的招标文件的，可以对该文件提出质疑。对招标文件提出质疑的，应当在获取招标文件或者招标文件公告期限届满之日起7个工作日内提出</w:t>
      </w:r>
      <w:r>
        <w:rPr>
          <w:rFonts w:hint="eastAsia"/>
          <w:spacing w:val="-3"/>
          <w:sz w:val="20"/>
          <w:szCs w:val="20"/>
          <w:lang w:eastAsia="zh-CN"/>
        </w:rPr>
        <w:t>。</w:t>
      </w:r>
    </w:p>
    <w:p>
      <w:pPr>
        <w:pStyle w:val="17"/>
        <w:spacing w:before="81" w:line="198" w:lineRule="auto"/>
        <w:ind w:left="101"/>
        <w:rPr>
          <w:rFonts w:hint="eastAsia"/>
          <w:spacing w:val="-3"/>
          <w:sz w:val="20"/>
          <w:szCs w:val="20"/>
        </w:rPr>
      </w:pPr>
      <w:r>
        <w:rPr>
          <w:rFonts w:hint="eastAsia"/>
          <w:spacing w:val="-3"/>
          <w:sz w:val="20"/>
          <w:szCs w:val="20"/>
        </w:rPr>
        <w:t>2.2采购人、采购代理机构应当在收到投标人的书面质疑后7个工作日内作出答复，并以书面形式通知质疑投标人和其他有关投标人，但答复的内容不得涉及商业秘密。</w:t>
      </w:r>
    </w:p>
    <w:p>
      <w:pPr>
        <w:pStyle w:val="17"/>
        <w:spacing w:before="81" w:line="198" w:lineRule="auto"/>
        <w:ind w:left="101"/>
        <w:rPr>
          <w:rFonts w:hint="eastAsia"/>
          <w:spacing w:val="-3"/>
          <w:sz w:val="20"/>
          <w:szCs w:val="20"/>
        </w:rPr>
      </w:pPr>
      <w:r>
        <w:rPr>
          <w:rFonts w:hint="eastAsia"/>
          <w:spacing w:val="-3"/>
          <w:sz w:val="20"/>
          <w:szCs w:val="20"/>
        </w:rPr>
        <w:t>2.3询问或者质疑事项可能影响中标结果的，采购人应当暂停签订合同，已经签订合同的，应当中止履行合同</w:t>
      </w:r>
      <w:r>
        <w:rPr>
          <w:rFonts w:hint="eastAsia"/>
          <w:spacing w:val="-3"/>
          <w:sz w:val="20"/>
          <w:szCs w:val="20"/>
          <w:lang w:eastAsia="zh-CN"/>
        </w:rPr>
        <w:t>。</w:t>
      </w:r>
    </w:p>
    <w:p>
      <w:pPr>
        <w:pStyle w:val="17"/>
        <w:spacing w:before="81" w:line="198" w:lineRule="auto"/>
        <w:ind w:left="101"/>
        <w:rPr>
          <w:rFonts w:hint="eastAsia"/>
          <w:spacing w:val="-3"/>
          <w:sz w:val="20"/>
          <w:szCs w:val="20"/>
        </w:rPr>
      </w:pPr>
      <w:r>
        <w:rPr>
          <w:rFonts w:hint="eastAsia"/>
          <w:spacing w:val="-3"/>
          <w:sz w:val="20"/>
          <w:szCs w:val="20"/>
        </w:rPr>
        <w:t>2.4投标人提出质疑应当提交质疑函和必要的证明材料。质疑函应当包括下列内容</w:t>
      </w:r>
      <w:r>
        <w:rPr>
          <w:rFonts w:hint="eastAsia"/>
          <w:spacing w:val="-3"/>
          <w:sz w:val="20"/>
          <w:szCs w:val="20"/>
          <w:lang w:eastAsia="zh-CN"/>
        </w:rPr>
        <w:t>：</w:t>
      </w:r>
    </w:p>
    <w:p>
      <w:pPr>
        <w:pStyle w:val="17"/>
        <w:spacing w:before="81" w:line="198" w:lineRule="auto"/>
        <w:ind w:left="101"/>
        <w:rPr>
          <w:rFonts w:hint="eastAsia"/>
          <w:spacing w:val="-3"/>
          <w:sz w:val="20"/>
          <w:szCs w:val="20"/>
        </w:rPr>
      </w:pPr>
      <w:r>
        <w:rPr>
          <w:rFonts w:hint="eastAsia"/>
          <w:spacing w:val="-3"/>
          <w:sz w:val="20"/>
          <w:szCs w:val="20"/>
        </w:rPr>
        <w:t>（一）投标人的姓名或者名称、地址、邮编、联系人及联系电话；</w:t>
      </w:r>
    </w:p>
    <w:p>
      <w:pPr>
        <w:pStyle w:val="17"/>
        <w:spacing w:before="81" w:line="198" w:lineRule="auto"/>
        <w:ind w:left="101"/>
        <w:rPr>
          <w:rFonts w:hint="eastAsia"/>
          <w:spacing w:val="-3"/>
          <w:sz w:val="20"/>
          <w:szCs w:val="20"/>
        </w:rPr>
      </w:pPr>
      <w:r>
        <w:rPr>
          <w:rFonts w:hint="eastAsia"/>
          <w:spacing w:val="-3"/>
          <w:sz w:val="20"/>
          <w:szCs w:val="20"/>
        </w:rPr>
        <w:t>（二）质疑项目的名称、编号；</w:t>
      </w:r>
    </w:p>
    <w:p>
      <w:pPr>
        <w:pStyle w:val="17"/>
        <w:spacing w:before="81" w:line="198" w:lineRule="auto"/>
        <w:ind w:left="101"/>
        <w:rPr>
          <w:rFonts w:hint="eastAsia"/>
          <w:spacing w:val="-3"/>
          <w:sz w:val="20"/>
          <w:szCs w:val="20"/>
        </w:rPr>
      </w:pPr>
      <w:r>
        <w:rPr>
          <w:rFonts w:hint="eastAsia"/>
          <w:spacing w:val="-3"/>
          <w:sz w:val="20"/>
          <w:szCs w:val="20"/>
        </w:rPr>
        <w:t>（三）具体、明确的质疑事项和与质疑事项相关的请求；</w:t>
      </w:r>
    </w:p>
    <w:p>
      <w:pPr>
        <w:pStyle w:val="17"/>
        <w:spacing w:before="81" w:line="198" w:lineRule="auto"/>
        <w:ind w:left="101"/>
        <w:rPr>
          <w:rFonts w:hint="eastAsia"/>
          <w:spacing w:val="-3"/>
          <w:sz w:val="20"/>
          <w:szCs w:val="20"/>
        </w:rPr>
      </w:pPr>
      <w:r>
        <w:rPr>
          <w:rFonts w:hint="eastAsia"/>
          <w:spacing w:val="-3"/>
          <w:sz w:val="20"/>
          <w:szCs w:val="20"/>
        </w:rPr>
        <w:t>（四）事实依据；</w:t>
      </w:r>
    </w:p>
    <w:p>
      <w:pPr>
        <w:pStyle w:val="17"/>
        <w:spacing w:before="81" w:line="198" w:lineRule="auto"/>
        <w:ind w:left="101"/>
        <w:rPr>
          <w:rFonts w:hint="eastAsia"/>
          <w:spacing w:val="-3"/>
          <w:sz w:val="20"/>
          <w:szCs w:val="20"/>
        </w:rPr>
      </w:pPr>
      <w:r>
        <w:rPr>
          <w:rFonts w:hint="eastAsia"/>
          <w:spacing w:val="-3"/>
          <w:sz w:val="20"/>
          <w:szCs w:val="20"/>
        </w:rPr>
        <w:t>（五）必要的法律依据；</w:t>
      </w:r>
    </w:p>
    <w:p>
      <w:pPr>
        <w:pStyle w:val="17"/>
        <w:spacing w:before="81" w:line="198" w:lineRule="auto"/>
        <w:ind w:left="101"/>
        <w:rPr>
          <w:rFonts w:hint="eastAsia"/>
          <w:spacing w:val="-3"/>
          <w:sz w:val="20"/>
          <w:szCs w:val="20"/>
        </w:rPr>
      </w:pPr>
      <w:r>
        <w:rPr>
          <w:rFonts w:hint="eastAsia"/>
          <w:spacing w:val="-3"/>
          <w:sz w:val="20"/>
          <w:szCs w:val="20"/>
        </w:rPr>
        <w:t>（六）提出质疑的日期。</w:t>
      </w:r>
    </w:p>
    <w:p>
      <w:pPr>
        <w:pStyle w:val="17"/>
        <w:spacing w:before="81" w:line="198" w:lineRule="auto"/>
        <w:ind w:left="101"/>
        <w:rPr>
          <w:rFonts w:hint="eastAsia"/>
          <w:spacing w:val="-3"/>
          <w:sz w:val="20"/>
          <w:szCs w:val="20"/>
        </w:rPr>
      </w:pPr>
      <w:r>
        <w:rPr>
          <w:rFonts w:hint="eastAsia"/>
          <w:spacing w:val="-3"/>
          <w:sz w:val="20"/>
          <w:szCs w:val="20"/>
        </w:rPr>
        <w:t>投标人为自然人的，应当由本人签字；投标人为法人或者其他组织的，应当由法定代表人、主要负责人，或者其授权代表签字或者盖章，并加盖公章。</w:t>
      </w:r>
    </w:p>
    <w:p>
      <w:pPr>
        <w:pStyle w:val="17"/>
        <w:spacing w:before="81" w:line="198" w:lineRule="auto"/>
        <w:ind w:left="101"/>
        <w:rPr>
          <w:rFonts w:hint="eastAsia"/>
          <w:spacing w:val="-3"/>
          <w:sz w:val="20"/>
          <w:szCs w:val="20"/>
        </w:rPr>
      </w:pPr>
      <w:r>
        <w:rPr>
          <w:rFonts w:hint="eastAsia"/>
          <w:spacing w:val="-3"/>
          <w:sz w:val="20"/>
          <w:szCs w:val="20"/>
        </w:rPr>
        <w:t>投标人可以委托代理人进行质疑，代理人提出质疑时应当提交投标人签署的授权委托书。其授权委托书应当载明代理人的姓名或者名称、代理事项、具体权限、期限和相关事项。</w:t>
      </w:r>
    </w:p>
    <w:p>
      <w:pPr>
        <w:pStyle w:val="17"/>
        <w:spacing w:before="81" w:line="198" w:lineRule="auto"/>
        <w:ind w:left="101"/>
        <w:rPr>
          <w:rFonts w:hint="eastAsia"/>
          <w:spacing w:val="-3"/>
          <w:sz w:val="20"/>
          <w:szCs w:val="20"/>
        </w:rPr>
      </w:pPr>
      <w:r>
        <w:rPr>
          <w:rFonts w:hint="eastAsia"/>
          <w:spacing w:val="-3"/>
          <w:sz w:val="20"/>
          <w:szCs w:val="20"/>
        </w:rPr>
        <w:t>2.5投标人提交的质疑函，应按照内蒙古自治区政府采购网中的“质疑函范本”制作。</w:t>
      </w:r>
    </w:p>
    <w:p>
      <w:pPr>
        <w:pStyle w:val="17"/>
        <w:spacing w:before="81" w:line="198" w:lineRule="auto"/>
        <w:ind w:left="101"/>
        <w:rPr>
          <w:rFonts w:hint="eastAsia"/>
          <w:spacing w:val="-3"/>
          <w:sz w:val="20"/>
          <w:szCs w:val="20"/>
        </w:rPr>
      </w:pPr>
      <w:r>
        <w:rPr>
          <w:rFonts w:hint="eastAsia"/>
          <w:spacing w:val="-3"/>
          <w:sz w:val="20"/>
          <w:szCs w:val="20"/>
        </w:rPr>
        <w:t>2.6接收质疑函的方式。为了使提出的质疑事项在规定时间内得到有效答复、处理</w:t>
      </w:r>
      <w:r>
        <w:rPr>
          <w:rFonts w:hint="eastAsia"/>
          <w:spacing w:val="-3"/>
          <w:sz w:val="20"/>
          <w:szCs w:val="20"/>
          <w:lang w:eastAsia="zh-CN"/>
        </w:rPr>
        <w:t>，</w:t>
      </w:r>
      <w:r>
        <w:rPr>
          <w:rFonts w:hint="eastAsia"/>
          <w:spacing w:val="-3"/>
          <w:sz w:val="20"/>
          <w:szCs w:val="20"/>
        </w:rPr>
        <w:t>质疑可以由法定代表人或授权代表亲自将质疑函递交至采购人或采购代理机构，也可以通过邮寄、快递等方式提交。质疑函以邮寄、快递方式递交的，以邮寄件上的戳记日期</w:t>
      </w:r>
      <w:r>
        <w:rPr>
          <w:rFonts w:hint="eastAsia"/>
          <w:spacing w:val="-3"/>
          <w:sz w:val="20"/>
          <w:szCs w:val="20"/>
          <w:lang w:eastAsia="zh-CN"/>
        </w:rPr>
        <w:t>、</w:t>
      </w:r>
      <w:r>
        <w:rPr>
          <w:rFonts w:hint="eastAsia"/>
          <w:spacing w:val="-3"/>
          <w:sz w:val="20"/>
          <w:szCs w:val="20"/>
        </w:rPr>
        <w:t>邮政快递件上的戳记日期和非邮政快递件上的签注日期为质疑提起日期。</w:t>
      </w:r>
    </w:p>
    <w:p>
      <w:pPr>
        <w:pStyle w:val="17"/>
        <w:spacing w:before="81" w:line="198" w:lineRule="auto"/>
        <w:ind w:left="101"/>
        <w:rPr>
          <w:rFonts w:hint="eastAsia"/>
          <w:spacing w:val="-3"/>
          <w:sz w:val="20"/>
          <w:szCs w:val="20"/>
        </w:rPr>
      </w:pPr>
      <w:r>
        <w:rPr>
          <w:rFonts w:hint="eastAsia"/>
          <w:spacing w:val="-3"/>
          <w:sz w:val="20"/>
          <w:szCs w:val="20"/>
        </w:rPr>
        <w:t>接收质疑函的联系部门、联系电话、通讯地址（详见第一章投标邀请）。</w:t>
      </w:r>
    </w:p>
    <w:p>
      <w:pPr>
        <w:pStyle w:val="17"/>
        <w:spacing w:before="81" w:line="198" w:lineRule="auto"/>
        <w:ind w:left="101"/>
        <w:rPr>
          <w:rFonts w:hint="eastAsia"/>
          <w:spacing w:val="-3"/>
          <w:sz w:val="20"/>
          <w:szCs w:val="20"/>
        </w:rPr>
      </w:pPr>
      <w:r>
        <w:rPr>
          <w:rFonts w:hint="eastAsia"/>
          <w:spacing w:val="-3"/>
          <w:sz w:val="20"/>
          <w:szCs w:val="20"/>
        </w:rPr>
        <w:t>3.投诉</w:t>
      </w:r>
    </w:p>
    <w:p>
      <w:pPr>
        <w:pStyle w:val="17"/>
        <w:spacing w:before="81" w:line="198" w:lineRule="auto"/>
        <w:ind w:left="101"/>
        <w:rPr>
          <w:rFonts w:hint="eastAsia"/>
          <w:spacing w:val="-3"/>
          <w:sz w:val="20"/>
          <w:szCs w:val="20"/>
        </w:rPr>
      </w:pPr>
      <w:r>
        <w:rPr>
          <w:rFonts w:hint="eastAsia"/>
          <w:spacing w:val="-3"/>
          <w:sz w:val="20"/>
          <w:szCs w:val="20"/>
        </w:rPr>
        <w:t>3.1质疑人对采购人、采购代理机构的答复不满意或者采购人、采购代理机构未在规定的时间内作出书面答复的，可以在答复期满后15个工作日内向财政部门提起投诉。</w:t>
      </w:r>
    </w:p>
    <w:p>
      <w:pPr>
        <w:pStyle w:val="17"/>
        <w:spacing w:before="81" w:line="198" w:lineRule="auto"/>
        <w:ind w:left="101"/>
        <w:rPr>
          <w:rFonts w:hint="eastAsia"/>
          <w:spacing w:val="-3"/>
          <w:sz w:val="20"/>
          <w:szCs w:val="20"/>
        </w:rPr>
      </w:pPr>
      <w:r>
        <w:rPr>
          <w:rFonts w:hint="eastAsia"/>
          <w:spacing w:val="-3"/>
          <w:sz w:val="20"/>
          <w:szCs w:val="20"/>
        </w:rPr>
        <w:t>投标人投诉的事项不得超出已质疑事项的范围，但基于质疑答复内容提出的投诉事项除外。</w:t>
      </w:r>
    </w:p>
    <w:p>
      <w:pPr>
        <w:pStyle w:val="17"/>
        <w:spacing w:before="81" w:line="198" w:lineRule="auto"/>
        <w:ind w:left="101"/>
        <w:rPr>
          <w:rFonts w:hint="eastAsia"/>
          <w:spacing w:val="-3"/>
          <w:sz w:val="20"/>
          <w:szCs w:val="20"/>
        </w:rPr>
      </w:pPr>
      <w:r>
        <w:rPr>
          <w:rFonts w:hint="eastAsia"/>
          <w:spacing w:val="-3"/>
          <w:sz w:val="20"/>
          <w:szCs w:val="20"/>
        </w:rPr>
        <w:t>3.2投诉人投诉时，应当提交投诉书和必要的证明材料，并按照被投诉采购人、采购代理机构（以下简称被投诉人）和与投诉事项有关的投标人数量提供投诉书的副本。投诉书应当包括下列内容：</w:t>
      </w:r>
    </w:p>
    <w:p>
      <w:pPr>
        <w:pStyle w:val="17"/>
        <w:spacing w:before="81" w:line="198" w:lineRule="auto"/>
        <w:ind w:left="101"/>
        <w:rPr>
          <w:rFonts w:hint="eastAsia"/>
          <w:spacing w:val="-3"/>
          <w:sz w:val="20"/>
          <w:szCs w:val="20"/>
        </w:rPr>
      </w:pPr>
      <w:r>
        <w:rPr>
          <w:rFonts w:hint="eastAsia"/>
          <w:spacing w:val="-3"/>
          <w:sz w:val="20"/>
          <w:szCs w:val="20"/>
        </w:rPr>
        <w:t>（一）投诉人和被投诉人的姓名或者名称、通讯地址、邮编、联系人及联系电话；</w:t>
      </w:r>
    </w:p>
    <w:p>
      <w:pPr>
        <w:pStyle w:val="17"/>
        <w:spacing w:before="81" w:line="198" w:lineRule="auto"/>
        <w:ind w:left="101"/>
        <w:rPr>
          <w:rFonts w:hint="eastAsia"/>
          <w:spacing w:val="-3"/>
          <w:sz w:val="20"/>
          <w:szCs w:val="20"/>
        </w:rPr>
      </w:pPr>
      <w:r>
        <w:rPr>
          <w:rFonts w:hint="eastAsia"/>
          <w:spacing w:val="-3"/>
          <w:sz w:val="20"/>
          <w:szCs w:val="20"/>
        </w:rPr>
        <w:t>（二）质疑和质疑答复情况说明及相关证明材料；</w:t>
      </w:r>
    </w:p>
    <w:p>
      <w:pPr>
        <w:pStyle w:val="17"/>
        <w:spacing w:before="81" w:line="198" w:lineRule="auto"/>
        <w:ind w:left="101"/>
        <w:rPr>
          <w:rFonts w:hint="eastAsia"/>
          <w:spacing w:val="-3"/>
          <w:sz w:val="20"/>
          <w:szCs w:val="20"/>
        </w:rPr>
      </w:pPr>
      <w:r>
        <w:rPr>
          <w:rFonts w:hint="eastAsia"/>
          <w:spacing w:val="-3"/>
          <w:sz w:val="20"/>
          <w:szCs w:val="20"/>
        </w:rPr>
        <w:t>（三）具体、明确的投诉事项和与投诉事项相关的投诉请求；</w:t>
      </w:r>
    </w:p>
    <w:p>
      <w:pPr>
        <w:pStyle w:val="17"/>
        <w:spacing w:before="81" w:line="198" w:lineRule="auto"/>
        <w:ind w:left="101"/>
        <w:rPr>
          <w:rFonts w:hint="eastAsia"/>
          <w:spacing w:val="-3"/>
          <w:sz w:val="20"/>
          <w:szCs w:val="20"/>
        </w:rPr>
      </w:pPr>
      <w:r>
        <w:rPr>
          <w:rFonts w:hint="eastAsia"/>
          <w:spacing w:val="-3"/>
          <w:sz w:val="20"/>
          <w:szCs w:val="20"/>
        </w:rPr>
        <w:t>（四）事实依据；</w:t>
      </w:r>
    </w:p>
    <w:p>
      <w:pPr>
        <w:pStyle w:val="17"/>
        <w:spacing w:before="81" w:line="198" w:lineRule="auto"/>
        <w:ind w:left="101"/>
        <w:rPr>
          <w:rFonts w:hint="eastAsia"/>
          <w:spacing w:val="-3"/>
          <w:sz w:val="20"/>
          <w:szCs w:val="20"/>
        </w:rPr>
      </w:pPr>
      <w:r>
        <w:rPr>
          <w:rFonts w:hint="eastAsia"/>
          <w:spacing w:val="-3"/>
          <w:sz w:val="20"/>
          <w:szCs w:val="20"/>
        </w:rPr>
        <w:t>（五）法律依据；</w:t>
      </w:r>
    </w:p>
    <w:p>
      <w:pPr>
        <w:pStyle w:val="17"/>
        <w:spacing w:before="81" w:line="198" w:lineRule="auto"/>
        <w:ind w:left="101"/>
        <w:rPr>
          <w:rFonts w:hint="eastAsia"/>
          <w:spacing w:val="-3"/>
          <w:sz w:val="20"/>
          <w:szCs w:val="20"/>
        </w:rPr>
      </w:pPr>
      <w:r>
        <w:rPr>
          <w:rFonts w:hint="eastAsia"/>
          <w:spacing w:val="-3"/>
          <w:sz w:val="20"/>
          <w:szCs w:val="20"/>
        </w:rPr>
        <w:t>（六）提起投诉的日期。</w:t>
      </w:r>
    </w:p>
    <w:p>
      <w:pPr>
        <w:pStyle w:val="17"/>
        <w:spacing w:before="81" w:line="198" w:lineRule="auto"/>
        <w:ind w:left="101"/>
        <w:rPr>
          <w:rFonts w:hint="eastAsia"/>
          <w:spacing w:val="-3"/>
          <w:sz w:val="20"/>
          <w:szCs w:val="20"/>
        </w:rPr>
      </w:pPr>
      <w:r>
        <w:rPr>
          <w:rFonts w:hint="eastAsia"/>
          <w:spacing w:val="-3"/>
          <w:sz w:val="20"/>
          <w:szCs w:val="20"/>
        </w:rPr>
        <w:t>投诉人为自然人的，应当由本人签字；投诉人为法人或者其他组织的，应当由法定代表人、主要负责人，或者其授权代表签字或者盖章，并加盖公章。</w:t>
      </w:r>
    </w:p>
    <w:p>
      <w:pPr>
        <w:pStyle w:val="17"/>
        <w:spacing w:before="81" w:line="198" w:lineRule="auto"/>
        <w:ind w:left="101"/>
        <w:rPr>
          <w:spacing w:val="-3"/>
          <w:sz w:val="20"/>
          <w:szCs w:val="20"/>
        </w:rPr>
        <w:sectPr>
          <w:footerReference r:id="rId7" w:type="default"/>
          <w:pgSz w:w="11900" w:h="16840"/>
          <w:pgMar w:top="567" w:right="567" w:bottom="567" w:left="567" w:header="0" w:footer="907" w:gutter="0"/>
          <w:pgNumType w:fmt="decimal"/>
          <w:cols w:space="0" w:num="1"/>
          <w:rtlGutter w:val="0"/>
          <w:docGrid w:linePitch="0" w:charSpace="0"/>
        </w:sectPr>
      </w:pPr>
    </w:p>
    <w:p>
      <w:pPr>
        <w:spacing w:before="69" w:line="200" w:lineRule="auto"/>
        <w:ind w:left="3355"/>
        <w:outlineLvl w:val="1"/>
        <w:rPr>
          <w:rFonts w:ascii="微软雅黑" w:hAnsi="微软雅黑" w:eastAsia="微软雅黑" w:cs="微软雅黑"/>
          <w:sz w:val="32"/>
          <w:szCs w:val="32"/>
        </w:rPr>
      </w:pPr>
      <w:r>
        <w:rPr>
          <w:rFonts w:ascii="微软雅黑" w:hAnsi="微软雅黑" w:eastAsia="微软雅黑" w:cs="微软雅黑"/>
          <w:b/>
          <w:bCs/>
          <w:sz w:val="32"/>
          <w:szCs w:val="32"/>
        </w:rPr>
        <w:t>第三章</w:t>
      </w:r>
      <w:r>
        <w:rPr>
          <w:rFonts w:ascii="微软雅黑" w:hAnsi="微软雅黑" w:eastAsia="微软雅黑" w:cs="微软雅黑"/>
          <w:b/>
          <w:bCs/>
          <w:spacing w:val="29"/>
          <w:sz w:val="32"/>
          <w:szCs w:val="32"/>
        </w:rPr>
        <w:t xml:space="preserve"> </w:t>
      </w:r>
      <w:r>
        <w:rPr>
          <w:rFonts w:ascii="微软雅黑" w:hAnsi="微软雅黑" w:eastAsia="微软雅黑" w:cs="微软雅黑"/>
          <w:b/>
          <w:bCs/>
          <w:sz w:val="32"/>
          <w:szCs w:val="32"/>
        </w:rPr>
        <w:t>招标内容与技术要求</w:t>
      </w:r>
    </w:p>
    <w:p>
      <w:pPr>
        <w:pStyle w:val="5"/>
        <w:spacing w:line="259" w:lineRule="auto"/>
        <w:rPr>
          <w:sz w:val="22"/>
          <w:szCs w:val="22"/>
        </w:rPr>
      </w:pPr>
    </w:p>
    <w:p>
      <w:pPr>
        <w:pStyle w:val="5"/>
        <w:spacing w:line="260" w:lineRule="auto"/>
        <w:rPr>
          <w:sz w:val="22"/>
          <w:szCs w:val="22"/>
        </w:rPr>
      </w:pPr>
    </w:p>
    <w:p>
      <w:pPr>
        <w:spacing w:before="90" w:line="201" w:lineRule="auto"/>
        <w:ind w:left="1"/>
        <w:outlineLvl w:val="2"/>
        <w:rPr>
          <w:rFonts w:ascii="微软雅黑" w:hAnsi="微软雅黑" w:eastAsia="微软雅黑" w:cs="微软雅黑"/>
          <w:sz w:val="22"/>
          <w:szCs w:val="22"/>
        </w:rPr>
      </w:pPr>
      <w:r>
        <w:rPr>
          <w:rFonts w:ascii="微软雅黑" w:hAnsi="微软雅黑" w:eastAsia="微软雅黑" w:cs="微软雅黑"/>
          <w:b/>
          <w:bCs/>
          <w:spacing w:val="2"/>
          <w:sz w:val="22"/>
          <w:szCs w:val="22"/>
        </w:rPr>
        <w:t>一</w:t>
      </w:r>
      <w:r>
        <w:rPr>
          <w:rFonts w:ascii="微软雅黑" w:hAnsi="微软雅黑" w:eastAsia="微软雅黑" w:cs="微软雅黑"/>
          <w:b/>
          <w:bCs/>
          <w:spacing w:val="-27"/>
          <w:sz w:val="22"/>
          <w:szCs w:val="22"/>
        </w:rPr>
        <w:t xml:space="preserve"> </w:t>
      </w:r>
      <w:r>
        <w:rPr>
          <w:rFonts w:ascii="Microsoft JhengHei" w:hAnsi="Microsoft JhengHei" w:eastAsia="Microsoft JhengHei" w:cs="Microsoft JhengHei"/>
          <w:b/>
          <w:bCs/>
          <w:spacing w:val="2"/>
          <w:sz w:val="22"/>
          <w:szCs w:val="22"/>
        </w:rPr>
        <w:t>.</w:t>
      </w:r>
      <w:r>
        <w:rPr>
          <w:rFonts w:ascii="微软雅黑" w:hAnsi="微软雅黑" w:eastAsia="微软雅黑" w:cs="微软雅黑"/>
          <w:b/>
          <w:bCs/>
          <w:spacing w:val="2"/>
          <w:sz w:val="22"/>
          <w:szCs w:val="22"/>
        </w:rPr>
        <w:t>项目概况</w:t>
      </w:r>
    </w:p>
    <w:p>
      <w:pPr>
        <w:spacing w:before="202" w:line="201" w:lineRule="auto"/>
        <w:ind w:left="2"/>
        <w:outlineLvl w:val="2"/>
        <w:rPr>
          <w:rFonts w:hint="eastAsia" w:ascii="微软雅黑" w:hAnsi="微软雅黑" w:eastAsia="微软雅黑" w:cs="微软雅黑"/>
          <w:snapToGrid w:val="0"/>
          <w:color w:val="000000"/>
          <w:spacing w:val="1"/>
          <w:kern w:val="0"/>
          <w:sz w:val="20"/>
          <w:szCs w:val="20"/>
          <w:lang w:val="en-US" w:eastAsia="en-US" w:bidi="ar-SA"/>
        </w:rPr>
      </w:pPr>
      <w:r>
        <w:rPr>
          <w:rFonts w:hint="eastAsia" w:ascii="微软雅黑" w:hAnsi="微软雅黑" w:eastAsia="微软雅黑" w:cs="微软雅黑"/>
          <w:snapToGrid w:val="0"/>
          <w:color w:val="000000"/>
          <w:spacing w:val="1"/>
          <w:kern w:val="0"/>
          <w:sz w:val="20"/>
          <w:szCs w:val="20"/>
          <w:lang w:val="en-US" w:eastAsia="en-US" w:bidi="ar-SA"/>
        </w:rPr>
        <w:t>项目名称：2026年赤峰市生态环境保护综合行政执法支队采购制式服装和标志，其余详见采购清单附件。</w:t>
      </w:r>
    </w:p>
    <w:p>
      <w:pPr>
        <w:spacing w:before="202" w:line="201" w:lineRule="auto"/>
        <w:ind w:left="2"/>
        <w:outlineLvl w:val="2"/>
        <w:rPr>
          <w:rFonts w:ascii="微软雅黑" w:hAnsi="微软雅黑" w:eastAsia="微软雅黑" w:cs="微软雅黑"/>
          <w:sz w:val="22"/>
          <w:szCs w:val="22"/>
        </w:rPr>
      </w:pPr>
      <w:r>
        <w:rPr>
          <w:rFonts w:ascii="微软雅黑" w:hAnsi="微软雅黑" w:eastAsia="微软雅黑" w:cs="微软雅黑"/>
          <w:b/>
          <w:bCs/>
          <w:spacing w:val="4"/>
          <w:sz w:val="22"/>
          <w:szCs w:val="22"/>
        </w:rPr>
        <w:t>二</w:t>
      </w:r>
      <w:r>
        <w:rPr>
          <w:rFonts w:ascii="微软雅黑" w:hAnsi="微软雅黑" w:eastAsia="微软雅黑" w:cs="微软雅黑"/>
          <w:b/>
          <w:bCs/>
          <w:spacing w:val="-27"/>
          <w:sz w:val="22"/>
          <w:szCs w:val="22"/>
        </w:rPr>
        <w:t xml:space="preserve"> </w:t>
      </w:r>
      <w:r>
        <w:rPr>
          <w:rFonts w:ascii="Microsoft JhengHei" w:hAnsi="Microsoft JhengHei" w:eastAsia="Microsoft JhengHei" w:cs="Microsoft JhengHei"/>
          <w:b/>
          <w:bCs/>
          <w:spacing w:val="4"/>
          <w:sz w:val="22"/>
          <w:szCs w:val="22"/>
        </w:rPr>
        <w:t>.</w:t>
      </w:r>
      <w:r>
        <w:rPr>
          <w:rFonts w:ascii="微软雅黑" w:hAnsi="微软雅黑" w:eastAsia="微软雅黑" w:cs="微软雅黑"/>
          <w:b/>
          <w:bCs/>
          <w:spacing w:val="4"/>
          <w:sz w:val="22"/>
          <w:szCs w:val="22"/>
        </w:rPr>
        <w:t>主要商务要求、技术要求</w:t>
      </w:r>
    </w:p>
    <w:p>
      <w:pPr>
        <w:spacing w:before="148" w:line="198" w:lineRule="auto"/>
        <w:ind w:left="405"/>
        <w:rPr>
          <w:rFonts w:ascii="微软雅黑" w:hAnsi="微软雅黑" w:eastAsia="微软雅黑" w:cs="微软雅黑"/>
          <w:sz w:val="20"/>
          <w:szCs w:val="20"/>
        </w:rPr>
      </w:pPr>
      <w:r>
        <w:rPr>
          <w:rFonts w:ascii="Microsoft JhengHei" w:hAnsi="Microsoft JhengHei" w:eastAsia="Microsoft JhengHei" w:cs="Microsoft JhengHei"/>
          <w:b/>
          <w:bCs/>
          <w:spacing w:val="3"/>
          <w:sz w:val="20"/>
          <w:szCs w:val="20"/>
        </w:rPr>
        <w:t>1.</w:t>
      </w:r>
      <w:r>
        <w:rPr>
          <w:rFonts w:ascii="微软雅黑" w:hAnsi="微软雅黑" w:eastAsia="微软雅黑" w:cs="微软雅黑"/>
          <w:b/>
          <w:bCs/>
          <w:spacing w:val="3"/>
          <w:sz w:val="20"/>
          <w:szCs w:val="20"/>
        </w:rPr>
        <w:t>主要商务要求</w:t>
      </w:r>
    </w:p>
    <w:p>
      <w:pPr>
        <w:spacing w:before="111" w:line="198" w:lineRule="auto"/>
        <w:ind w:left="391"/>
        <w:rPr>
          <w:rFonts w:ascii="微软雅黑" w:hAnsi="微软雅黑" w:eastAsia="微软雅黑" w:cs="微软雅黑"/>
          <w:sz w:val="20"/>
          <w:szCs w:val="20"/>
        </w:rPr>
      </w:pPr>
      <w:r>
        <w:rPr>
          <w:rFonts w:ascii="微软雅黑" w:hAnsi="微软雅黑" w:eastAsia="微软雅黑" w:cs="微软雅黑"/>
          <w:spacing w:val="1"/>
          <w:sz w:val="20"/>
          <w:szCs w:val="20"/>
        </w:rPr>
        <w:t>采购包</w:t>
      </w:r>
      <w:r>
        <w:rPr>
          <w:rFonts w:ascii="Lucida Sans Unicode" w:hAnsi="Lucida Sans Unicode" w:eastAsia="Lucida Sans Unicode" w:cs="Lucida Sans Unicode"/>
          <w:spacing w:val="1"/>
          <w:sz w:val="20"/>
          <w:szCs w:val="20"/>
        </w:rPr>
        <w:t>1</w:t>
      </w:r>
      <w:r>
        <w:rPr>
          <w:rFonts w:ascii="微软雅黑" w:hAnsi="微软雅黑" w:eastAsia="微软雅黑" w:cs="微软雅黑"/>
          <w:spacing w:val="1"/>
          <w:sz w:val="20"/>
          <w:szCs w:val="20"/>
        </w:rPr>
        <w:t>：</w:t>
      </w:r>
      <w:r>
        <w:rPr>
          <w:rFonts w:hint="eastAsia" w:ascii="微软雅黑" w:hAnsi="微软雅黑" w:eastAsia="微软雅黑" w:cs="微软雅黑"/>
          <w:snapToGrid w:val="0"/>
          <w:color w:val="000000"/>
          <w:spacing w:val="1"/>
          <w:kern w:val="0"/>
          <w:sz w:val="20"/>
          <w:szCs w:val="20"/>
          <w:lang w:val="en-US" w:eastAsia="en-US" w:bidi="ar-SA"/>
        </w:rPr>
        <w:t>2026年赤峰市生态环境保护综合行政执法支队采购制式服装和标志</w:t>
      </w:r>
    </w:p>
    <w:p>
      <w:pPr>
        <w:spacing w:line="152" w:lineRule="exact"/>
        <w:rPr>
          <w:sz w:val="22"/>
          <w:szCs w:val="22"/>
        </w:rPr>
      </w:pPr>
    </w:p>
    <w:tbl>
      <w:tblPr>
        <w:tblStyle w:val="16"/>
        <w:tblW w:w="981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85" w:type="dxa"/>
          <w:left w:w="85" w:type="dxa"/>
          <w:bottom w:w="85" w:type="dxa"/>
          <w:right w:w="85" w:type="dxa"/>
        </w:tblCellMar>
      </w:tblPr>
      <w:tblGrid>
        <w:gridCol w:w="1888"/>
        <w:gridCol w:w="79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85" w:type="dxa"/>
            <w:left w:w="85" w:type="dxa"/>
            <w:bottom w:w="85" w:type="dxa"/>
            <w:right w:w="85" w:type="dxa"/>
          </w:tblCellMar>
        </w:tblPrEx>
        <w:trPr>
          <w:trHeight w:val="23" w:hRule="atLeast"/>
          <w:jc w:val="center"/>
        </w:trPr>
        <w:tc>
          <w:tcPr>
            <w:tcW w:w="1888"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微软雅黑" w:hAnsi="微软雅黑" w:eastAsia="微软雅黑" w:cs="微软雅黑"/>
                <w:snapToGrid w:val="0"/>
                <w:color w:val="000000"/>
                <w:spacing w:val="1"/>
                <w:kern w:val="0"/>
                <w:sz w:val="20"/>
                <w:szCs w:val="20"/>
                <w:lang w:val="en-US" w:eastAsia="en-US" w:bidi="ar-SA"/>
              </w:rPr>
            </w:pPr>
            <w:r>
              <w:rPr>
                <w:rFonts w:hint="eastAsia" w:ascii="微软雅黑" w:hAnsi="微软雅黑" w:eastAsia="微软雅黑" w:cs="微软雅黑"/>
                <w:snapToGrid w:val="0"/>
                <w:color w:val="000000"/>
                <w:spacing w:val="1"/>
                <w:kern w:val="0"/>
                <w:sz w:val="20"/>
                <w:szCs w:val="20"/>
                <w:lang w:val="en-US" w:eastAsia="en-US" w:bidi="ar-SA"/>
              </w:rPr>
              <w:t>标的提供的时间</w:t>
            </w:r>
          </w:p>
        </w:tc>
        <w:tc>
          <w:tcPr>
            <w:tcW w:w="7925"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leftChars="0" w:right="0" w:rightChars="0" w:firstLine="0" w:firstLineChars="0"/>
              <w:textAlignment w:val="baseline"/>
              <w:rPr>
                <w:rFonts w:hint="eastAsia" w:ascii="微软雅黑" w:hAnsi="微软雅黑" w:eastAsia="微软雅黑" w:cs="微软雅黑"/>
                <w:snapToGrid w:val="0"/>
                <w:color w:val="000000"/>
                <w:spacing w:val="1"/>
                <w:kern w:val="0"/>
                <w:sz w:val="20"/>
                <w:szCs w:val="20"/>
                <w:lang w:val="en-US" w:eastAsia="en-US" w:bidi="ar-SA"/>
              </w:rPr>
            </w:pPr>
            <w:r>
              <w:rPr>
                <w:rFonts w:hint="eastAsia" w:ascii="微软雅黑" w:hAnsi="微软雅黑" w:eastAsia="微软雅黑" w:cs="微软雅黑"/>
                <w:snapToGrid w:val="0"/>
                <w:color w:val="000000"/>
                <w:spacing w:val="1"/>
                <w:kern w:val="0"/>
                <w:sz w:val="20"/>
                <w:szCs w:val="20"/>
                <w:lang w:val="en-US" w:eastAsia="zh-CN" w:bidi="ar-SA"/>
              </w:rPr>
              <w:t>合同签订后60日历日内交货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85" w:type="dxa"/>
            <w:left w:w="85" w:type="dxa"/>
            <w:bottom w:w="85" w:type="dxa"/>
            <w:right w:w="85" w:type="dxa"/>
          </w:tblCellMar>
        </w:tblPrEx>
        <w:trPr>
          <w:trHeight w:val="23" w:hRule="atLeast"/>
          <w:jc w:val="center"/>
        </w:trPr>
        <w:tc>
          <w:tcPr>
            <w:tcW w:w="1888"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微软雅黑" w:hAnsi="微软雅黑" w:eastAsia="微软雅黑" w:cs="微软雅黑"/>
                <w:snapToGrid w:val="0"/>
                <w:color w:val="000000"/>
                <w:spacing w:val="1"/>
                <w:kern w:val="0"/>
                <w:sz w:val="20"/>
                <w:szCs w:val="20"/>
                <w:lang w:val="en-US" w:eastAsia="en-US" w:bidi="ar-SA"/>
              </w:rPr>
            </w:pPr>
            <w:r>
              <w:rPr>
                <w:rFonts w:hint="eastAsia" w:ascii="微软雅黑" w:hAnsi="微软雅黑" w:eastAsia="微软雅黑" w:cs="微软雅黑"/>
                <w:snapToGrid w:val="0"/>
                <w:color w:val="000000"/>
                <w:spacing w:val="1"/>
                <w:kern w:val="0"/>
                <w:sz w:val="20"/>
                <w:szCs w:val="20"/>
                <w:lang w:val="en-US" w:eastAsia="en-US" w:bidi="ar-SA"/>
              </w:rPr>
              <w:t>标的提供的地点</w:t>
            </w:r>
          </w:p>
        </w:tc>
        <w:tc>
          <w:tcPr>
            <w:tcW w:w="7925"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leftChars="0" w:right="0" w:rightChars="0" w:firstLine="0" w:firstLineChars="0"/>
              <w:textAlignment w:val="baseline"/>
              <w:rPr>
                <w:rFonts w:hint="eastAsia" w:ascii="微软雅黑" w:hAnsi="微软雅黑" w:eastAsia="微软雅黑" w:cs="微软雅黑"/>
                <w:snapToGrid w:val="0"/>
                <w:color w:val="000000"/>
                <w:spacing w:val="1"/>
                <w:kern w:val="0"/>
                <w:sz w:val="20"/>
                <w:szCs w:val="20"/>
                <w:lang w:val="en-US" w:eastAsia="zh-CN" w:bidi="ar-SA"/>
              </w:rPr>
            </w:pPr>
            <w:r>
              <w:rPr>
                <w:rFonts w:hint="eastAsia" w:ascii="微软雅黑" w:hAnsi="微软雅黑" w:eastAsia="微软雅黑" w:cs="微软雅黑"/>
                <w:snapToGrid w:val="0"/>
                <w:color w:val="000000"/>
                <w:spacing w:val="1"/>
                <w:kern w:val="0"/>
                <w:sz w:val="20"/>
                <w:szCs w:val="20"/>
                <w:lang w:val="en-US" w:eastAsia="zh-CN" w:bidi="ar-SA"/>
              </w:rPr>
              <w:t>按采购人要求的地点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85" w:type="dxa"/>
            <w:left w:w="85" w:type="dxa"/>
            <w:bottom w:w="85" w:type="dxa"/>
            <w:right w:w="85" w:type="dxa"/>
          </w:tblCellMar>
        </w:tblPrEx>
        <w:trPr>
          <w:trHeight w:val="23" w:hRule="atLeast"/>
          <w:jc w:val="center"/>
        </w:trPr>
        <w:tc>
          <w:tcPr>
            <w:tcW w:w="1888"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jc w:val="center"/>
              <w:textAlignment w:val="baseline"/>
              <w:rPr>
                <w:rFonts w:hint="eastAsia" w:ascii="微软雅黑" w:hAnsi="微软雅黑" w:eastAsia="微软雅黑" w:cs="微软雅黑"/>
                <w:snapToGrid w:val="0"/>
                <w:color w:val="000000"/>
                <w:spacing w:val="1"/>
                <w:kern w:val="0"/>
                <w:sz w:val="20"/>
                <w:szCs w:val="20"/>
                <w:lang w:val="en-US" w:eastAsia="en-US" w:bidi="ar-SA"/>
              </w:rPr>
            </w:pPr>
            <w:r>
              <w:rPr>
                <w:rFonts w:hint="eastAsia" w:ascii="微软雅黑" w:hAnsi="微软雅黑" w:eastAsia="微软雅黑" w:cs="微软雅黑"/>
                <w:snapToGrid w:val="0"/>
                <w:color w:val="000000"/>
                <w:spacing w:val="1"/>
                <w:kern w:val="0"/>
                <w:sz w:val="20"/>
                <w:szCs w:val="20"/>
                <w:lang w:val="en-US" w:eastAsia="en-US" w:bidi="ar-SA"/>
              </w:rPr>
              <w:t>质量标准</w:t>
            </w:r>
          </w:p>
        </w:tc>
        <w:tc>
          <w:tcPr>
            <w:tcW w:w="7925"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rFonts w:hint="eastAsia" w:ascii="微软雅黑" w:hAnsi="微软雅黑" w:eastAsia="微软雅黑" w:cs="微软雅黑"/>
                <w:snapToGrid w:val="0"/>
                <w:color w:val="000000"/>
                <w:spacing w:val="1"/>
                <w:kern w:val="0"/>
                <w:sz w:val="20"/>
                <w:szCs w:val="20"/>
                <w:lang w:val="en-US" w:eastAsia="en-US" w:bidi="ar-SA"/>
              </w:rPr>
            </w:pPr>
            <w:r>
              <w:rPr>
                <w:rFonts w:hint="eastAsia" w:ascii="微软雅黑" w:hAnsi="微软雅黑" w:eastAsia="微软雅黑" w:cs="微软雅黑"/>
                <w:snapToGrid w:val="0"/>
                <w:color w:val="000000"/>
                <w:spacing w:val="1"/>
                <w:kern w:val="0"/>
                <w:sz w:val="20"/>
                <w:szCs w:val="20"/>
                <w:lang w:val="en-US" w:eastAsia="en-US" w:bidi="ar-SA"/>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85" w:type="dxa"/>
            <w:left w:w="85" w:type="dxa"/>
            <w:bottom w:w="85" w:type="dxa"/>
            <w:right w:w="85" w:type="dxa"/>
          </w:tblCellMar>
        </w:tblPrEx>
        <w:trPr>
          <w:trHeight w:val="23" w:hRule="atLeast"/>
          <w:jc w:val="center"/>
        </w:trPr>
        <w:tc>
          <w:tcPr>
            <w:tcW w:w="1888"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jc w:val="center"/>
              <w:textAlignment w:val="baseline"/>
              <w:rPr>
                <w:rFonts w:hint="eastAsia" w:ascii="微软雅黑" w:hAnsi="微软雅黑" w:eastAsia="微软雅黑" w:cs="微软雅黑"/>
                <w:snapToGrid w:val="0"/>
                <w:color w:val="000000"/>
                <w:spacing w:val="1"/>
                <w:kern w:val="0"/>
                <w:sz w:val="20"/>
                <w:szCs w:val="20"/>
                <w:lang w:val="en-US" w:eastAsia="en-US" w:bidi="ar-SA"/>
              </w:rPr>
            </w:pPr>
            <w:r>
              <w:rPr>
                <w:rFonts w:hint="eastAsia" w:ascii="微软雅黑" w:hAnsi="微软雅黑" w:eastAsia="微软雅黑" w:cs="微软雅黑"/>
                <w:snapToGrid w:val="0"/>
                <w:color w:val="000000"/>
                <w:spacing w:val="1"/>
                <w:kern w:val="0"/>
                <w:sz w:val="20"/>
                <w:szCs w:val="20"/>
                <w:lang w:val="en-US" w:eastAsia="en-US" w:bidi="ar-SA"/>
              </w:rPr>
              <w:t>投标有效期</w:t>
            </w:r>
          </w:p>
        </w:tc>
        <w:tc>
          <w:tcPr>
            <w:tcW w:w="7925"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rFonts w:hint="eastAsia" w:ascii="微软雅黑" w:hAnsi="微软雅黑" w:eastAsia="微软雅黑" w:cs="微软雅黑"/>
                <w:snapToGrid w:val="0"/>
                <w:color w:val="000000"/>
                <w:spacing w:val="1"/>
                <w:kern w:val="0"/>
                <w:sz w:val="20"/>
                <w:szCs w:val="20"/>
                <w:lang w:val="en-US" w:eastAsia="en-US" w:bidi="ar-SA"/>
              </w:rPr>
            </w:pPr>
            <w:r>
              <w:rPr>
                <w:rFonts w:hint="eastAsia" w:ascii="微软雅黑" w:hAnsi="微软雅黑" w:eastAsia="微软雅黑" w:cs="微软雅黑"/>
                <w:snapToGrid w:val="0"/>
                <w:color w:val="000000"/>
                <w:spacing w:val="1"/>
                <w:kern w:val="0"/>
                <w:sz w:val="20"/>
                <w:szCs w:val="20"/>
                <w:lang w:val="en-US" w:eastAsia="en-US" w:bidi="ar-SA"/>
              </w:rPr>
              <w:t>从提交响应文件的截止之日起</w:t>
            </w:r>
            <w:r>
              <w:rPr>
                <w:rFonts w:hint="eastAsia" w:ascii="微软雅黑" w:hAnsi="微软雅黑" w:eastAsia="微软雅黑" w:cs="微软雅黑"/>
                <w:snapToGrid w:val="0"/>
                <w:color w:val="000000"/>
                <w:spacing w:val="1"/>
                <w:kern w:val="0"/>
                <w:sz w:val="20"/>
                <w:szCs w:val="20"/>
                <w:lang w:val="en-US" w:eastAsia="zh-CN" w:bidi="ar-SA"/>
              </w:rPr>
              <w:t xml:space="preserve"> </w:t>
            </w:r>
            <w:r>
              <w:rPr>
                <w:rFonts w:hint="eastAsia" w:ascii="微软雅黑" w:hAnsi="微软雅黑" w:eastAsia="微软雅黑" w:cs="微软雅黑"/>
                <w:snapToGrid w:val="0"/>
                <w:color w:val="000000"/>
                <w:spacing w:val="1"/>
                <w:kern w:val="0"/>
                <w:sz w:val="20"/>
                <w:szCs w:val="20"/>
                <w:lang w:val="en-US" w:eastAsia="en-US" w:bidi="ar-SA"/>
              </w:rPr>
              <w:t>90 日历天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85" w:type="dxa"/>
            <w:left w:w="85" w:type="dxa"/>
            <w:bottom w:w="85" w:type="dxa"/>
            <w:right w:w="85" w:type="dxa"/>
          </w:tblCellMar>
        </w:tblPrEx>
        <w:trPr>
          <w:trHeight w:val="23" w:hRule="atLeast"/>
          <w:jc w:val="center"/>
        </w:trPr>
        <w:tc>
          <w:tcPr>
            <w:tcW w:w="1888"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jc w:val="center"/>
              <w:textAlignment w:val="baseline"/>
              <w:rPr>
                <w:rFonts w:hint="eastAsia" w:ascii="微软雅黑" w:hAnsi="微软雅黑" w:eastAsia="微软雅黑" w:cs="微软雅黑"/>
                <w:snapToGrid w:val="0"/>
                <w:color w:val="000000"/>
                <w:spacing w:val="1"/>
                <w:kern w:val="0"/>
                <w:sz w:val="20"/>
                <w:szCs w:val="20"/>
                <w:lang w:val="en-US" w:eastAsia="en-US" w:bidi="ar-SA"/>
              </w:rPr>
            </w:pPr>
            <w:r>
              <w:rPr>
                <w:rFonts w:hint="eastAsia" w:ascii="微软雅黑" w:hAnsi="微软雅黑" w:eastAsia="微软雅黑" w:cs="微软雅黑"/>
                <w:snapToGrid w:val="0"/>
                <w:color w:val="000000"/>
                <w:spacing w:val="1"/>
                <w:kern w:val="0"/>
                <w:sz w:val="20"/>
                <w:szCs w:val="20"/>
                <w:lang w:val="en-US" w:eastAsia="en-US" w:bidi="ar-SA"/>
              </w:rPr>
              <w:t>付款方式</w:t>
            </w:r>
          </w:p>
        </w:tc>
        <w:tc>
          <w:tcPr>
            <w:tcW w:w="7925"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jc w:val="both"/>
              <w:textAlignment w:val="baseline"/>
              <w:rPr>
                <w:rFonts w:hint="eastAsia" w:ascii="微软雅黑" w:hAnsi="微软雅黑" w:eastAsia="微软雅黑" w:cs="微软雅黑"/>
                <w:snapToGrid w:val="0"/>
                <w:color w:val="000000"/>
                <w:spacing w:val="1"/>
                <w:kern w:val="0"/>
                <w:sz w:val="20"/>
                <w:szCs w:val="20"/>
                <w:lang w:val="en-US" w:eastAsia="en-US" w:bidi="ar-SA"/>
              </w:rPr>
            </w:pPr>
            <w:r>
              <w:rPr>
                <w:rFonts w:hint="eastAsia" w:ascii="微软雅黑" w:hAnsi="微软雅黑" w:eastAsia="微软雅黑" w:cs="微软雅黑"/>
                <w:snapToGrid w:val="0"/>
                <w:color w:val="000000"/>
                <w:spacing w:val="1"/>
                <w:kern w:val="0"/>
                <w:sz w:val="20"/>
                <w:szCs w:val="20"/>
                <w:lang w:val="en-US" w:eastAsia="en-US" w:bidi="ar-SA"/>
              </w:rPr>
              <w:t>1、按照采购⼈要求供货，供货结束且验收合格后，按照实际制作数量据实结算付款，达到付款条件起30⽇，⽀付合同总⾦额的90.00%</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jc w:val="both"/>
              <w:textAlignment w:val="baseline"/>
              <w:rPr>
                <w:rFonts w:hint="eastAsia" w:ascii="微软雅黑" w:hAnsi="微软雅黑" w:eastAsia="微软雅黑" w:cs="微软雅黑"/>
                <w:snapToGrid w:val="0"/>
                <w:color w:val="000000"/>
                <w:spacing w:val="1"/>
                <w:kern w:val="0"/>
                <w:sz w:val="20"/>
                <w:szCs w:val="20"/>
                <w:lang w:val="en-US" w:eastAsia="zh-CN" w:bidi="ar-SA"/>
              </w:rPr>
            </w:pPr>
            <w:r>
              <w:rPr>
                <w:rFonts w:hint="eastAsia" w:ascii="微软雅黑" w:hAnsi="微软雅黑" w:eastAsia="微软雅黑" w:cs="微软雅黑"/>
                <w:snapToGrid w:val="0"/>
                <w:color w:val="000000"/>
                <w:spacing w:val="1"/>
                <w:kern w:val="0"/>
                <w:sz w:val="20"/>
                <w:szCs w:val="20"/>
                <w:lang w:val="en-US" w:eastAsia="en-US" w:bidi="ar-SA"/>
              </w:rPr>
              <w:t>2、使⽤后⽆任何质量问题且满⾜采购⼈需求，</w:t>
            </w:r>
            <w:r>
              <w:rPr>
                <w:rFonts w:hint="eastAsia" w:ascii="微软雅黑" w:hAnsi="微软雅黑" w:eastAsia="微软雅黑" w:cs="微软雅黑"/>
                <w:snapToGrid w:val="0"/>
                <w:color w:val="000000"/>
                <w:spacing w:val="1"/>
                <w:kern w:val="0"/>
                <w:sz w:val="20"/>
                <w:szCs w:val="20"/>
                <w:lang w:val="en-US" w:eastAsia="zh-CN" w:bidi="ar-SA"/>
              </w:rPr>
              <w:t>3个月</w:t>
            </w:r>
            <w:r>
              <w:rPr>
                <w:rFonts w:hint="eastAsia" w:ascii="微软雅黑" w:hAnsi="微软雅黑" w:eastAsia="微软雅黑" w:cs="微软雅黑"/>
                <w:snapToGrid w:val="0"/>
                <w:color w:val="000000"/>
                <w:spacing w:val="1"/>
                <w:kern w:val="0"/>
                <w:sz w:val="20"/>
                <w:szCs w:val="20"/>
                <w:lang w:val="en-US" w:eastAsia="en-US" w:bidi="ar-SA"/>
              </w:rPr>
              <w:t>后⽀付剩余价款，达到付款条件起30⽇，⽀付合同总⾦额的10.00%</w:t>
            </w:r>
            <w:r>
              <w:rPr>
                <w:rFonts w:hint="eastAsia" w:ascii="微软雅黑" w:hAnsi="微软雅黑" w:eastAsia="微软雅黑" w:cs="微软雅黑"/>
                <w:snapToGrid w:val="0"/>
                <w:color w:val="000000"/>
                <w:spacing w:val="1"/>
                <w:kern w:val="0"/>
                <w:sz w:val="20"/>
                <w:szCs w:val="20"/>
                <w:lang w:val="en-US" w:eastAsia="zh-CN" w:bidi="ar-SA"/>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85" w:type="dxa"/>
            <w:left w:w="85" w:type="dxa"/>
            <w:bottom w:w="85" w:type="dxa"/>
            <w:right w:w="85" w:type="dxa"/>
          </w:tblCellMar>
        </w:tblPrEx>
        <w:trPr>
          <w:trHeight w:val="23" w:hRule="atLeast"/>
          <w:jc w:val="center"/>
        </w:trPr>
        <w:tc>
          <w:tcPr>
            <w:tcW w:w="1888"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jc w:val="center"/>
              <w:textAlignment w:val="baseline"/>
              <w:rPr>
                <w:rFonts w:hint="eastAsia" w:ascii="微软雅黑" w:hAnsi="微软雅黑" w:eastAsia="微软雅黑" w:cs="微软雅黑"/>
                <w:snapToGrid w:val="0"/>
                <w:color w:val="000000"/>
                <w:spacing w:val="1"/>
                <w:kern w:val="0"/>
                <w:sz w:val="20"/>
                <w:szCs w:val="20"/>
                <w:lang w:val="en-US" w:eastAsia="en-US" w:bidi="ar-SA"/>
              </w:rPr>
            </w:pPr>
            <w:r>
              <w:rPr>
                <w:rFonts w:hint="eastAsia" w:ascii="微软雅黑" w:hAnsi="微软雅黑" w:eastAsia="微软雅黑" w:cs="微软雅黑"/>
                <w:snapToGrid w:val="0"/>
                <w:color w:val="000000"/>
                <w:spacing w:val="1"/>
                <w:kern w:val="0"/>
                <w:sz w:val="20"/>
                <w:szCs w:val="20"/>
                <w:lang w:val="en-US" w:eastAsia="en-US" w:bidi="ar-SA"/>
              </w:rPr>
              <w:t>验收要求</w:t>
            </w:r>
          </w:p>
        </w:tc>
        <w:tc>
          <w:tcPr>
            <w:tcW w:w="7925" w:type="dxa"/>
            <w:vAlign w:val="center"/>
          </w:tcPr>
          <w:p>
            <w:pPr>
              <w:keepNext w:val="0"/>
              <w:keepLines w:val="0"/>
              <w:widowControl/>
              <w:suppressLineNumbers w:val="0"/>
              <w:jc w:val="left"/>
              <w:rPr>
                <w:rFonts w:hint="default" w:ascii="微软雅黑" w:hAnsi="微软雅黑" w:eastAsia="微软雅黑" w:cs="微软雅黑"/>
                <w:snapToGrid w:val="0"/>
                <w:color w:val="000000"/>
                <w:spacing w:val="1"/>
                <w:kern w:val="0"/>
                <w:sz w:val="20"/>
                <w:szCs w:val="20"/>
                <w:lang w:val="en-US" w:eastAsia="en-US" w:bidi="ar-SA"/>
              </w:rPr>
            </w:pPr>
            <w:r>
              <w:rPr>
                <w:rFonts w:hint="eastAsia" w:ascii="微软雅黑" w:hAnsi="微软雅黑" w:eastAsia="微软雅黑" w:cs="微软雅黑"/>
                <w:snapToGrid w:val="0"/>
                <w:color w:val="000000"/>
                <w:spacing w:val="1"/>
                <w:kern w:val="0"/>
                <w:sz w:val="20"/>
                <w:szCs w:val="20"/>
                <w:lang w:val="en-US" w:eastAsia="zh-CN" w:bidi="ar-SA"/>
              </w:rPr>
              <w:t>符合国家标准及行业标准和生态环境保护综合行政执法制式服装和标志技术规范（试行）（修订版Ⅰ）》标准。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85" w:type="dxa"/>
            <w:left w:w="85" w:type="dxa"/>
            <w:bottom w:w="85" w:type="dxa"/>
            <w:right w:w="85" w:type="dxa"/>
          </w:tblCellMar>
        </w:tblPrEx>
        <w:trPr>
          <w:trHeight w:val="23" w:hRule="atLeast"/>
          <w:jc w:val="center"/>
        </w:trPr>
        <w:tc>
          <w:tcPr>
            <w:tcW w:w="1888"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jc w:val="center"/>
              <w:textAlignment w:val="baseline"/>
              <w:rPr>
                <w:rFonts w:hint="eastAsia" w:ascii="微软雅黑" w:hAnsi="微软雅黑" w:eastAsia="微软雅黑" w:cs="微软雅黑"/>
                <w:snapToGrid w:val="0"/>
                <w:color w:val="000000"/>
                <w:spacing w:val="1"/>
                <w:kern w:val="0"/>
                <w:sz w:val="20"/>
                <w:szCs w:val="20"/>
                <w:lang w:val="en-US" w:eastAsia="en-US" w:bidi="ar-SA"/>
              </w:rPr>
            </w:pPr>
            <w:r>
              <w:rPr>
                <w:rFonts w:hint="eastAsia" w:ascii="微软雅黑" w:hAnsi="微软雅黑" w:eastAsia="微软雅黑" w:cs="微软雅黑"/>
                <w:snapToGrid w:val="0"/>
                <w:color w:val="000000"/>
                <w:spacing w:val="1"/>
                <w:kern w:val="0"/>
                <w:sz w:val="20"/>
                <w:szCs w:val="20"/>
                <w:lang w:val="en-US" w:eastAsia="en-US" w:bidi="ar-SA"/>
              </w:rPr>
              <w:t>履约保证金</w:t>
            </w:r>
          </w:p>
        </w:tc>
        <w:tc>
          <w:tcPr>
            <w:tcW w:w="7925"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rFonts w:hint="eastAsia" w:ascii="微软雅黑" w:hAnsi="微软雅黑" w:eastAsia="微软雅黑" w:cs="微软雅黑"/>
                <w:snapToGrid w:val="0"/>
                <w:color w:val="000000"/>
                <w:spacing w:val="1"/>
                <w:kern w:val="0"/>
                <w:sz w:val="20"/>
                <w:szCs w:val="20"/>
                <w:lang w:val="en-US" w:eastAsia="zh-CN" w:bidi="ar-SA"/>
              </w:rPr>
            </w:pPr>
            <w:r>
              <w:rPr>
                <w:rFonts w:hint="eastAsia" w:ascii="微软雅黑" w:hAnsi="微软雅黑" w:eastAsia="微软雅黑" w:cs="微软雅黑"/>
                <w:snapToGrid w:val="0"/>
                <w:color w:val="000000"/>
                <w:spacing w:val="1"/>
                <w:kern w:val="0"/>
                <w:sz w:val="20"/>
                <w:szCs w:val="20"/>
                <w:lang w:val="en-US" w:eastAsia="zh-CN" w:bidi="ar-SA"/>
              </w:rPr>
              <w:t>不要求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85" w:type="dxa"/>
            <w:left w:w="85" w:type="dxa"/>
            <w:bottom w:w="85" w:type="dxa"/>
            <w:right w:w="85" w:type="dxa"/>
          </w:tblCellMar>
        </w:tblPrEx>
        <w:trPr>
          <w:trHeight w:val="23" w:hRule="atLeast"/>
          <w:jc w:val="center"/>
        </w:trPr>
        <w:tc>
          <w:tcPr>
            <w:tcW w:w="1888"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jc w:val="center"/>
              <w:textAlignment w:val="baseline"/>
              <w:rPr>
                <w:rFonts w:hint="eastAsia" w:ascii="微软雅黑" w:hAnsi="微软雅黑" w:eastAsia="微软雅黑" w:cs="微软雅黑"/>
                <w:snapToGrid w:val="0"/>
                <w:color w:val="000000"/>
                <w:spacing w:val="1"/>
                <w:kern w:val="0"/>
                <w:sz w:val="20"/>
                <w:szCs w:val="20"/>
                <w:lang w:val="en-US" w:eastAsia="en-US" w:bidi="ar-SA"/>
              </w:rPr>
            </w:pPr>
            <w:r>
              <w:rPr>
                <w:rFonts w:hint="eastAsia" w:ascii="微软雅黑" w:hAnsi="微软雅黑" w:eastAsia="微软雅黑" w:cs="微软雅黑"/>
                <w:snapToGrid w:val="0"/>
                <w:color w:val="000000"/>
                <w:spacing w:val="1"/>
                <w:kern w:val="0"/>
                <w:sz w:val="20"/>
                <w:szCs w:val="20"/>
                <w:lang w:val="en-US" w:eastAsia="en-US" w:bidi="ar-SA"/>
              </w:rPr>
              <w:t>其他</w:t>
            </w:r>
          </w:p>
        </w:tc>
        <w:tc>
          <w:tcPr>
            <w:tcW w:w="7925" w:type="dxa"/>
            <w:vAlign w:val="center"/>
          </w:tcPr>
          <w:p>
            <w:pPr>
              <w:pStyle w:val="17"/>
              <w:keepNext w:val="0"/>
              <w:keepLines w:val="0"/>
              <w:pageBreakBefore w:val="0"/>
              <w:widowControl w:val="0"/>
              <w:numPr>
                <w:ilvl w:val="0"/>
                <w:numId w:val="3"/>
              </w:numPr>
              <w:kinsoku/>
              <w:wordWrap w:val="0"/>
              <w:overflowPunct w:val="0"/>
              <w:topLinePunct w:val="0"/>
              <w:autoSpaceDE w:val="0"/>
              <w:autoSpaceDN w:val="0"/>
              <w:bidi w:val="0"/>
              <w:adjustRightInd w:val="0"/>
              <w:snapToGrid w:val="0"/>
              <w:spacing w:line="240" w:lineRule="auto"/>
              <w:ind w:left="0" w:right="0" w:firstLine="0"/>
              <w:textAlignment w:val="baseline"/>
              <w:rPr>
                <w:rFonts w:hint="eastAsia" w:ascii="微软雅黑" w:hAnsi="微软雅黑" w:eastAsia="微软雅黑" w:cs="微软雅黑"/>
                <w:snapToGrid w:val="0"/>
                <w:color w:val="000000"/>
                <w:spacing w:val="1"/>
                <w:kern w:val="0"/>
                <w:sz w:val="20"/>
                <w:szCs w:val="20"/>
                <w:lang w:val="en-US" w:eastAsia="zh-CN" w:bidi="ar-SA"/>
              </w:rPr>
            </w:pPr>
            <w:r>
              <w:rPr>
                <w:rFonts w:hint="eastAsia"/>
                <w:sz w:val="20"/>
                <w:szCs w:val="20"/>
              </w:rPr>
              <w:t>中标供应商交货前须提供</w:t>
            </w:r>
            <w:r>
              <w:rPr>
                <w:rFonts w:hint="eastAsia"/>
                <w:sz w:val="20"/>
                <w:szCs w:val="20"/>
                <w:lang w:val="en-US" w:eastAsia="zh-CN"/>
              </w:rPr>
              <w:t>国家认可的第三方</w:t>
            </w:r>
            <w:r>
              <w:rPr>
                <w:rFonts w:hint="eastAsia"/>
                <w:sz w:val="20"/>
                <w:szCs w:val="20"/>
              </w:rPr>
              <w:t>检测机构出具的检测报告</w:t>
            </w:r>
            <w:r>
              <w:rPr>
                <w:rFonts w:hint="eastAsia"/>
                <w:sz w:val="20"/>
                <w:szCs w:val="20"/>
                <w:lang w:val="en-US" w:eastAsia="zh-CN"/>
              </w:rPr>
              <w:t>原件</w:t>
            </w:r>
            <w:r>
              <w:rPr>
                <w:rFonts w:hint="eastAsia"/>
                <w:sz w:val="20"/>
                <w:szCs w:val="20"/>
              </w:rPr>
              <w:t>给甲方查验。</w:t>
            </w:r>
          </w:p>
          <w:p>
            <w:pPr>
              <w:pStyle w:val="17"/>
              <w:keepNext w:val="0"/>
              <w:keepLines w:val="0"/>
              <w:pageBreakBefore w:val="0"/>
              <w:widowControl w:val="0"/>
              <w:numPr>
                <w:ilvl w:val="0"/>
                <w:numId w:val="0"/>
              </w:numPr>
              <w:kinsoku/>
              <w:wordWrap w:val="0"/>
              <w:overflowPunct w:val="0"/>
              <w:topLinePunct w:val="0"/>
              <w:autoSpaceDE w:val="0"/>
              <w:autoSpaceDN w:val="0"/>
              <w:bidi w:val="0"/>
              <w:adjustRightInd w:val="0"/>
              <w:snapToGrid w:val="0"/>
              <w:spacing w:line="240" w:lineRule="auto"/>
              <w:ind w:leftChars="0" w:right="0" w:rightChars="0"/>
              <w:textAlignment w:val="baseline"/>
              <w:rPr>
                <w:rFonts w:hint="default" w:ascii="微软雅黑" w:hAnsi="微软雅黑" w:eastAsia="微软雅黑" w:cs="微软雅黑"/>
                <w:snapToGrid w:val="0"/>
                <w:color w:val="000000"/>
                <w:spacing w:val="1"/>
                <w:kern w:val="0"/>
                <w:sz w:val="20"/>
                <w:szCs w:val="20"/>
                <w:lang w:val="en-US" w:eastAsia="zh-CN" w:bidi="ar-SA"/>
              </w:rPr>
            </w:pPr>
            <w:r>
              <w:rPr>
                <w:rFonts w:hint="eastAsia" w:ascii="微软雅黑" w:hAnsi="微软雅黑" w:eastAsia="微软雅黑" w:cs="微软雅黑"/>
                <w:snapToGrid w:val="0"/>
                <w:color w:val="000000"/>
                <w:spacing w:val="1"/>
                <w:kern w:val="0"/>
                <w:sz w:val="20"/>
                <w:szCs w:val="20"/>
                <w:lang w:val="en-US" w:eastAsia="zh-CN" w:bidi="ar-SA"/>
              </w:rPr>
              <w:t>2、</w:t>
            </w:r>
            <w:r>
              <w:rPr>
                <w:rFonts w:hint="default" w:ascii="微软雅黑" w:hAnsi="微软雅黑" w:eastAsia="微软雅黑" w:cs="微软雅黑"/>
                <w:snapToGrid w:val="0"/>
                <w:color w:val="000000"/>
                <w:spacing w:val="1"/>
                <w:kern w:val="0"/>
                <w:sz w:val="20"/>
                <w:szCs w:val="20"/>
                <w:lang w:val="en-US" w:eastAsia="zh-CN" w:bidi="ar-SA"/>
              </w:rPr>
              <w:t>不合格品需</w:t>
            </w:r>
            <w:r>
              <w:rPr>
                <w:rFonts w:hint="eastAsia" w:ascii="微软雅黑" w:hAnsi="微软雅黑" w:eastAsia="微软雅黑" w:cs="微软雅黑"/>
                <w:snapToGrid w:val="0"/>
                <w:color w:val="000000"/>
                <w:spacing w:val="1"/>
                <w:kern w:val="0"/>
                <w:sz w:val="20"/>
                <w:szCs w:val="20"/>
                <w:lang w:val="en-US" w:eastAsia="zh-CN" w:bidi="ar-SA"/>
              </w:rPr>
              <w:t>在</w:t>
            </w:r>
            <w:r>
              <w:rPr>
                <w:rFonts w:hint="eastAsia" w:ascii="微软雅黑" w:hAnsi="微软雅黑" w:eastAsia="微软雅黑" w:cs="微软雅黑"/>
                <w:snapToGrid w:val="0"/>
                <w:color w:val="000000"/>
                <w:spacing w:val="1"/>
                <w:kern w:val="0"/>
                <w:sz w:val="20"/>
                <w:szCs w:val="20"/>
                <w:lang w:val="en-US" w:eastAsia="en-US" w:bidi="ar-SA"/>
              </w:rPr>
              <w:t>采购⼈</w:t>
            </w:r>
            <w:r>
              <w:rPr>
                <w:rFonts w:hint="eastAsia" w:ascii="微软雅黑" w:hAnsi="微软雅黑" w:eastAsia="微软雅黑" w:cs="微软雅黑"/>
                <w:snapToGrid w:val="0"/>
                <w:color w:val="000000"/>
                <w:spacing w:val="1"/>
                <w:kern w:val="0"/>
                <w:sz w:val="20"/>
                <w:szCs w:val="20"/>
                <w:lang w:val="en-US" w:eastAsia="zh-CN" w:bidi="ar-SA"/>
              </w:rPr>
              <w:t>规定的时限内</w:t>
            </w:r>
            <w:r>
              <w:rPr>
                <w:rFonts w:hint="default" w:ascii="微软雅黑" w:hAnsi="微软雅黑" w:eastAsia="微软雅黑" w:cs="微软雅黑"/>
                <w:snapToGrid w:val="0"/>
                <w:color w:val="000000"/>
                <w:spacing w:val="1"/>
                <w:kern w:val="0"/>
                <w:sz w:val="20"/>
                <w:szCs w:val="20"/>
                <w:lang w:val="en-US" w:eastAsia="zh-CN" w:bidi="ar-SA"/>
              </w:rPr>
              <w:t>返工、调换或补货。</w:t>
            </w:r>
          </w:p>
        </w:tc>
      </w:tr>
    </w:tbl>
    <w:p>
      <w:pPr>
        <w:spacing w:before="143" w:line="198" w:lineRule="auto"/>
        <w:ind w:left="399"/>
        <w:rPr>
          <w:rFonts w:ascii="微软雅黑" w:hAnsi="微软雅黑" w:eastAsia="微软雅黑" w:cs="微软雅黑"/>
          <w:sz w:val="20"/>
          <w:szCs w:val="20"/>
        </w:rPr>
      </w:pPr>
      <w:r>
        <w:rPr>
          <w:rFonts w:ascii="Microsoft JhengHei" w:hAnsi="Microsoft JhengHei" w:eastAsia="Microsoft JhengHei" w:cs="Microsoft JhengHei"/>
          <w:b/>
          <w:bCs/>
          <w:spacing w:val="4"/>
          <w:sz w:val="20"/>
          <w:szCs w:val="20"/>
        </w:rPr>
        <w:t>2.</w:t>
      </w:r>
      <w:r>
        <w:rPr>
          <w:rFonts w:ascii="微软雅黑" w:hAnsi="微软雅黑" w:eastAsia="微软雅黑" w:cs="微软雅黑"/>
          <w:b/>
          <w:bCs/>
          <w:spacing w:val="4"/>
          <w:sz w:val="20"/>
          <w:szCs w:val="20"/>
        </w:rPr>
        <w:t>技术标准与要求</w:t>
      </w:r>
    </w:p>
    <w:p>
      <w:pPr>
        <w:spacing w:before="111" w:line="198" w:lineRule="auto"/>
        <w:ind w:left="391"/>
        <w:rPr>
          <w:rFonts w:ascii="微软雅黑" w:hAnsi="微软雅黑" w:eastAsia="微软雅黑" w:cs="微软雅黑"/>
          <w:sz w:val="20"/>
          <w:szCs w:val="20"/>
        </w:rPr>
      </w:pPr>
      <w:r>
        <w:rPr>
          <w:rFonts w:ascii="微软雅黑" w:hAnsi="微软雅黑" w:eastAsia="微软雅黑" w:cs="微软雅黑"/>
          <w:spacing w:val="1"/>
          <w:sz w:val="20"/>
          <w:szCs w:val="20"/>
        </w:rPr>
        <w:t>采购包</w:t>
      </w:r>
      <w:r>
        <w:rPr>
          <w:rFonts w:ascii="Lucida Sans Unicode" w:hAnsi="Lucida Sans Unicode" w:eastAsia="Lucida Sans Unicode" w:cs="Lucida Sans Unicode"/>
          <w:spacing w:val="1"/>
          <w:sz w:val="20"/>
          <w:szCs w:val="20"/>
        </w:rPr>
        <w:t>1</w:t>
      </w:r>
      <w:r>
        <w:rPr>
          <w:rFonts w:ascii="微软雅黑" w:hAnsi="微软雅黑" w:eastAsia="微软雅黑" w:cs="微软雅黑"/>
          <w:spacing w:val="1"/>
          <w:sz w:val="20"/>
          <w:szCs w:val="20"/>
        </w:rPr>
        <w:t>：</w:t>
      </w:r>
      <w:r>
        <w:rPr>
          <w:rFonts w:hint="eastAsia" w:ascii="微软雅黑" w:hAnsi="微软雅黑" w:eastAsia="微软雅黑" w:cs="微软雅黑"/>
          <w:snapToGrid w:val="0"/>
          <w:color w:val="000000"/>
          <w:spacing w:val="1"/>
          <w:kern w:val="0"/>
          <w:sz w:val="20"/>
          <w:szCs w:val="20"/>
          <w:lang w:val="en-US" w:eastAsia="en-US" w:bidi="ar-SA"/>
        </w:rPr>
        <w:t>2026年赤峰市生态环境保护综合行政执法支队采购制式服装和标志</w:t>
      </w:r>
    </w:p>
    <w:tbl>
      <w:tblPr>
        <w:tblStyle w:val="16"/>
        <w:tblW w:w="9857" w:type="dxa"/>
        <w:tblInd w:w="4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530"/>
        <w:gridCol w:w="1320"/>
        <w:gridCol w:w="80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685" w:hRule="atLeast"/>
        </w:trPr>
        <w:tc>
          <w:tcPr>
            <w:tcW w:w="530"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1" w:lineRule="auto"/>
              <w:ind w:left="0"/>
              <w:jc w:val="center"/>
              <w:textAlignment w:val="baseline"/>
              <w:rPr>
                <w:highlight w:val="none"/>
              </w:rPr>
            </w:pPr>
            <w:r>
              <w:rPr>
                <w:b/>
                <w:bCs/>
                <w:spacing w:val="-7"/>
                <w:highlight w:val="none"/>
              </w:rPr>
              <w:t>序号</w:t>
            </w:r>
          </w:p>
        </w:tc>
        <w:tc>
          <w:tcPr>
            <w:tcW w:w="1320"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19" w:lineRule="auto"/>
              <w:ind w:left="0"/>
              <w:jc w:val="center"/>
              <w:textAlignment w:val="baseline"/>
              <w:rPr>
                <w:highlight w:val="none"/>
              </w:rPr>
            </w:pPr>
            <w:r>
              <w:rPr>
                <w:b/>
                <w:bCs/>
                <w:spacing w:val="-5"/>
                <w:highlight w:val="none"/>
              </w:rPr>
              <w:t>参数性质</w:t>
            </w:r>
          </w:p>
        </w:tc>
        <w:tc>
          <w:tcPr>
            <w:tcW w:w="8007"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19" w:lineRule="auto"/>
              <w:ind w:left="0"/>
              <w:jc w:val="center"/>
              <w:textAlignment w:val="baseline"/>
              <w:rPr>
                <w:highlight w:val="none"/>
              </w:rPr>
            </w:pPr>
            <w:r>
              <w:rPr>
                <w:b/>
                <w:bCs/>
                <w:spacing w:val="-3"/>
                <w:highlight w:val="none"/>
              </w:rPr>
              <w:t>技术参数与性能指标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03" w:hRule="atLeast"/>
        </w:trPr>
        <w:tc>
          <w:tcPr>
            <w:tcW w:w="530"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highlight w:val="none"/>
              </w:rPr>
            </w:pPr>
            <w:r>
              <w:rPr>
                <w:b/>
                <w:bCs/>
                <w:spacing w:val="-3"/>
                <w:highlight w:val="none"/>
              </w:rPr>
              <w:t>1</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8007" w:type="dxa"/>
            <w:vAlign w:val="center"/>
          </w:tcPr>
          <w:p>
            <w:pPr>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大檐帽</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卷檐帽）</w:t>
            </w:r>
            <w:r>
              <w:rPr>
                <w:rFonts w:hint="eastAsia" w:ascii="仿宋_GB2312" w:hAnsi="仿宋_GB2312" w:eastAsia="仿宋_GB2312" w:cs="仿宋_GB2312"/>
                <w:color w:val="auto"/>
                <w:sz w:val="24"/>
                <w:szCs w:val="24"/>
                <w:lang w:eastAsia="zh-CN"/>
              </w:rPr>
              <w:t>：</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1、成份：75%聚酯纤维23%粘纤2%氨纶</w:t>
            </w:r>
            <w:r>
              <w:rPr>
                <w:rFonts w:hint="eastAsia" w:ascii="仿宋_GB2312" w:hAnsi="仿宋_GB2312" w:eastAsia="仿宋_GB2312" w:cs="仿宋_GB2312"/>
                <w:i w:val="0"/>
                <w:iCs w:val="0"/>
                <w:color w:val="000000"/>
                <w:kern w:val="0"/>
                <w:sz w:val="24"/>
                <w:szCs w:val="24"/>
                <w:highlight w:val="none"/>
                <w:u w:val="none"/>
                <w:lang w:val="en-US" w:eastAsia="zh-CN" w:bidi="ar"/>
              </w:rPr>
              <w:t>（允差±5%）</w:t>
            </w:r>
            <w:r>
              <w:rPr>
                <w:rFonts w:hint="eastAsia" w:ascii="仿宋_GB2312" w:hAnsi="仿宋_GB2312" w:eastAsia="仿宋_GB2312" w:cs="仿宋_GB2312"/>
                <w:color w:val="auto"/>
                <w:sz w:val="24"/>
                <w:szCs w:val="24"/>
                <w:lang w:val="en-US" w:eastAsia="zh-CN"/>
              </w:rPr>
              <w:t>；</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2、线密度（（tex）：经纱R25 纬纱R24</w:t>
            </w:r>
            <w:r>
              <w:rPr>
                <w:rFonts w:hint="eastAsia" w:ascii="仿宋_GB2312" w:hAnsi="仿宋_GB2312" w:eastAsia="仿宋_GB2312" w:cs="仿宋_GB2312"/>
                <w:i w:val="0"/>
                <w:iCs w:val="0"/>
                <w:color w:val="000000"/>
                <w:kern w:val="0"/>
                <w:sz w:val="24"/>
                <w:szCs w:val="24"/>
                <w:highlight w:val="none"/>
                <w:u w:val="none"/>
                <w:lang w:val="en-US" w:eastAsia="zh-CN" w:bidi="ar"/>
              </w:rPr>
              <w:t>【24*25+40D】（允差±0.5）</w:t>
            </w:r>
            <w:r>
              <w:rPr>
                <w:rFonts w:hint="eastAsia" w:ascii="仿宋_GB2312" w:hAnsi="仿宋_GB2312" w:eastAsia="仿宋_GB2312" w:cs="仿宋_GB2312"/>
                <w:color w:val="auto"/>
                <w:sz w:val="24"/>
                <w:szCs w:val="24"/>
                <w:lang w:val="en-US" w:eastAsia="zh-CN"/>
              </w:rPr>
              <w:t>；</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3、单位面积质量（g/㎡）：≥235g/㎡；</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4、款式、颜色参照《生态环境保护综合行政执法制式服装和标志技术规范（试行）（修订版Ⅰ）》标准。</w:t>
            </w:r>
          </w:p>
          <w:p>
            <w:pPr>
              <w:jc w:val="both"/>
              <w:rPr>
                <w:rFonts w:hint="eastAsia" w:ascii="宋体" w:hAnsi="宋体" w:eastAsia="宋体" w:cs="宋体"/>
                <w:color w:val="auto"/>
                <w:sz w:val="24"/>
                <w:szCs w:val="24"/>
                <w:lang w:val="en-US" w:eastAsia="zh-CN"/>
              </w:rPr>
            </w:pPr>
            <w:r>
              <w:drawing>
                <wp:inline distT="0" distB="0" distL="114300" distR="114300">
                  <wp:extent cx="1790700" cy="1325245"/>
                  <wp:effectExtent l="0" t="0" r="0" b="8255"/>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50"/>
                          <a:stretch>
                            <a:fillRect/>
                          </a:stretch>
                        </pic:blipFill>
                        <pic:spPr>
                          <a:xfrm>
                            <a:off x="0" y="0"/>
                            <a:ext cx="1790700" cy="1325245"/>
                          </a:xfrm>
                          <a:prstGeom prst="rect">
                            <a:avLst/>
                          </a:prstGeom>
                          <a:noFill/>
                          <a:ln>
                            <a:noFill/>
                          </a:ln>
                        </pic:spPr>
                      </pic:pic>
                    </a:graphicData>
                  </a:graphic>
                </wp:inline>
              </w:drawing>
            </w:r>
            <w:r>
              <w:drawing>
                <wp:inline distT="0" distB="0" distL="114300" distR="114300">
                  <wp:extent cx="1771015" cy="1324610"/>
                  <wp:effectExtent l="0" t="0" r="635" b="8890"/>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51"/>
                          <a:stretch>
                            <a:fillRect/>
                          </a:stretch>
                        </pic:blipFill>
                        <pic:spPr>
                          <a:xfrm>
                            <a:off x="0" y="0"/>
                            <a:ext cx="1771015" cy="1324610"/>
                          </a:xfrm>
                          <a:prstGeom prst="rect">
                            <a:avLst/>
                          </a:prstGeom>
                          <a:noFill/>
                          <a:ln>
                            <a:noFill/>
                          </a:ln>
                        </pic:spPr>
                      </pic:pic>
                    </a:graphicData>
                  </a:graphic>
                </wp:inline>
              </w:drawing>
            </w:r>
            <w:r>
              <w:rPr>
                <w:rFonts w:hint="eastAsia" w:eastAsia="宋体"/>
                <w:lang w:val="en-US" w:eastAsia="zh-CN"/>
              </w:rPr>
              <w:t>参考图片</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03" w:hRule="atLeast"/>
        </w:trPr>
        <w:tc>
          <w:tcPr>
            <w:tcW w:w="530"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eastAsia" w:eastAsia="宋体"/>
                <w:b/>
                <w:bCs/>
                <w:spacing w:val="-3"/>
                <w:highlight w:val="none"/>
                <w:lang w:val="en-US" w:eastAsia="zh-CN"/>
              </w:rPr>
            </w:pPr>
            <w:r>
              <w:rPr>
                <w:rFonts w:hint="eastAsia"/>
                <w:b/>
                <w:bCs/>
                <w:spacing w:val="-3"/>
                <w:highlight w:val="none"/>
                <w:lang w:val="en-US" w:eastAsia="zh-CN"/>
              </w:rPr>
              <w:t>2</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8007" w:type="dxa"/>
            <w:vAlign w:val="center"/>
          </w:tcPr>
          <w:p>
            <w:pPr>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大檐凉帽</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大檐凉帽）</w:t>
            </w:r>
            <w:r>
              <w:rPr>
                <w:rFonts w:hint="eastAsia" w:ascii="仿宋_GB2312" w:hAnsi="仿宋_GB2312" w:eastAsia="仿宋_GB2312" w:cs="仿宋_GB2312"/>
                <w:color w:val="auto"/>
                <w:sz w:val="24"/>
                <w:szCs w:val="24"/>
                <w:lang w:eastAsia="zh-CN"/>
              </w:rPr>
              <w:t>：</w:t>
            </w:r>
          </w:p>
          <w:p>
            <w:pPr>
              <w:keepNext w:val="0"/>
              <w:keepLines w:val="0"/>
              <w:widowControl/>
              <w:suppressLineNumbers w:val="0"/>
              <w:jc w:val="both"/>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大檐凉帽：</w:t>
            </w:r>
          </w:p>
          <w:p>
            <w:pPr>
              <w:keepNext w:val="0"/>
              <w:keepLines w:val="0"/>
              <w:widowControl/>
              <w:suppressLineNumbers w:val="0"/>
              <w:jc w:val="both"/>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 xml:space="preserve">1、成份：100%聚酯纤维；  </w:t>
            </w:r>
          </w:p>
          <w:p>
            <w:pPr>
              <w:keepNext w:val="0"/>
              <w:keepLines w:val="0"/>
              <w:widowControl/>
              <w:suppressLineNumbers w:val="0"/>
              <w:jc w:val="both"/>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2、</w:t>
            </w:r>
            <w:r>
              <w:rPr>
                <w:rFonts w:hint="eastAsia" w:ascii="仿宋_GB2312" w:hAnsi="仿宋_GB2312" w:eastAsia="仿宋_GB2312" w:cs="仿宋_GB2312"/>
                <w:color w:val="auto"/>
                <w:sz w:val="24"/>
                <w:szCs w:val="24"/>
                <w:lang w:val="en-US" w:eastAsia="zh-CN"/>
              </w:rPr>
              <w:t>线密度（tex）</w:t>
            </w:r>
            <w:r>
              <w:rPr>
                <w:rFonts w:hint="eastAsia" w:ascii="仿宋_GB2312" w:hAnsi="仿宋_GB2312" w:eastAsia="仿宋_GB2312" w:cs="仿宋_GB2312"/>
                <w:i w:val="0"/>
                <w:iCs w:val="0"/>
                <w:color w:val="000000"/>
                <w:kern w:val="0"/>
                <w:sz w:val="24"/>
                <w:szCs w:val="24"/>
                <w:highlight w:val="none"/>
                <w:u w:val="none"/>
                <w:lang w:val="en-US" w:eastAsia="zh-CN" w:bidi="ar"/>
              </w:rPr>
              <w:t>：经纱 50D/24f，纬纱 50D/24f （允差±0.5）；</w:t>
            </w:r>
          </w:p>
          <w:p>
            <w:pPr>
              <w:keepNext w:val="0"/>
              <w:keepLines w:val="0"/>
              <w:widowControl/>
              <w:suppressLineNumbers w:val="0"/>
              <w:jc w:val="both"/>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3、单位面积质量（g/㎡）：≥165g/㎡；</w:t>
            </w:r>
          </w:p>
          <w:p>
            <w:pPr>
              <w:keepNext w:val="0"/>
              <w:keepLines w:val="0"/>
              <w:widowControl/>
              <w:numPr>
                <w:ilvl w:val="0"/>
                <w:numId w:val="0"/>
              </w:numPr>
              <w:suppressLineNumbers w:val="0"/>
              <w:ind w:leftChars="0"/>
              <w:jc w:val="both"/>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color w:val="auto"/>
                <w:sz w:val="24"/>
                <w:szCs w:val="24"/>
                <w:lang w:val="en-US" w:eastAsia="zh-CN"/>
              </w:rPr>
              <w:t>4、款式、颜色参照《生态环境保护综合行政执法制式服装和标志技术规范（试行）（修订版Ⅰ）》标准。</w:t>
            </w:r>
          </w:p>
          <w:p>
            <w:pPr>
              <w:keepNext w:val="0"/>
              <w:keepLines w:val="0"/>
              <w:widowControl/>
              <w:suppressLineNumbers w:val="0"/>
              <w:jc w:val="both"/>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卷檐凉帽：</w:t>
            </w:r>
          </w:p>
          <w:p>
            <w:pPr>
              <w:keepNext w:val="0"/>
              <w:keepLines w:val="0"/>
              <w:widowControl/>
              <w:numPr>
                <w:ilvl w:val="0"/>
                <w:numId w:val="0"/>
              </w:numPr>
              <w:suppressLineNumbers w:val="0"/>
              <w:ind w:leftChars="0"/>
              <w:jc w:val="both"/>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1、成份：100%聚酯纤维；</w:t>
            </w:r>
          </w:p>
          <w:p>
            <w:pPr>
              <w:keepNext w:val="0"/>
              <w:keepLines w:val="0"/>
              <w:widowControl/>
              <w:numPr>
                <w:ilvl w:val="0"/>
                <w:numId w:val="0"/>
              </w:numPr>
              <w:suppressLineNumbers w:val="0"/>
              <w:ind w:leftChars="0"/>
              <w:jc w:val="both"/>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2、线密度</w:t>
            </w:r>
            <w:r>
              <w:rPr>
                <w:rFonts w:hint="eastAsia" w:ascii="仿宋_GB2312" w:hAnsi="仿宋_GB2312" w:eastAsia="仿宋_GB2312" w:cs="仿宋_GB2312"/>
                <w:color w:val="auto"/>
                <w:sz w:val="24"/>
                <w:szCs w:val="24"/>
                <w:lang w:val="en-US" w:eastAsia="zh-CN"/>
              </w:rPr>
              <w:t>（tex）</w:t>
            </w:r>
            <w:r>
              <w:rPr>
                <w:rFonts w:hint="eastAsia" w:ascii="仿宋_GB2312" w:hAnsi="仿宋_GB2312" w:eastAsia="仿宋_GB2312" w:cs="仿宋_GB2312"/>
                <w:i w:val="0"/>
                <w:iCs w:val="0"/>
                <w:color w:val="000000"/>
                <w:kern w:val="0"/>
                <w:sz w:val="24"/>
                <w:szCs w:val="24"/>
                <w:highlight w:val="none"/>
                <w:u w:val="none"/>
                <w:lang w:val="en-US" w:eastAsia="zh-CN" w:bidi="ar"/>
              </w:rPr>
              <w:t>：经纱×纬纱：300D98f×150D/38f （允差±0.5）；</w:t>
            </w:r>
          </w:p>
          <w:p>
            <w:pPr>
              <w:keepNext w:val="0"/>
              <w:keepLines w:val="0"/>
              <w:widowControl/>
              <w:numPr>
                <w:ilvl w:val="0"/>
                <w:numId w:val="0"/>
              </w:numPr>
              <w:suppressLineNumbers w:val="0"/>
              <w:ind w:leftChars="0"/>
              <w:jc w:val="both"/>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3、单位面积质量（g/㎡）：≥510g/㎡；</w:t>
            </w:r>
          </w:p>
          <w:p>
            <w:pPr>
              <w:keepNext w:val="0"/>
              <w:keepLines w:val="0"/>
              <w:widowControl/>
              <w:numPr>
                <w:ilvl w:val="0"/>
                <w:numId w:val="0"/>
              </w:numPr>
              <w:suppressLineNumbers w:val="0"/>
              <w:ind w:leftChars="0"/>
              <w:jc w:val="both"/>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color w:val="auto"/>
                <w:sz w:val="24"/>
                <w:szCs w:val="24"/>
                <w:lang w:val="en-US" w:eastAsia="zh-CN"/>
              </w:rPr>
              <w:t>4、款式、颜色参照《生态环境保护综合行政执法制式服装和标志技术规范（试行）（修订版Ⅰ）》标准。</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highlight w:val="none"/>
              </w:rPr>
            </w:pPr>
            <w:r>
              <w:drawing>
                <wp:inline distT="0" distB="0" distL="114300" distR="114300">
                  <wp:extent cx="1623695" cy="1461770"/>
                  <wp:effectExtent l="0" t="0" r="14605" b="508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52"/>
                          <a:stretch>
                            <a:fillRect/>
                          </a:stretch>
                        </pic:blipFill>
                        <pic:spPr>
                          <a:xfrm>
                            <a:off x="0" y="0"/>
                            <a:ext cx="1623695" cy="1461770"/>
                          </a:xfrm>
                          <a:prstGeom prst="rect">
                            <a:avLst/>
                          </a:prstGeom>
                          <a:noFill/>
                          <a:ln>
                            <a:noFill/>
                          </a:ln>
                        </pic:spPr>
                      </pic:pic>
                    </a:graphicData>
                  </a:graphic>
                </wp:inline>
              </w:drawing>
            </w:r>
            <w:r>
              <w:drawing>
                <wp:inline distT="0" distB="0" distL="114300" distR="114300">
                  <wp:extent cx="1705610" cy="1440180"/>
                  <wp:effectExtent l="0" t="0" r="8890" b="7620"/>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53"/>
                          <a:stretch>
                            <a:fillRect/>
                          </a:stretch>
                        </pic:blipFill>
                        <pic:spPr>
                          <a:xfrm>
                            <a:off x="0" y="0"/>
                            <a:ext cx="1705610" cy="1440180"/>
                          </a:xfrm>
                          <a:prstGeom prst="rect">
                            <a:avLst/>
                          </a:prstGeom>
                          <a:noFill/>
                          <a:ln>
                            <a:noFill/>
                          </a:ln>
                        </pic:spPr>
                      </pic:pic>
                    </a:graphicData>
                  </a:graphic>
                </wp:inline>
              </w:drawing>
            </w:r>
            <w:r>
              <w:rPr>
                <w:rFonts w:hint="eastAsia" w:eastAsia="宋体"/>
                <w:lang w:val="en-US" w:eastAsia="zh-CN"/>
              </w:rPr>
              <w:t>参考图片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03" w:hRule="atLeast"/>
        </w:trPr>
        <w:tc>
          <w:tcPr>
            <w:tcW w:w="530"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eastAsia" w:eastAsia="宋体"/>
                <w:b/>
                <w:bCs/>
                <w:spacing w:val="-3"/>
                <w:highlight w:val="none"/>
                <w:lang w:val="en-US" w:eastAsia="zh-CN"/>
              </w:rPr>
            </w:pPr>
            <w:r>
              <w:rPr>
                <w:rFonts w:hint="eastAsia"/>
                <w:b/>
                <w:bCs/>
                <w:spacing w:val="-3"/>
                <w:highlight w:val="none"/>
                <w:lang w:val="en-US" w:eastAsia="zh-CN"/>
              </w:rPr>
              <w:t>3</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8007" w:type="dxa"/>
            <w:vAlign w:val="center"/>
          </w:tcPr>
          <w:p>
            <w:pPr>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皮面直毛皮防寒帽</w:t>
            </w:r>
            <w:r>
              <w:rPr>
                <w:rFonts w:hint="eastAsia" w:ascii="仿宋_GB2312" w:hAnsi="仿宋_GB2312" w:eastAsia="仿宋_GB2312" w:cs="仿宋_GB2312"/>
                <w:color w:val="auto"/>
                <w:sz w:val="24"/>
                <w:szCs w:val="24"/>
                <w:lang w:eastAsia="zh-CN"/>
              </w:rPr>
              <w:t>：</w:t>
            </w:r>
          </w:p>
          <w:p>
            <w:pPr>
              <w:pStyle w:val="5"/>
              <w:numPr>
                <w:ilvl w:val="0"/>
                <w:numId w:val="4"/>
              </w:numP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皮毛一体；</w:t>
            </w:r>
          </w:p>
          <w:p>
            <w:pPr>
              <w:pStyle w:val="18"/>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color w:val="auto"/>
                <w:sz w:val="24"/>
                <w:szCs w:val="24"/>
                <w:lang w:val="en-US" w:eastAsia="zh-CN"/>
              </w:rPr>
              <w:t>2、款式、颜色参照《生态环境保护综合行政执法制式服装和标志技术规范（试行）（修订版Ⅰ）》标准。</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highlight w:val="none"/>
              </w:rPr>
            </w:pPr>
            <w:r>
              <w:drawing>
                <wp:inline distT="0" distB="0" distL="114300" distR="114300">
                  <wp:extent cx="1765300" cy="1696085"/>
                  <wp:effectExtent l="0" t="0" r="6350" b="18415"/>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pic:cNvPicPr>
                        </pic:nvPicPr>
                        <pic:blipFill>
                          <a:blip r:embed="rId54"/>
                          <a:stretch>
                            <a:fillRect/>
                          </a:stretch>
                        </pic:blipFill>
                        <pic:spPr>
                          <a:xfrm>
                            <a:off x="0" y="0"/>
                            <a:ext cx="1765300" cy="1696085"/>
                          </a:xfrm>
                          <a:prstGeom prst="rect">
                            <a:avLst/>
                          </a:prstGeom>
                          <a:noFill/>
                          <a:ln>
                            <a:noFill/>
                          </a:ln>
                        </pic:spPr>
                      </pic:pic>
                    </a:graphicData>
                  </a:graphic>
                </wp:inline>
              </w:drawing>
            </w:r>
            <w:r>
              <w:rPr>
                <w:rFonts w:hint="eastAsia" w:eastAsia="宋体"/>
                <w:lang w:val="en-US" w:eastAsia="zh-CN"/>
              </w:rPr>
              <w:t>参考图片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03" w:hRule="atLeast"/>
        </w:trPr>
        <w:tc>
          <w:tcPr>
            <w:tcW w:w="530"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eastAsia" w:eastAsia="宋体"/>
                <w:b/>
                <w:bCs/>
                <w:spacing w:val="-3"/>
                <w:highlight w:val="none"/>
                <w:lang w:val="en-US" w:eastAsia="zh-CN"/>
              </w:rPr>
            </w:pPr>
            <w:r>
              <w:rPr>
                <w:rFonts w:hint="eastAsia"/>
                <w:b/>
                <w:bCs/>
                <w:spacing w:val="-3"/>
                <w:highlight w:val="none"/>
                <w:lang w:val="en-US" w:eastAsia="zh-CN"/>
              </w:rPr>
              <w:t>4</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8007" w:type="dxa"/>
            <w:vAlign w:val="center"/>
          </w:tcPr>
          <w:p>
            <w:pPr>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常服</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含上衣、裤子、衬衣）：</w:t>
            </w:r>
          </w:p>
          <w:p>
            <w:pPr>
              <w:keepNext w:val="0"/>
              <w:keepLines w:val="0"/>
              <w:widowControl/>
              <w:numPr>
                <w:ilvl w:val="0"/>
                <w:numId w:val="0"/>
              </w:numPr>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1、成份：50%毛50%聚酯纤维（允差±5%）；</w:t>
            </w:r>
            <w:r>
              <w:rPr>
                <w:rFonts w:hint="eastAsia" w:ascii="仿宋_GB2312" w:hAnsi="仿宋_GB2312" w:eastAsia="仿宋_GB2312" w:cs="仿宋_GB2312"/>
                <w:i w:val="0"/>
                <w:iCs w:val="0"/>
                <w:color w:val="000000"/>
                <w:kern w:val="0"/>
                <w:sz w:val="24"/>
                <w:szCs w:val="24"/>
                <w:highlight w:val="none"/>
                <w:u w:val="none"/>
                <w:lang w:val="en-US" w:eastAsia="zh-CN" w:bidi="ar"/>
              </w:rPr>
              <w:br w:type="textWrapping"/>
            </w:r>
            <w:r>
              <w:rPr>
                <w:rFonts w:hint="eastAsia" w:ascii="仿宋_GB2312" w:hAnsi="仿宋_GB2312" w:eastAsia="仿宋_GB2312" w:cs="仿宋_GB2312"/>
                <w:i w:val="0"/>
                <w:iCs w:val="0"/>
                <w:color w:val="000000"/>
                <w:kern w:val="0"/>
                <w:sz w:val="24"/>
                <w:szCs w:val="24"/>
                <w:highlight w:val="none"/>
                <w:u w:val="none"/>
                <w:lang w:val="en-US" w:eastAsia="zh-CN" w:bidi="ar"/>
              </w:rPr>
              <w:t>2、线密度（tex）:经纱11.5X2纬纱17.0（允差±0.5）；</w:t>
            </w:r>
          </w:p>
          <w:p>
            <w:pPr>
              <w:keepNext w:val="0"/>
              <w:keepLines w:val="0"/>
              <w:widowControl/>
              <w:numPr>
                <w:ilvl w:val="0"/>
                <w:numId w:val="0"/>
              </w:numPr>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3、单位面积质量（g/㎡）≥195g/㎡；</w:t>
            </w:r>
          </w:p>
          <w:p>
            <w:pPr>
              <w:keepNext w:val="0"/>
              <w:keepLines w:val="0"/>
              <w:widowControl/>
              <w:numPr>
                <w:ilvl w:val="0"/>
                <w:numId w:val="0"/>
              </w:numPr>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4、</w:t>
            </w:r>
            <w:r>
              <w:rPr>
                <w:rFonts w:hint="eastAsia" w:ascii="仿宋_GB2312" w:hAnsi="仿宋_GB2312" w:eastAsia="仿宋_GB2312" w:cs="仿宋_GB2312"/>
                <w:color w:val="auto"/>
                <w:sz w:val="24"/>
                <w:szCs w:val="24"/>
                <w:lang w:val="en-US" w:eastAsia="zh-CN"/>
              </w:rPr>
              <w:t>款式、颜色参照《生态环境保护综合行政执法制式服装和标志技术规范（试行）（修订版Ⅰ）》标准。</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highlight w:val="none"/>
              </w:rPr>
            </w:pPr>
            <w:r>
              <w:drawing>
                <wp:inline distT="0" distB="0" distL="114300" distR="114300">
                  <wp:extent cx="1072515" cy="1793240"/>
                  <wp:effectExtent l="0" t="0" r="13335" b="16510"/>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55"/>
                          <a:stretch>
                            <a:fillRect/>
                          </a:stretch>
                        </pic:blipFill>
                        <pic:spPr>
                          <a:xfrm>
                            <a:off x="0" y="0"/>
                            <a:ext cx="1072515" cy="1793240"/>
                          </a:xfrm>
                          <a:prstGeom prst="rect">
                            <a:avLst/>
                          </a:prstGeom>
                          <a:noFill/>
                          <a:ln>
                            <a:noFill/>
                          </a:ln>
                        </pic:spPr>
                      </pic:pic>
                    </a:graphicData>
                  </a:graphic>
                </wp:inline>
              </w:drawing>
            </w:r>
            <w:r>
              <w:rPr>
                <w:rFonts w:hint="eastAsia" w:eastAsia="宋体"/>
                <w:lang w:val="en-US" w:eastAsia="zh-CN"/>
              </w:rPr>
              <w:t>参考图片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03" w:hRule="atLeast"/>
        </w:trPr>
        <w:tc>
          <w:tcPr>
            <w:tcW w:w="530"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eastAsia" w:eastAsia="宋体"/>
                <w:b/>
                <w:bCs/>
                <w:spacing w:val="-3"/>
                <w:highlight w:val="none"/>
                <w:lang w:val="en-US" w:eastAsia="zh-CN"/>
              </w:rPr>
            </w:pPr>
            <w:r>
              <w:rPr>
                <w:rFonts w:hint="eastAsia"/>
                <w:b/>
                <w:bCs/>
                <w:spacing w:val="-3"/>
                <w:highlight w:val="none"/>
                <w:lang w:val="en-US" w:eastAsia="zh-CN"/>
              </w:rPr>
              <w:t>5</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8007" w:type="dxa"/>
            <w:vAlign w:val="center"/>
          </w:tcPr>
          <w:p>
            <w:pPr>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常服配套衬衣</w:t>
            </w:r>
            <w:r>
              <w:rPr>
                <w:rFonts w:hint="eastAsia" w:ascii="仿宋_GB2312" w:hAnsi="仿宋_GB2312" w:eastAsia="仿宋_GB2312" w:cs="仿宋_GB2312"/>
                <w:color w:val="auto"/>
                <w:sz w:val="24"/>
                <w:szCs w:val="24"/>
                <w:lang w:eastAsia="zh-CN"/>
              </w:rPr>
              <w:t>：</w:t>
            </w:r>
          </w:p>
          <w:p>
            <w:pPr>
              <w:keepNext w:val="0"/>
              <w:keepLines w:val="0"/>
              <w:widowControl/>
              <w:numPr>
                <w:ilvl w:val="0"/>
                <w:numId w:val="0"/>
              </w:numPr>
              <w:suppressLineNumbers w:val="0"/>
              <w:jc w:val="left"/>
              <w:textAlignment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highlight w:val="none"/>
                <w:u w:val="none"/>
                <w:lang w:val="en-US" w:eastAsia="zh-CN" w:bidi="ar"/>
              </w:rPr>
              <w:t>1、成份：48%聚酯纤维40%棉12%再生纤维素纤维（允差±5%）；</w:t>
            </w:r>
          </w:p>
          <w:p>
            <w:pPr>
              <w:keepNext w:val="0"/>
              <w:keepLines w:val="0"/>
              <w:widowControl/>
              <w:numPr>
                <w:ilvl w:val="0"/>
                <w:numId w:val="0"/>
              </w:numPr>
              <w:suppressLineNumbers w:val="0"/>
              <w:ind w:leftChars="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2、线密度（tex）:经纱7.0×2纬纱7.0×2（允差±0.5）；</w:t>
            </w:r>
          </w:p>
          <w:p>
            <w:pPr>
              <w:jc w:val="both"/>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3、单位面积质量（g/㎡）≥140g/㎡；</w:t>
            </w:r>
          </w:p>
          <w:p>
            <w:pPr>
              <w:jc w:val="both"/>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4、</w:t>
            </w:r>
            <w:r>
              <w:rPr>
                <w:rFonts w:hint="eastAsia" w:ascii="仿宋_GB2312" w:hAnsi="仿宋_GB2312" w:eastAsia="仿宋_GB2312" w:cs="仿宋_GB2312"/>
                <w:color w:val="auto"/>
                <w:sz w:val="24"/>
                <w:szCs w:val="24"/>
                <w:lang w:val="en-US" w:eastAsia="zh-CN"/>
              </w:rPr>
              <w:t>款式、颜色参照《生态环境保护综合行政执法制式服装和标志技术规范（试行）（修订版Ⅰ）》标准。</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highlight w:val="none"/>
              </w:rPr>
            </w:pPr>
            <w:r>
              <w:rPr>
                <w:rFonts w:hint="eastAsia" w:ascii="方正仿宋_GBK" w:hAnsi="方正仿宋_GBK" w:eastAsia="方正仿宋_GBK" w:cs="方正仿宋_GBK"/>
                <w:color w:val="auto"/>
                <w:sz w:val="24"/>
                <w:szCs w:val="24"/>
                <w:highlight w:val="none"/>
                <w:lang w:val="en-US" w:eastAsia="zh-CN"/>
              </w:rPr>
              <w:drawing>
                <wp:inline distT="0" distB="0" distL="114300" distR="114300">
                  <wp:extent cx="1191895" cy="977265"/>
                  <wp:effectExtent l="0" t="0" r="8255" b="13335"/>
                  <wp:docPr id="31" name="图片 27" descr="7f320bf407a3ac7bbe2406e29b539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27" descr="7f320bf407a3ac7bbe2406e29b53902"/>
                          <pic:cNvPicPr>
                            <a:picLocks noChangeAspect="true"/>
                          </pic:cNvPicPr>
                        </pic:nvPicPr>
                        <pic:blipFill>
                          <a:blip r:embed="rId56"/>
                          <a:srcRect t="21421" b="4702"/>
                          <a:stretch>
                            <a:fillRect/>
                          </a:stretch>
                        </pic:blipFill>
                        <pic:spPr>
                          <a:xfrm>
                            <a:off x="0" y="0"/>
                            <a:ext cx="1191895" cy="977265"/>
                          </a:xfrm>
                          <a:prstGeom prst="rect">
                            <a:avLst/>
                          </a:prstGeom>
                          <a:noFill/>
                          <a:ln>
                            <a:noFill/>
                          </a:ln>
                        </pic:spPr>
                      </pic:pic>
                    </a:graphicData>
                  </a:graphic>
                </wp:inline>
              </w:drawing>
            </w:r>
            <w:r>
              <w:rPr>
                <w:rFonts w:hint="eastAsia" w:eastAsia="宋体"/>
                <w:lang w:val="en-US" w:eastAsia="zh-CN"/>
              </w:rPr>
              <w:t>参考图片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03" w:hRule="atLeast"/>
        </w:trPr>
        <w:tc>
          <w:tcPr>
            <w:tcW w:w="530"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eastAsia" w:eastAsia="宋体"/>
                <w:b/>
                <w:bCs/>
                <w:spacing w:val="-3"/>
                <w:highlight w:val="none"/>
                <w:lang w:val="en-US" w:eastAsia="zh-CN"/>
              </w:rPr>
            </w:pPr>
            <w:r>
              <w:rPr>
                <w:rFonts w:hint="eastAsia"/>
                <w:b/>
                <w:bCs/>
                <w:spacing w:val="-3"/>
                <w:highlight w:val="none"/>
                <w:lang w:val="en-US" w:eastAsia="zh-CN"/>
              </w:rPr>
              <w:t>6</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8007" w:type="dxa"/>
            <w:vAlign w:val="center"/>
          </w:tcPr>
          <w:p>
            <w:pPr>
              <w:pStyle w:val="5"/>
              <w:numPr>
                <w:ilvl w:val="0"/>
                <w:numId w:val="0"/>
              </w:numP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szCs w:val="24"/>
                <w:highlight w:val="none"/>
              </w:rPr>
              <w:t>春秋执勤服</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含上衣、裤子）：</w:t>
            </w:r>
          </w:p>
          <w:p>
            <w:pPr>
              <w:pStyle w:val="5"/>
              <w:numPr>
                <w:ilvl w:val="0"/>
                <w:numId w:val="0"/>
              </w:numP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1、成份：聚酯纤维75%，粘纤23%，氨纶2%（允差±5%）；</w:t>
            </w:r>
          </w:p>
          <w:p>
            <w:pPr>
              <w:keepNext w:val="0"/>
              <w:keepLines w:val="0"/>
              <w:widowControl/>
              <w:numPr>
                <w:ilvl w:val="0"/>
                <w:numId w:val="0"/>
              </w:numPr>
              <w:suppressLineNumbers w:val="0"/>
              <w:ind w:leftChars="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 xml:space="preserve">2、线密度(tex):经向25.5 纬向24.5（允差±0.5）；  </w:t>
            </w:r>
          </w:p>
          <w:p>
            <w:pPr>
              <w:keepNext w:val="0"/>
              <w:keepLines w:val="0"/>
              <w:widowControl/>
              <w:numPr>
                <w:ilvl w:val="0"/>
                <w:numId w:val="0"/>
              </w:numPr>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3、单位面积质量（g/㎡）：≥235g/㎡；</w:t>
            </w:r>
          </w:p>
          <w:p>
            <w:pPr>
              <w:keepNext w:val="0"/>
              <w:keepLines w:val="0"/>
              <w:widowControl/>
              <w:numPr>
                <w:ilvl w:val="0"/>
                <w:numId w:val="0"/>
              </w:numPr>
              <w:suppressLineNumbers w:val="0"/>
              <w:jc w:val="left"/>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4、款式、颜色参照《生态环境保护综合行政执法制式服装和标志技术规范（试行）（修订版Ⅰ）》标准。</w:t>
            </w:r>
          </w:p>
          <w:p>
            <w:pPr>
              <w:keepNext w:val="0"/>
              <w:keepLines w:val="0"/>
              <w:widowControl/>
              <w:numPr>
                <w:ilvl w:val="0"/>
                <w:numId w:val="0"/>
              </w:numPr>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drawing>
                <wp:inline distT="0" distB="0" distL="114300" distR="114300">
                  <wp:extent cx="1078230" cy="1797050"/>
                  <wp:effectExtent l="0" t="0" r="7620" b="12700"/>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57"/>
                          <a:stretch>
                            <a:fillRect/>
                          </a:stretch>
                        </pic:blipFill>
                        <pic:spPr>
                          <a:xfrm>
                            <a:off x="0" y="0"/>
                            <a:ext cx="1078230" cy="1797050"/>
                          </a:xfrm>
                          <a:prstGeom prst="rect">
                            <a:avLst/>
                          </a:prstGeom>
                          <a:noFill/>
                          <a:ln>
                            <a:noFill/>
                          </a:ln>
                        </pic:spPr>
                      </pic:pic>
                    </a:graphicData>
                  </a:graphic>
                </wp:inline>
              </w:drawing>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highlight w:val="none"/>
              </w:rPr>
            </w:pPr>
            <w:r>
              <w:rPr>
                <w:rFonts w:hint="eastAsia" w:eastAsia="宋体"/>
                <w:lang w:val="en-US" w:eastAsia="zh-CN"/>
              </w:rPr>
              <w:t>参考图片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03" w:hRule="atLeast"/>
        </w:trPr>
        <w:tc>
          <w:tcPr>
            <w:tcW w:w="530"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eastAsia" w:eastAsia="宋体"/>
                <w:b/>
                <w:bCs/>
                <w:spacing w:val="-3"/>
                <w:highlight w:val="none"/>
                <w:lang w:val="en-US" w:eastAsia="zh-CN"/>
              </w:rPr>
            </w:pPr>
            <w:r>
              <w:rPr>
                <w:rFonts w:hint="eastAsia"/>
                <w:b/>
                <w:bCs/>
                <w:spacing w:val="-3"/>
                <w:highlight w:val="none"/>
                <w:lang w:val="en-US" w:eastAsia="zh-CN"/>
              </w:rPr>
              <w:t>7</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8007" w:type="dxa"/>
            <w:vAlign w:val="center"/>
          </w:tcPr>
          <w:p>
            <w:pPr>
              <w:jc w:val="both"/>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color w:val="auto"/>
                <w:sz w:val="24"/>
                <w:szCs w:val="24"/>
              </w:rPr>
              <w:t>冬执勤服</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含上衣、裤子）：</w:t>
            </w:r>
          </w:p>
          <w:p>
            <w:pPr>
              <w:keepNext w:val="0"/>
              <w:keepLines w:val="0"/>
              <w:widowControl/>
              <w:numPr>
                <w:ilvl w:val="0"/>
                <w:numId w:val="0"/>
              </w:numPr>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1、成份：聚酯纤维78%，粘纤20%，氨纶2%（允差±5%）；</w:t>
            </w:r>
          </w:p>
          <w:p>
            <w:pPr>
              <w:keepNext w:val="0"/>
              <w:keepLines w:val="0"/>
              <w:widowControl/>
              <w:numPr>
                <w:ilvl w:val="0"/>
                <w:numId w:val="0"/>
              </w:numPr>
              <w:suppressLineNumbers w:val="0"/>
              <w:ind w:leftChars="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2、线密度(tex)：经向32.5、纬向25（允差±0.5）；</w:t>
            </w:r>
          </w:p>
          <w:p>
            <w:pPr>
              <w:keepNext w:val="0"/>
              <w:keepLines w:val="0"/>
              <w:widowControl/>
              <w:numPr>
                <w:ilvl w:val="0"/>
                <w:numId w:val="0"/>
              </w:numPr>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3、单位面积质量（g/㎡）：面料≥280g/㎡，袖胆≥220g/㎡，身胆≥260g/㎡；</w:t>
            </w:r>
          </w:p>
          <w:p>
            <w:pPr>
              <w:keepNext w:val="0"/>
              <w:keepLines w:val="0"/>
              <w:widowControl/>
              <w:numPr>
                <w:ilvl w:val="0"/>
                <w:numId w:val="0"/>
              </w:numPr>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4、断裂强力（N）：经向≥1300N 纬向≥620N；</w:t>
            </w:r>
          </w:p>
          <w:p>
            <w:pPr>
              <w:keepNext w:val="0"/>
              <w:keepLines w:val="0"/>
              <w:widowControl/>
              <w:numPr>
                <w:ilvl w:val="0"/>
                <w:numId w:val="0"/>
              </w:numPr>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5、撕破强力（N）：经向65N 纬向50N（允差±5）；</w:t>
            </w:r>
          </w:p>
          <w:p>
            <w:pPr>
              <w:keepNext w:val="0"/>
              <w:keepLines w:val="0"/>
              <w:widowControl/>
              <w:numPr>
                <w:ilvl w:val="0"/>
                <w:numId w:val="0"/>
              </w:numPr>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6、覆粘合衬部位剥离强度[N/(2.5cm×10cm)]：≥6；</w:t>
            </w:r>
          </w:p>
          <w:p>
            <w:pPr>
              <w:keepNext w:val="0"/>
              <w:keepLines w:val="0"/>
              <w:widowControl/>
              <w:numPr>
                <w:ilvl w:val="0"/>
                <w:numId w:val="0"/>
              </w:numPr>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7、耐光色牢度（级）≥5级；</w:t>
            </w:r>
          </w:p>
          <w:p>
            <w:pPr>
              <w:keepNext w:val="0"/>
              <w:keepLines w:val="0"/>
              <w:widowControl/>
              <w:numPr>
                <w:ilvl w:val="0"/>
                <w:numId w:val="0"/>
              </w:numPr>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8、耐摩擦色牢度（级）≥4级；</w:t>
            </w:r>
          </w:p>
          <w:p>
            <w:pPr>
              <w:keepNext w:val="0"/>
              <w:keepLines w:val="0"/>
              <w:widowControl/>
              <w:numPr>
                <w:ilvl w:val="0"/>
                <w:numId w:val="0"/>
              </w:numPr>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9、金属肩扣符合耐盐雾（72h），无腐蚀物、不变色、不掉色，无脱落；</w:t>
            </w:r>
          </w:p>
          <w:p>
            <w:pPr>
              <w:keepNext w:val="0"/>
              <w:keepLines w:val="0"/>
              <w:widowControl/>
              <w:numPr>
                <w:ilvl w:val="0"/>
                <w:numId w:val="0"/>
              </w:numPr>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10、接缝性能（cm）：缝子纰裂程度≤0.6；</w:t>
            </w:r>
          </w:p>
          <w:p>
            <w:pPr>
              <w:pStyle w:val="5"/>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11、不得检出甲醛、可分解致癌芳香胺染料；</w:t>
            </w:r>
          </w:p>
          <w:p>
            <w:pPr>
              <w:jc w:val="both"/>
              <w:rPr>
                <w:rFonts w:hint="eastAsia" w:ascii="仿宋_GB2312" w:hAnsi="仿宋_GB2312" w:eastAsia="仿宋_GB2312" w:cs="仿宋_GB2312"/>
                <w:lang w:val="en-US" w:eastAsia="zh-CN"/>
              </w:rPr>
            </w:pPr>
            <w:r>
              <w:rPr>
                <w:rFonts w:hint="eastAsia" w:ascii="仿宋_GB2312" w:hAnsi="仿宋_GB2312" w:eastAsia="仿宋_GB2312" w:cs="仿宋_GB2312"/>
                <w:i w:val="0"/>
                <w:iCs w:val="0"/>
                <w:color w:val="000000"/>
                <w:kern w:val="0"/>
                <w:sz w:val="24"/>
                <w:szCs w:val="24"/>
                <w:highlight w:val="none"/>
                <w:u w:val="none"/>
                <w:lang w:val="en-US" w:eastAsia="zh-CN" w:bidi="ar"/>
              </w:rPr>
              <w:t>12、</w:t>
            </w:r>
            <w:r>
              <w:rPr>
                <w:rFonts w:hint="eastAsia" w:ascii="仿宋_GB2312" w:hAnsi="仿宋_GB2312" w:eastAsia="仿宋_GB2312" w:cs="仿宋_GB2312"/>
                <w:color w:val="auto"/>
                <w:sz w:val="24"/>
                <w:szCs w:val="24"/>
                <w:lang w:val="en-US" w:eastAsia="zh-CN"/>
              </w:rPr>
              <w:t>款式、颜色参照《生态环境保护综合行政执法制式服装和标志技术规范（试行）（修订版Ⅰ）》标准。</w:t>
            </w:r>
          </w:p>
          <w:p>
            <w:pPr>
              <w:jc w:val="both"/>
              <w:rPr>
                <w:rFonts w:hint="eastAsia" w:ascii="宋体" w:hAnsi="宋体" w:cs="宋体"/>
                <w:color w:val="auto"/>
                <w:sz w:val="24"/>
                <w:szCs w:val="24"/>
                <w:lang w:val="en-US" w:eastAsia="zh-CN"/>
              </w:rPr>
            </w:pPr>
            <w:r>
              <w:drawing>
                <wp:inline distT="0" distB="0" distL="114300" distR="114300">
                  <wp:extent cx="1260475" cy="2101850"/>
                  <wp:effectExtent l="0" t="0" r="15875" b="12700"/>
                  <wp:docPr id="15"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true"/>
                          </pic:cNvPicPr>
                        </pic:nvPicPr>
                        <pic:blipFill>
                          <a:blip r:embed="rId57"/>
                          <a:stretch>
                            <a:fillRect/>
                          </a:stretch>
                        </pic:blipFill>
                        <pic:spPr>
                          <a:xfrm>
                            <a:off x="0" y="0"/>
                            <a:ext cx="1260475" cy="2101850"/>
                          </a:xfrm>
                          <a:prstGeom prst="rect">
                            <a:avLst/>
                          </a:prstGeom>
                          <a:noFill/>
                          <a:ln>
                            <a:noFill/>
                          </a:ln>
                        </pic:spPr>
                      </pic:pic>
                    </a:graphicData>
                  </a:graphic>
                </wp:inline>
              </w:drawing>
            </w:r>
            <w:r>
              <w:rPr>
                <w:rFonts w:hint="eastAsia" w:eastAsia="宋体"/>
                <w:lang w:val="en-US" w:eastAsia="zh-CN"/>
              </w:rPr>
              <w:t>参考图片</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注：以上1-11项须提供有“CMA、CNAS”标识的国家级（含直辖市）及以上检测机构出具的检测报告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03" w:hRule="atLeast"/>
        </w:trPr>
        <w:tc>
          <w:tcPr>
            <w:tcW w:w="530"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eastAsia" w:eastAsia="宋体"/>
                <w:b/>
                <w:bCs/>
                <w:spacing w:val="-3"/>
                <w:highlight w:val="none"/>
                <w:lang w:val="en-US" w:eastAsia="zh-CN"/>
              </w:rPr>
            </w:pPr>
            <w:r>
              <w:rPr>
                <w:rFonts w:hint="eastAsia"/>
                <w:b/>
                <w:bCs/>
                <w:spacing w:val="-3"/>
                <w:highlight w:val="none"/>
                <w:lang w:val="en-US" w:eastAsia="zh-CN"/>
              </w:rPr>
              <w:t>8</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8007" w:type="dxa"/>
            <w:vAlign w:val="center"/>
          </w:tcPr>
          <w:p>
            <w:pPr>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夏装制式衬衣（长袖）</w:t>
            </w:r>
            <w:r>
              <w:rPr>
                <w:rFonts w:hint="eastAsia" w:ascii="仿宋_GB2312" w:hAnsi="仿宋_GB2312" w:eastAsia="仿宋_GB2312" w:cs="仿宋_GB2312"/>
                <w:color w:val="auto"/>
                <w:sz w:val="24"/>
                <w:szCs w:val="24"/>
                <w:highlight w:val="none"/>
                <w:lang w:eastAsia="zh-CN"/>
              </w:rPr>
              <w:t>：</w:t>
            </w:r>
          </w:p>
          <w:p>
            <w:pPr>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1、成份：20%棉80%聚酯纤维（含微量其他纤维）（</w:t>
            </w:r>
            <w:r>
              <w:rPr>
                <w:rFonts w:hint="eastAsia" w:ascii="仿宋_GB2312" w:hAnsi="仿宋_GB2312" w:eastAsia="仿宋_GB2312" w:cs="仿宋_GB2312"/>
                <w:i w:val="0"/>
                <w:iCs w:val="0"/>
                <w:color w:val="000000"/>
                <w:kern w:val="0"/>
                <w:sz w:val="24"/>
                <w:szCs w:val="24"/>
                <w:highlight w:val="none"/>
                <w:u w:val="none"/>
                <w:lang w:val="en-US" w:eastAsia="zh-CN" w:bidi="ar"/>
              </w:rPr>
              <w:t>允差</w:t>
            </w:r>
            <w:r>
              <w:rPr>
                <w:rFonts w:hint="eastAsia" w:ascii="仿宋_GB2312" w:hAnsi="仿宋_GB2312" w:eastAsia="仿宋_GB2312" w:cs="仿宋_GB2312"/>
                <w:color w:val="auto"/>
                <w:sz w:val="24"/>
                <w:szCs w:val="24"/>
                <w:lang w:val="en-US" w:eastAsia="zh-CN"/>
              </w:rPr>
              <w:t>±5%）；</w:t>
            </w:r>
          </w:p>
          <w:p>
            <w:pPr>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2、线密度（tex）:经向33纬向17x2（</w:t>
            </w:r>
            <w:r>
              <w:rPr>
                <w:rFonts w:hint="eastAsia" w:ascii="仿宋_GB2312" w:hAnsi="仿宋_GB2312" w:eastAsia="仿宋_GB2312" w:cs="仿宋_GB2312"/>
                <w:i w:val="0"/>
                <w:iCs w:val="0"/>
                <w:color w:val="000000"/>
                <w:kern w:val="0"/>
                <w:sz w:val="24"/>
                <w:szCs w:val="24"/>
                <w:highlight w:val="none"/>
                <w:u w:val="none"/>
                <w:lang w:val="en-US" w:eastAsia="zh-CN" w:bidi="ar"/>
              </w:rPr>
              <w:t>允差</w:t>
            </w:r>
            <w:r>
              <w:rPr>
                <w:rFonts w:hint="eastAsia" w:ascii="仿宋_GB2312" w:hAnsi="仿宋_GB2312" w:eastAsia="仿宋_GB2312" w:cs="仿宋_GB2312"/>
                <w:color w:val="auto"/>
                <w:sz w:val="24"/>
                <w:szCs w:val="24"/>
                <w:lang w:val="en-US" w:eastAsia="zh-CN"/>
              </w:rPr>
              <w:t>±0.5）；</w:t>
            </w:r>
          </w:p>
          <w:p>
            <w:pPr>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3、单位面积质量（g/㎡）：≥160g/㎡；</w:t>
            </w:r>
          </w:p>
          <w:p>
            <w:pPr>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4、款式、颜色参照《生态环境保护综合行政执法制式服装和标志技术规范（试行）（修订版Ⅰ）》标准。</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highlight w:val="none"/>
              </w:rPr>
            </w:pPr>
            <w:r>
              <w:drawing>
                <wp:inline distT="0" distB="0" distL="114300" distR="114300">
                  <wp:extent cx="1639570" cy="1199515"/>
                  <wp:effectExtent l="0" t="0" r="17780" b="635"/>
                  <wp:docPr id="17"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true"/>
                          </pic:cNvPicPr>
                        </pic:nvPicPr>
                        <pic:blipFill>
                          <a:blip r:embed="rId58"/>
                          <a:stretch>
                            <a:fillRect/>
                          </a:stretch>
                        </pic:blipFill>
                        <pic:spPr>
                          <a:xfrm>
                            <a:off x="0" y="0"/>
                            <a:ext cx="1639570" cy="1199515"/>
                          </a:xfrm>
                          <a:prstGeom prst="rect">
                            <a:avLst/>
                          </a:prstGeom>
                          <a:noFill/>
                          <a:ln>
                            <a:noFill/>
                          </a:ln>
                        </pic:spPr>
                      </pic:pic>
                    </a:graphicData>
                  </a:graphic>
                </wp:inline>
              </w:drawing>
            </w:r>
            <w:r>
              <w:rPr>
                <w:rFonts w:hint="eastAsia" w:eastAsia="宋体"/>
                <w:lang w:val="en-US" w:eastAsia="zh-CN"/>
              </w:rPr>
              <w:t>参考图片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03" w:hRule="atLeast"/>
        </w:trPr>
        <w:tc>
          <w:tcPr>
            <w:tcW w:w="530"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eastAsia" w:eastAsia="宋体"/>
                <w:b/>
                <w:bCs/>
                <w:spacing w:val="-3"/>
                <w:highlight w:val="none"/>
                <w:lang w:val="en-US" w:eastAsia="zh-CN"/>
              </w:rPr>
            </w:pPr>
            <w:r>
              <w:rPr>
                <w:rFonts w:hint="eastAsia"/>
                <w:b/>
                <w:bCs/>
                <w:spacing w:val="-3"/>
                <w:highlight w:val="none"/>
                <w:lang w:val="en-US" w:eastAsia="zh-CN"/>
              </w:rPr>
              <w:t>9</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8007" w:type="dxa"/>
            <w:vAlign w:val="center"/>
          </w:tcPr>
          <w:p>
            <w:pPr>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夏装制式衬衣（短袖）</w:t>
            </w:r>
            <w:r>
              <w:rPr>
                <w:rFonts w:hint="eastAsia" w:ascii="仿宋_GB2312" w:hAnsi="仿宋_GB2312" w:eastAsia="仿宋_GB2312" w:cs="仿宋_GB2312"/>
                <w:color w:val="auto"/>
                <w:sz w:val="24"/>
                <w:szCs w:val="24"/>
                <w:highlight w:val="none"/>
                <w:lang w:eastAsia="zh-CN"/>
              </w:rPr>
              <w:t>：</w:t>
            </w:r>
          </w:p>
          <w:p>
            <w:pPr>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1、成份：20%棉80%聚酯纤维（含微量其他纤维）（</w:t>
            </w:r>
            <w:r>
              <w:rPr>
                <w:rFonts w:hint="eastAsia" w:ascii="仿宋_GB2312" w:hAnsi="仿宋_GB2312" w:eastAsia="仿宋_GB2312" w:cs="仿宋_GB2312"/>
                <w:i w:val="0"/>
                <w:iCs w:val="0"/>
                <w:color w:val="000000"/>
                <w:kern w:val="0"/>
                <w:sz w:val="24"/>
                <w:szCs w:val="24"/>
                <w:highlight w:val="none"/>
                <w:u w:val="none"/>
                <w:lang w:val="en-US" w:eastAsia="zh-CN" w:bidi="ar"/>
              </w:rPr>
              <w:t>允差</w:t>
            </w:r>
            <w:r>
              <w:rPr>
                <w:rFonts w:hint="eastAsia" w:ascii="仿宋_GB2312" w:hAnsi="仿宋_GB2312" w:eastAsia="仿宋_GB2312" w:cs="仿宋_GB2312"/>
                <w:color w:val="auto"/>
                <w:sz w:val="24"/>
                <w:szCs w:val="24"/>
                <w:lang w:val="en-US" w:eastAsia="zh-CN"/>
              </w:rPr>
              <w:t>±5%）；</w:t>
            </w:r>
          </w:p>
          <w:p>
            <w:pPr>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2、线密度（tex）:经向33.0纬向17x2（</w:t>
            </w:r>
            <w:r>
              <w:rPr>
                <w:rFonts w:hint="eastAsia" w:ascii="仿宋_GB2312" w:hAnsi="仿宋_GB2312" w:eastAsia="仿宋_GB2312" w:cs="仿宋_GB2312"/>
                <w:i w:val="0"/>
                <w:iCs w:val="0"/>
                <w:color w:val="000000"/>
                <w:kern w:val="0"/>
                <w:sz w:val="24"/>
                <w:szCs w:val="24"/>
                <w:highlight w:val="none"/>
                <w:u w:val="none"/>
                <w:lang w:val="en-US" w:eastAsia="zh-CN" w:bidi="ar"/>
              </w:rPr>
              <w:t>允差</w:t>
            </w:r>
            <w:r>
              <w:rPr>
                <w:rFonts w:hint="eastAsia" w:ascii="仿宋_GB2312" w:hAnsi="仿宋_GB2312" w:eastAsia="仿宋_GB2312" w:cs="仿宋_GB2312"/>
                <w:color w:val="auto"/>
                <w:sz w:val="24"/>
                <w:szCs w:val="24"/>
                <w:lang w:val="en-US" w:eastAsia="zh-CN"/>
              </w:rPr>
              <w:t>±0.5）；</w:t>
            </w:r>
          </w:p>
          <w:p>
            <w:pPr>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3、单位面积质量（g/㎡）：≥160g/㎡；</w:t>
            </w:r>
          </w:p>
          <w:p>
            <w:pPr>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4、断裂强力（N）：经向≥560N纬向≥450N；</w:t>
            </w:r>
          </w:p>
          <w:p>
            <w:pPr>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5、剥离强力（N）：13（</w:t>
            </w:r>
            <w:r>
              <w:rPr>
                <w:rFonts w:hint="eastAsia" w:ascii="仿宋_GB2312" w:hAnsi="仿宋_GB2312" w:eastAsia="仿宋_GB2312" w:cs="仿宋_GB2312"/>
                <w:i w:val="0"/>
                <w:iCs w:val="0"/>
                <w:color w:val="000000"/>
                <w:kern w:val="0"/>
                <w:sz w:val="24"/>
                <w:szCs w:val="24"/>
                <w:highlight w:val="none"/>
                <w:u w:val="none"/>
                <w:lang w:val="en-US" w:eastAsia="zh-CN" w:bidi="ar"/>
              </w:rPr>
              <w:t>允差</w:t>
            </w:r>
            <w:r>
              <w:rPr>
                <w:rFonts w:hint="eastAsia" w:ascii="仿宋_GB2312" w:hAnsi="仿宋_GB2312" w:eastAsia="仿宋_GB2312" w:cs="仿宋_GB2312"/>
                <w:color w:val="auto"/>
                <w:sz w:val="24"/>
                <w:szCs w:val="24"/>
                <w:lang w:val="en-US" w:eastAsia="zh-CN"/>
              </w:rPr>
              <w:t>±0.5）；</w:t>
            </w:r>
          </w:p>
          <w:p>
            <w:pPr>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6、接缝性能</w:t>
            </w:r>
            <w:r>
              <w:rPr>
                <w:rFonts w:hint="eastAsia" w:ascii="仿宋_GB2312" w:hAnsi="仿宋_GB2312" w:eastAsia="仿宋_GB2312" w:cs="仿宋_GB2312"/>
                <w:i w:val="0"/>
                <w:iCs w:val="0"/>
                <w:color w:val="000000"/>
                <w:kern w:val="0"/>
                <w:sz w:val="24"/>
                <w:szCs w:val="24"/>
                <w:highlight w:val="none"/>
                <w:u w:val="none"/>
                <w:lang w:val="en-US" w:eastAsia="zh-CN" w:bidi="ar"/>
              </w:rPr>
              <w:t>（cm）</w:t>
            </w:r>
            <w:r>
              <w:rPr>
                <w:rFonts w:hint="eastAsia" w:ascii="仿宋_GB2312" w:hAnsi="仿宋_GB2312" w:eastAsia="仿宋_GB2312" w:cs="仿宋_GB2312"/>
                <w:color w:val="auto"/>
                <w:sz w:val="24"/>
                <w:szCs w:val="24"/>
                <w:lang w:val="en-US" w:eastAsia="zh-CN"/>
              </w:rPr>
              <w:t>：缝子的纰裂程度≤0.6；</w:t>
            </w:r>
          </w:p>
          <w:p>
            <w:pPr>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7、免烫性能（级）：≥4级；</w:t>
            </w:r>
          </w:p>
          <w:p>
            <w:pPr>
              <w:pStyle w:val="5"/>
              <w:rPr>
                <w:rFonts w:hint="eastAsia" w:ascii="仿宋_GB2312" w:hAnsi="仿宋_GB2312" w:eastAsia="仿宋_GB2312" w:cs="仿宋_GB2312"/>
                <w:lang w:val="en-US" w:eastAsia="zh-CN"/>
              </w:rPr>
            </w:pPr>
            <w:r>
              <w:rPr>
                <w:rFonts w:hint="eastAsia" w:ascii="仿宋_GB2312" w:hAnsi="仿宋_GB2312" w:eastAsia="仿宋_GB2312" w:cs="仿宋_GB2312"/>
                <w:color w:val="auto"/>
                <w:sz w:val="24"/>
                <w:szCs w:val="24"/>
                <w:lang w:val="en-US" w:eastAsia="zh-CN"/>
              </w:rPr>
              <w:t>8、起毛起球（级）：≥4级；</w:t>
            </w:r>
          </w:p>
          <w:p>
            <w:pPr>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9、耐皂洗色牢度（级）：≥4级；</w:t>
            </w:r>
          </w:p>
          <w:p>
            <w:pPr>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10、耐光、汗复合色牢度（级）：≥4级；</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11、不得检出甲醛、可分解致癌芳香胺染料；</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12、款式、颜色参照《生态环境保护综合行政执法制式服装和标志技术规范（试行）（修订版Ⅰ）》标准。</w:t>
            </w:r>
          </w:p>
          <w:p>
            <w:pPr>
              <w:jc w:val="both"/>
              <w:rPr>
                <w:rFonts w:hint="eastAsia" w:ascii="宋体" w:hAnsi="宋体" w:eastAsia="宋体" w:cs="宋体"/>
                <w:color w:val="auto"/>
                <w:sz w:val="24"/>
                <w:szCs w:val="24"/>
                <w:lang w:val="en-US" w:eastAsia="zh-CN"/>
              </w:rPr>
            </w:pPr>
            <w:r>
              <w:drawing>
                <wp:inline distT="0" distB="0" distL="114300" distR="114300">
                  <wp:extent cx="1697355" cy="1403985"/>
                  <wp:effectExtent l="0" t="0" r="17145" b="5715"/>
                  <wp:docPr id="19"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true"/>
                          </pic:cNvPicPr>
                        </pic:nvPicPr>
                        <pic:blipFill>
                          <a:blip r:embed="rId59"/>
                          <a:stretch>
                            <a:fillRect/>
                          </a:stretch>
                        </pic:blipFill>
                        <pic:spPr>
                          <a:xfrm>
                            <a:off x="0" y="0"/>
                            <a:ext cx="1697355" cy="1403985"/>
                          </a:xfrm>
                          <a:prstGeom prst="rect">
                            <a:avLst/>
                          </a:prstGeom>
                          <a:noFill/>
                          <a:ln>
                            <a:noFill/>
                          </a:ln>
                        </pic:spPr>
                      </pic:pic>
                    </a:graphicData>
                  </a:graphic>
                </wp:inline>
              </w:drawing>
            </w:r>
            <w:r>
              <w:rPr>
                <w:rFonts w:hint="eastAsia" w:eastAsia="宋体"/>
                <w:lang w:val="en-US" w:eastAsia="zh-CN"/>
              </w:rPr>
              <w:t>参考图片</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highlight w:val="none"/>
              </w:rPr>
            </w:pPr>
            <w:r>
              <w:rPr>
                <w:rFonts w:hint="eastAsia" w:ascii="宋体" w:hAnsi="宋体" w:eastAsia="宋体" w:cs="宋体"/>
                <w:i w:val="0"/>
                <w:iCs w:val="0"/>
                <w:color w:val="000000"/>
                <w:kern w:val="0"/>
                <w:sz w:val="24"/>
                <w:szCs w:val="24"/>
                <w:highlight w:val="none"/>
                <w:u w:val="none"/>
                <w:lang w:val="en-US" w:eastAsia="zh-CN" w:bidi="ar"/>
              </w:rPr>
              <w:t>注：以上1-11项须提供有“CMA、CNAS”标识的</w:t>
            </w:r>
            <w:r>
              <w:rPr>
                <w:rFonts w:hint="eastAsia" w:ascii="宋体" w:hAnsi="宋体" w:cs="宋体"/>
                <w:i w:val="0"/>
                <w:iCs w:val="0"/>
                <w:color w:val="000000"/>
                <w:kern w:val="0"/>
                <w:sz w:val="24"/>
                <w:szCs w:val="24"/>
                <w:highlight w:val="none"/>
                <w:u w:val="none"/>
                <w:lang w:val="en-US" w:eastAsia="zh-CN" w:bidi="ar"/>
              </w:rPr>
              <w:t>国家</w:t>
            </w:r>
            <w:r>
              <w:rPr>
                <w:rFonts w:hint="eastAsia" w:ascii="宋体" w:hAnsi="宋体" w:eastAsia="宋体" w:cs="宋体"/>
                <w:i w:val="0"/>
                <w:iCs w:val="0"/>
                <w:color w:val="000000"/>
                <w:kern w:val="0"/>
                <w:sz w:val="24"/>
                <w:szCs w:val="24"/>
                <w:highlight w:val="none"/>
                <w:u w:val="none"/>
                <w:lang w:val="en-US" w:eastAsia="zh-CN" w:bidi="ar"/>
              </w:rPr>
              <w:t>级</w:t>
            </w:r>
            <w:r>
              <w:rPr>
                <w:rFonts w:hint="eastAsia" w:ascii="宋体" w:hAnsi="宋体" w:cs="宋体"/>
                <w:i w:val="0"/>
                <w:iCs w:val="0"/>
                <w:color w:val="000000"/>
                <w:kern w:val="0"/>
                <w:sz w:val="24"/>
                <w:szCs w:val="24"/>
                <w:highlight w:val="none"/>
                <w:u w:val="none"/>
                <w:lang w:val="en-US" w:eastAsia="zh-CN" w:bidi="ar"/>
              </w:rPr>
              <w:t>（含直辖市）</w:t>
            </w:r>
            <w:r>
              <w:rPr>
                <w:rFonts w:hint="eastAsia" w:ascii="宋体" w:hAnsi="宋体" w:eastAsia="宋体" w:cs="宋体"/>
                <w:i w:val="0"/>
                <w:iCs w:val="0"/>
                <w:color w:val="000000"/>
                <w:kern w:val="0"/>
                <w:sz w:val="24"/>
                <w:szCs w:val="24"/>
                <w:highlight w:val="none"/>
                <w:u w:val="none"/>
                <w:lang w:val="en-US" w:eastAsia="zh-CN" w:bidi="ar"/>
              </w:rPr>
              <w:t>及以上检测机构出具的检测报告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03" w:hRule="atLeast"/>
        </w:trPr>
        <w:tc>
          <w:tcPr>
            <w:tcW w:w="530"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default" w:eastAsia="宋体"/>
                <w:b/>
                <w:bCs/>
                <w:spacing w:val="-3"/>
                <w:highlight w:val="none"/>
                <w:lang w:val="en-US" w:eastAsia="zh-CN"/>
              </w:rPr>
            </w:pPr>
            <w:r>
              <w:rPr>
                <w:rFonts w:hint="eastAsia"/>
                <w:b/>
                <w:bCs/>
                <w:spacing w:val="-3"/>
                <w:highlight w:val="none"/>
                <w:lang w:val="en-US" w:eastAsia="zh-CN"/>
              </w:rPr>
              <w:t>10</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8007" w:type="dxa"/>
            <w:vAlign w:val="center"/>
          </w:tcPr>
          <w:p>
            <w:pPr>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单裤</w:t>
            </w:r>
            <w:r>
              <w:rPr>
                <w:rFonts w:hint="eastAsia" w:ascii="仿宋_GB2312" w:hAnsi="仿宋_GB2312" w:eastAsia="仿宋_GB2312" w:cs="仿宋_GB2312"/>
                <w:color w:val="auto"/>
                <w:sz w:val="24"/>
                <w:szCs w:val="24"/>
                <w:highlight w:val="none"/>
                <w:lang w:eastAsia="zh-CN"/>
              </w:rPr>
              <w:t>：</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1、成份：聚酯纤维70%粘纤28%氨纶2%（允差±5%）；</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2、线密度（tex）:经纱 17.5 纬纱 19.5 （允差±0.5）；</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3、单位面积质量（g/㎡）：≥175g/㎡；</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4、断裂强力（N）：经向≥810N、纬向≥430N；</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5、撕破强力（N）：经向62N、纬向55N（允差±5）；</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6、耐摩擦色牢度（级）：≥4级；</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7、耐光、汗复合色牢度：≥4级；</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8、耐光色牢度（级）：≥5级；</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9、裤后裆缝接缝强力（N）：190（允差±10）；</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10、接缝性能（cm）：缝子纰裂程度≤0.6；</w:t>
            </w:r>
          </w:p>
          <w:p>
            <w:pPr>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lang w:val="en-US" w:eastAsia="zh-CN"/>
              </w:rPr>
              <w:t>11、不得检出甲醛、可分解致癌芳香胺染料。</w:t>
            </w:r>
          </w:p>
          <w:p>
            <w:pPr>
              <w:numPr>
                <w:ilvl w:val="0"/>
                <w:numId w:val="0"/>
              </w:num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12、款式、颜色参照《生态环境保护综合行政执法制式服装和标志技术规范（试行）（修订版Ⅰ）》标准。</w:t>
            </w:r>
          </w:p>
          <w:p>
            <w:pPr>
              <w:numPr>
                <w:ilvl w:val="0"/>
                <w:numId w:val="0"/>
              </w:numPr>
              <w:jc w:val="both"/>
              <w:rPr>
                <w:rFonts w:hint="eastAsia" w:ascii="宋体" w:hAnsi="宋体" w:eastAsia="宋体" w:cs="宋体"/>
                <w:color w:val="auto"/>
                <w:sz w:val="24"/>
                <w:szCs w:val="24"/>
                <w:lang w:val="en-US" w:eastAsia="zh-CN"/>
              </w:rPr>
            </w:pPr>
            <w:r>
              <w:drawing>
                <wp:inline distT="0" distB="0" distL="114300" distR="114300">
                  <wp:extent cx="1581150" cy="1507490"/>
                  <wp:effectExtent l="0" t="0" r="0" b="16510"/>
                  <wp:docPr id="21"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true"/>
                          </pic:cNvPicPr>
                        </pic:nvPicPr>
                        <pic:blipFill>
                          <a:blip r:embed="rId60"/>
                          <a:stretch>
                            <a:fillRect/>
                          </a:stretch>
                        </pic:blipFill>
                        <pic:spPr>
                          <a:xfrm>
                            <a:off x="0" y="0"/>
                            <a:ext cx="1581150" cy="1507490"/>
                          </a:xfrm>
                          <a:prstGeom prst="rect">
                            <a:avLst/>
                          </a:prstGeom>
                          <a:noFill/>
                          <a:ln>
                            <a:noFill/>
                          </a:ln>
                        </pic:spPr>
                      </pic:pic>
                    </a:graphicData>
                  </a:graphic>
                </wp:inline>
              </w:drawing>
            </w:r>
            <w:r>
              <w:rPr>
                <w:rFonts w:hint="eastAsia" w:eastAsia="宋体"/>
                <w:lang w:val="en-US" w:eastAsia="zh-CN"/>
              </w:rPr>
              <w:t>参考图片</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注：以上1-11项须提供有“CMA、CNAS”标识的国家级（含直辖市）及以上检测机构出具的检测报告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03" w:hRule="atLeast"/>
        </w:trPr>
        <w:tc>
          <w:tcPr>
            <w:tcW w:w="530"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default" w:eastAsia="宋体"/>
                <w:b/>
                <w:bCs/>
                <w:spacing w:val="-3"/>
                <w:highlight w:val="none"/>
                <w:lang w:val="en-US" w:eastAsia="zh-CN"/>
              </w:rPr>
            </w:pPr>
            <w:r>
              <w:rPr>
                <w:rFonts w:hint="eastAsia"/>
                <w:b/>
                <w:bCs/>
                <w:spacing w:val="-3"/>
                <w:highlight w:val="none"/>
                <w:lang w:val="en-US" w:eastAsia="zh-CN"/>
              </w:rPr>
              <w:t>11</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8007" w:type="dxa"/>
            <w:vAlign w:val="center"/>
          </w:tcPr>
          <w:p>
            <w:pPr>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裙子</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1、成份：聚酯纤维70%粘纤28%氨纶2%（允差±5%）；</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2、线密度（tex）:经纱 17.5 纬纱 19.5 （允差±0.5）；</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3、单位面积质量（g/㎡）：≥180g/㎡；</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4、款式、颜色参照《生态环境保护综合行政执法制式服装和标志技术规范（试行）（修订版Ⅰ）》标准。</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highlight w:val="none"/>
              </w:rPr>
            </w:pPr>
            <w:r>
              <w:drawing>
                <wp:inline distT="0" distB="0" distL="114300" distR="114300">
                  <wp:extent cx="1564005" cy="1388110"/>
                  <wp:effectExtent l="0" t="0" r="17145" b="2540"/>
                  <wp:docPr id="23"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true"/>
                          </pic:cNvPicPr>
                        </pic:nvPicPr>
                        <pic:blipFill>
                          <a:blip r:embed="rId61"/>
                          <a:srcRect b="13401"/>
                          <a:stretch>
                            <a:fillRect/>
                          </a:stretch>
                        </pic:blipFill>
                        <pic:spPr>
                          <a:xfrm>
                            <a:off x="0" y="0"/>
                            <a:ext cx="1564005" cy="1388110"/>
                          </a:xfrm>
                          <a:prstGeom prst="rect">
                            <a:avLst/>
                          </a:prstGeom>
                          <a:noFill/>
                          <a:ln>
                            <a:noFill/>
                          </a:ln>
                        </pic:spPr>
                      </pic:pic>
                    </a:graphicData>
                  </a:graphic>
                </wp:inline>
              </w:drawing>
            </w:r>
            <w:r>
              <w:rPr>
                <w:rFonts w:hint="eastAsia" w:eastAsia="宋体"/>
                <w:lang w:val="en-US" w:eastAsia="zh-CN"/>
              </w:rPr>
              <w:t>参考图片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03" w:hRule="atLeast"/>
        </w:trPr>
        <w:tc>
          <w:tcPr>
            <w:tcW w:w="530"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default" w:eastAsia="宋体"/>
                <w:b/>
                <w:bCs/>
                <w:spacing w:val="-3"/>
                <w:highlight w:val="none"/>
                <w:lang w:val="en-US" w:eastAsia="zh-CN"/>
              </w:rPr>
            </w:pPr>
            <w:r>
              <w:rPr>
                <w:rFonts w:hint="eastAsia"/>
                <w:b/>
                <w:bCs/>
                <w:spacing w:val="-3"/>
                <w:highlight w:val="none"/>
                <w:lang w:val="en-US" w:eastAsia="zh-CN"/>
              </w:rPr>
              <w:t>12</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8007" w:type="dxa"/>
            <w:vAlign w:val="center"/>
          </w:tcPr>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防寒服</w:t>
            </w:r>
            <w:r>
              <w:rPr>
                <w:rFonts w:hint="eastAsia" w:ascii="仿宋_GB2312" w:hAnsi="仿宋_GB2312" w:eastAsia="仿宋_GB2312" w:cs="仿宋_GB2312"/>
                <w:color w:val="auto"/>
                <w:sz w:val="24"/>
                <w:szCs w:val="24"/>
                <w:lang w:val="en-US" w:eastAsia="zh-CN"/>
              </w:rPr>
              <w:t>长款</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1、成份：85%锦纶15%氨纶纤维（涂层除外）（允差±5%）；</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3、线密度（tex）：经向5.0 纬向4.5（允差±0.5）；</w:t>
            </w: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4、单位面积质量（g/㎡）：面料≥155g/㎡，风帽保暖层≥150g/㎡，袖子保暖层≥200g/㎡，前后身保暖层≥260g/㎡；</w:t>
            </w:r>
          </w:p>
          <w:p>
            <w:pPr>
              <w:pStyle w:val="18"/>
              <w:ind w:left="0" w:leftChars="0" w:firstLine="0" w:firstLineChars="0"/>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5、断裂强力（N）</w:t>
            </w:r>
            <w:r>
              <w:rPr>
                <w:rFonts w:hint="eastAsia" w:ascii="仿宋_GB2312" w:hAnsi="仿宋_GB2312" w:eastAsia="仿宋_GB2312" w:cs="仿宋_GB2312"/>
                <w:color w:val="auto"/>
                <w:sz w:val="24"/>
                <w:szCs w:val="24"/>
                <w:highlight w:val="none"/>
                <w:lang w:val="en-US" w:eastAsia="zh-CN"/>
              </w:rPr>
              <w:t>：经向≥1300N  纬向≥870N</w:t>
            </w:r>
            <w:r>
              <w:rPr>
                <w:rFonts w:hint="eastAsia" w:ascii="仿宋_GB2312" w:hAnsi="仿宋_GB2312" w:eastAsia="仿宋_GB2312" w:cs="仿宋_GB2312"/>
                <w:color w:val="auto"/>
                <w:sz w:val="24"/>
                <w:szCs w:val="24"/>
                <w:lang w:val="en-US" w:eastAsia="zh-CN"/>
              </w:rPr>
              <w:t>；</w:t>
            </w:r>
          </w:p>
          <w:p>
            <w:pP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color w:val="auto"/>
                <w:sz w:val="24"/>
                <w:szCs w:val="24"/>
                <w:lang w:val="en-US" w:eastAsia="zh-CN"/>
              </w:rPr>
              <w:t>6、</w:t>
            </w:r>
            <w:r>
              <w:rPr>
                <w:rFonts w:hint="eastAsia" w:ascii="仿宋_GB2312" w:hAnsi="仿宋_GB2312" w:eastAsia="仿宋_GB2312" w:cs="仿宋_GB2312"/>
                <w:i w:val="0"/>
                <w:iCs w:val="0"/>
                <w:color w:val="000000"/>
                <w:kern w:val="0"/>
                <w:sz w:val="24"/>
                <w:szCs w:val="24"/>
                <w:highlight w:val="none"/>
                <w:u w:val="none"/>
                <w:lang w:val="en-US" w:eastAsia="zh-CN" w:bidi="ar"/>
              </w:rPr>
              <w:t>覆粘合衬部位剥离强度[N/(2.5cm×10cm)]：≥6；</w:t>
            </w:r>
          </w:p>
          <w:p>
            <w:pPr>
              <w:pStyle w:val="5"/>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i w:val="0"/>
                <w:iCs w:val="0"/>
                <w:color w:val="000000"/>
                <w:kern w:val="0"/>
                <w:sz w:val="24"/>
                <w:szCs w:val="24"/>
                <w:highlight w:val="none"/>
                <w:u w:val="none"/>
                <w:lang w:val="en-US" w:eastAsia="zh-CN" w:bidi="ar"/>
              </w:rPr>
              <w:t>7、</w:t>
            </w:r>
            <w:r>
              <w:rPr>
                <w:rFonts w:hint="eastAsia" w:ascii="仿宋_GB2312" w:hAnsi="仿宋_GB2312" w:eastAsia="仿宋_GB2312" w:cs="仿宋_GB2312"/>
                <w:color w:val="auto"/>
                <w:sz w:val="24"/>
                <w:szCs w:val="24"/>
                <w:lang w:val="en-US" w:eastAsia="zh-CN"/>
              </w:rPr>
              <w:t>接缝性能（cm）：缝子纰裂程度≤0.6；</w:t>
            </w:r>
          </w:p>
          <w:p>
            <w:pPr>
              <w:pStyle w:val="18"/>
              <w:ind w:left="0" w:leftChars="0" w:firstLine="0" w:firstLineChars="0"/>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color w:val="auto"/>
                <w:sz w:val="24"/>
                <w:szCs w:val="24"/>
                <w:lang w:val="en-US" w:eastAsia="zh-CN"/>
              </w:rPr>
              <w:t>8、表面抗湿性（级）：洗涤5次后</w:t>
            </w:r>
            <w:r>
              <w:rPr>
                <w:rFonts w:hint="eastAsia" w:ascii="仿宋_GB2312" w:hAnsi="仿宋_GB2312" w:eastAsia="仿宋_GB2312" w:cs="仿宋_GB2312"/>
                <w:i w:val="0"/>
                <w:iCs w:val="0"/>
                <w:color w:val="000000"/>
                <w:kern w:val="0"/>
                <w:sz w:val="24"/>
                <w:szCs w:val="24"/>
                <w:highlight w:val="none"/>
                <w:u w:val="none"/>
                <w:lang w:val="en-US" w:eastAsia="zh-CN" w:bidi="ar"/>
              </w:rPr>
              <w:t>≥3-4级；</w:t>
            </w:r>
          </w:p>
          <w:p>
            <w:pP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9、耐光色牢度</w:t>
            </w:r>
            <w:r>
              <w:rPr>
                <w:rFonts w:hint="eastAsia" w:ascii="仿宋_GB2312" w:hAnsi="仿宋_GB2312" w:eastAsia="仿宋_GB2312" w:cs="仿宋_GB2312"/>
                <w:color w:val="auto"/>
                <w:sz w:val="24"/>
                <w:szCs w:val="24"/>
                <w:lang w:val="en-US" w:eastAsia="zh-CN"/>
              </w:rPr>
              <w:t>级）：</w:t>
            </w:r>
            <w:r>
              <w:rPr>
                <w:rFonts w:hint="eastAsia" w:ascii="仿宋_GB2312" w:hAnsi="仿宋_GB2312" w:eastAsia="仿宋_GB2312" w:cs="仿宋_GB2312"/>
                <w:i w:val="0"/>
                <w:iCs w:val="0"/>
                <w:color w:val="000000"/>
                <w:kern w:val="0"/>
                <w:sz w:val="24"/>
                <w:szCs w:val="24"/>
                <w:highlight w:val="none"/>
                <w:u w:val="none"/>
                <w:lang w:val="en-US" w:eastAsia="zh-CN" w:bidi="ar"/>
              </w:rPr>
              <w:t>≥5级；</w:t>
            </w:r>
          </w:p>
          <w:p>
            <w:pPr>
              <w:pStyle w:val="5"/>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i w:val="0"/>
                <w:iCs w:val="0"/>
                <w:color w:val="000000"/>
                <w:kern w:val="0"/>
                <w:sz w:val="24"/>
                <w:szCs w:val="24"/>
                <w:highlight w:val="none"/>
                <w:u w:val="none"/>
                <w:lang w:val="en-US" w:eastAsia="zh-CN" w:bidi="ar"/>
              </w:rPr>
              <w:t>10、</w:t>
            </w:r>
            <w:r>
              <w:rPr>
                <w:rFonts w:hint="eastAsia" w:ascii="仿宋_GB2312" w:hAnsi="仿宋_GB2312" w:eastAsia="仿宋_GB2312" w:cs="仿宋_GB2312"/>
                <w:color w:val="auto"/>
                <w:sz w:val="24"/>
                <w:szCs w:val="24"/>
                <w:lang w:val="en-US" w:eastAsia="zh-CN"/>
              </w:rPr>
              <w:t>耐摩擦色牢度（级）：≥4级；</w:t>
            </w:r>
          </w:p>
          <w:p>
            <w:pPr>
              <w:pStyle w:val="18"/>
              <w:ind w:left="0" w:leftChars="0" w:firstLine="0" w:firstLineChars="0"/>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11、不得检出甲醛、可分解致癌芳香胺染料。</w:t>
            </w:r>
          </w:p>
          <w:p>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color w:val="auto"/>
                <w:kern w:val="2"/>
                <w:sz w:val="24"/>
                <w:szCs w:val="24"/>
                <w:lang w:val="en-US" w:eastAsia="zh-CN" w:bidi="ar-SA"/>
              </w:rPr>
              <w:t>12、</w:t>
            </w:r>
            <w:r>
              <w:rPr>
                <w:rFonts w:hint="eastAsia" w:ascii="仿宋_GB2312" w:hAnsi="仿宋_GB2312" w:eastAsia="仿宋_GB2312" w:cs="仿宋_GB2312"/>
                <w:color w:val="auto"/>
                <w:sz w:val="24"/>
                <w:szCs w:val="24"/>
                <w:lang w:val="en-US" w:eastAsia="zh-CN"/>
              </w:rPr>
              <w:t>款式、颜色参照《生态环境保护综合行政执法制式服装和标志技术规范（试行）（修订版Ⅰ）》标准。</w:t>
            </w:r>
          </w:p>
          <w:p>
            <w:pPr>
              <w:jc w:val="both"/>
            </w:pPr>
            <w:r>
              <w:drawing>
                <wp:inline distT="0" distB="0" distL="114300" distR="114300">
                  <wp:extent cx="1557020" cy="2431415"/>
                  <wp:effectExtent l="0" t="0" r="5080" b="6985"/>
                  <wp:docPr id="26"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true"/>
                          </pic:cNvPicPr>
                        </pic:nvPicPr>
                        <pic:blipFill>
                          <a:blip r:embed="rId62"/>
                          <a:stretch>
                            <a:fillRect/>
                          </a:stretch>
                        </pic:blipFill>
                        <pic:spPr>
                          <a:xfrm>
                            <a:off x="0" y="0"/>
                            <a:ext cx="1557020" cy="2431415"/>
                          </a:xfrm>
                          <a:prstGeom prst="rect">
                            <a:avLst/>
                          </a:prstGeom>
                          <a:noFill/>
                          <a:ln>
                            <a:noFill/>
                          </a:ln>
                        </pic:spPr>
                      </pic:pic>
                    </a:graphicData>
                  </a:graphic>
                </wp:inline>
              </w:drawing>
            </w:r>
            <w:r>
              <w:rPr>
                <w:rFonts w:hint="eastAsia" w:eastAsia="宋体"/>
                <w:lang w:val="en-US" w:eastAsia="zh-CN"/>
              </w:rPr>
              <w:t>参考图片</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注：以上1-11项须提供有“CMA、CNAS”标识的国家级（含直辖市）及以上检测机构出具的检测报告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03" w:hRule="atLeast"/>
        </w:trPr>
        <w:tc>
          <w:tcPr>
            <w:tcW w:w="530"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default" w:eastAsia="宋体"/>
                <w:b/>
                <w:bCs/>
                <w:spacing w:val="-3"/>
                <w:highlight w:val="none"/>
                <w:lang w:val="en-US" w:eastAsia="zh-CN"/>
              </w:rPr>
            </w:pPr>
            <w:r>
              <w:rPr>
                <w:rFonts w:hint="eastAsia"/>
                <w:b/>
                <w:bCs/>
                <w:spacing w:val="-3"/>
                <w:highlight w:val="none"/>
                <w:lang w:val="en-US" w:eastAsia="zh-CN"/>
              </w:rPr>
              <w:t>13</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8007" w:type="dxa"/>
            <w:vAlign w:val="center"/>
          </w:tcPr>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单皮鞋</w:t>
            </w:r>
          </w:p>
          <w:p>
            <w:pPr>
              <w:numPr>
                <w:ilvl w:val="0"/>
                <w:numId w:val="0"/>
              </w:num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1、铬鞣黄牛黑色正面软革；</w:t>
            </w:r>
          </w:p>
          <w:p>
            <w:pPr>
              <w:numPr>
                <w:ilvl w:val="0"/>
                <w:numId w:val="0"/>
              </w:numPr>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color w:val="auto"/>
                <w:sz w:val="24"/>
                <w:szCs w:val="24"/>
                <w:lang w:val="en-US" w:eastAsia="zh-CN"/>
              </w:rPr>
              <w:t>2、款式、颜色参照《生态环境保护综合行政执法制式服装和标志技术规范（试行）（修订版Ⅰ）》标准。</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highlight w:val="none"/>
              </w:rPr>
            </w:pPr>
            <w:r>
              <w:drawing>
                <wp:inline distT="0" distB="0" distL="114300" distR="114300">
                  <wp:extent cx="1590675" cy="1963420"/>
                  <wp:effectExtent l="0" t="0" r="9525" b="17780"/>
                  <wp:docPr id="27" name="图片 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true"/>
                          </pic:cNvPicPr>
                        </pic:nvPicPr>
                        <pic:blipFill>
                          <a:blip r:embed="rId63"/>
                          <a:stretch>
                            <a:fillRect/>
                          </a:stretch>
                        </pic:blipFill>
                        <pic:spPr>
                          <a:xfrm>
                            <a:off x="0" y="0"/>
                            <a:ext cx="1590675" cy="1963420"/>
                          </a:xfrm>
                          <a:prstGeom prst="rect">
                            <a:avLst/>
                          </a:prstGeom>
                          <a:noFill/>
                          <a:ln>
                            <a:noFill/>
                          </a:ln>
                        </pic:spPr>
                      </pic:pic>
                    </a:graphicData>
                  </a:graphic>
                </wp:inline>
              </w:drawing>
            </w:r>
            <w:r>
              <w:rPr>
                <w:rFonts w:hint="eastAsia" w:eastAsia="宋体"/>
                <w:lang w:val="en-US" w:eastAsia="zh-CN"/>
              </w:rPr>
              <w:t>参考图片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03" w:hRule="atLeast"/>
        </w:trPr>
        <w:tc>
          <w:tcPr>
            <w:tcW w:w="530"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default" w:eastAsia="宋体"/>
                <w:b/>
                <w:bCs/>
                <w:spacing w:val="-3"/>
                <w:highlight w:val="none"/>
                <w:lang w:val="en-US" w:eastAsia="zh-CN"/>
              </w:rPr>
            </w:pPr>
            <w:r>
              <w:rPr>
                <w:rFonts w:hint="eastAsia"/>
                <w:b/>
                <w:bCs/>
                <w:spacing w:val="-3"/>
                <w:highlight w:val="none"/>
                <w:lang w:val="en-US" w:eastAsia="zh-CN"/>
              </w:rPr>
              <w:t>14</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8007" w:type="dxa"/>
            <w:vAlign w:val="center"/>
          </w:tcPr>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凉皮鞋</w:t>
            </w:r>
          </w:p>
          <w:p>
            <w:pPr>
              <w:numPr>
                <w:ilvl w:val="0"/>
                <w:numId w:val="0"/>
              </w:num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1、铬鞣黄牛黑色正面软革；</w:t>
            </w:r>
          </w:p>
          <w:p>
            <w:pPr>
              <w:numPr>
                <w:ilvl w:val="0"/>
                <w:numId w:val="0"/>
              </w:num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2、款式、颜色参照《生态环境保护综合行政执法制式服装和标志技术规范（试行）（修订版Ⅰ）》标准。</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highlight w:val="none"/>
              </w:rPr>
            </w:pPr>
            <w:r>
              <w:drawing>
                <wp:inline distT="0" distB="0" distL="114300" distR="114300">
                  <wp:extent cx="1610995" cy="1978660"/>
                  <wp:effectExtent l="0" t="0" r="8255" b="2540"/>
                  <wp:docPr id="28" name="图片 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true"/>
                          </pic:cNvPicPr>
                        </pic:nvPicPr>
                        <pic:blipFill>
                          <a:blip r:embed="rId64"/>
                          <a:stretch>
                            <a:fillRect/>
                          </a:stretch>
                        </pic:blipFill>
                        <pic:spPr>
                          <a:xfrm>
                            <a:off x="0" y="0"/>
                            <a:ext cx="1610995" cy="1978660"/>
                          </a:xfrm>
                          <a:prstGeom prst="rect">
                            <a:avLst/>
                          </a:prstGeom>
                          <a:noFill/>
                          <a:ln>
                            <a:noFill/>
                          </a:ln>
                        </pic:spPr>
                      </pic:pic>
                    </a:graphicData>
                  </a:graphic>
                </wp:inline>
              </w:drawing>
            </w:r>
            <w:r>
              <w:rPr>
                <w:rFonts w:hint="eastAsia" w:eastAsia="宋体"/>
                <w:lang w:val="en-US" w:eastAsia="zh-CN"/>
              </w:rPr>
              <w:t>参考图片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03" w:hRule="atLeast"/>
        </w:trPr>
        <w:tc>
          <w:tcPr>
            <w:tcW w:w="530"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default" w:eastAsia="宋体"/>
                <w:b/>
                <w:bCs/>
                <w:spacing w:val="-3"/>
                <w:highlight w:val="none"/>
                <w:lang w:val="en-US" w:eastAsia="zh-CN"/>
              </w:rPr>
            </w:pPr>
            <w:r>
              <w:rPr>
                <w:rFonts w:hint="eastAsia"/>
                <w:b/>
                <w:bCs/>
                <w:spacing w:val="-3"/>
                <w:highlight w:val="none"/>
                <w:lang w:val="en-US" w:eastAsia="zh-CN"/>
              </w:rPr>
              <w:t>15</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8007" w:type="dxa"/>
            <w:vAlign w:val="center"/>
          </w:tcPr>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毛皮靴</w:t>
            </w:r>
          </w:p>
          <w:p>
            <w:pPr>
              <w:numPr>
                <w:ilvl w:val="0"/>
                <w:numId w:val="0"/>
              </w:num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1、铬鞣黄牛黑色正面软革；</w:t>
            </w:r>
          </w:p>
          <w:p>
            <w:pPr>
              <w:numPr>
                <w:ilvl w:val="0"/>
                <w:numId w:val="0"/>
              </w:num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2、款式、颜色参照《生态环境保护综合行政执法制式服装和标志技术规范（试行）（修订版Ⅰ）》标准。</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highlight w:val="none"/>
              </w:rPr>
            </w:pPr>
            <w:r>
              <w:drawing>
                <wp:inline distT="0" distB="0" distL="114300" distR="114300">
                  <wp:extent cx="1648460" cy="2828925"/>
                  <wp:effectExtent l="0" t="0" r="8890" b="9525"/>
                  <wp:docPr id="29" name="图片 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true"/>
                          </pic:cNvPicPr>
                        </pic:nvPicPr>
                        <pic:blipFill>
                          <a:blip r:embed="rId65"/>
                          <a:stretch>
                            <a:fillRect/>
                          </a:stretch>
                        </pic:blipFill>
                        <pic:spPr>
                          <a:xfrm>
                            <a:off x="0" y="0"/>
                            <a:ext cx="1648460" cy="2828925"/>
                          </a:xfrm>
                          <a:prstGeom prst="rect">
                            <a:avLst/>
                          </a:prstGeom>
                          <a:noFill/>
                          <a:ln>
                            <a:noFill/>
                          </a:ln>
                        </pic:spPr>
                      </pic:pic>
                    </a:graphicData>
                  </a:graphic>
                </wp:inline>
              </w:drawing>
            </w:r>
            <w:r>
              <w:rPr>
                <w:rFonts w:hint="eastAsia" w:eastAsia="宋体"/>
                <w:lang w:val="en-US" w:eastAsia="zh-CN"/>
              </w:rPr>
              <w:t>参考图片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03" w:hRule="atLeast"/>
        </w:trPr>
        <w:tc>
          <w:tcPr>
            <w:tcW w:w="530"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default" w:eastAsia="宋体"/>
                <w:b/>
                <w:bCs/>
                <w:spacing w:val="-3"/>
                <w:highlight w:val="none"/>
                <w:lang w:val="en-US" w:eastAsia="zh-CN"/>
              </w:rPr>
            </w:pPr>
            <w:r>
              <w:rPr>
                <w:rFonts w:hint="eastAsia"/>
                <w:b/>
                <w:bCs/>
                <w:spacing w:val="-3"/>
                <w:highlight w:val="none"/>
                <w:lang w:val="en-US" w:eastAsia="zh-CN"/>
              </w:rPr>
              <w:t>16</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8007" w:type="dxa"/>
            <w:vAlign w:val="center"/>
          </w:tcPr>
          <w:p>
            <w:pPr>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大帽徽</w:t>
            </w:r>
          </w:p>
          <w:p>
            <w:pPr>
              <w:numPr>
                <w:ilvl w:val="0"/>
                <w:numId w:val="0"/>
              </w:numPr>
              <w:jc w:val="both"/>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1、压铸锌合金；</w:t>
            </w:r>
          </w:p>
          <w:p>
            <w:pPr>
              <w:numPr>
                <w:ilvl w:val="0"/>
                <w:numId w:val="0"/>
              </w:numPr>
              <w:jc w:val="both"/>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color w:val="auto"/>
                <w:sz w:val="24"/>
                <w:szCs w:val="24"/>
                <w:lang w:val="en-US" w:eastAsia="zh-CN"/>
              </w:rPr>
              <w:t>2、款式、颜色参照《生态环境保护综合行政执法制式服装和标志技术规范（试行）（修订版Ⅰ）》标准。</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highlight w:val="none"/>
              </w:rPr>
            </w:pPr>
            <w:r>
              <w:drawing>
                <wp:inline distT="0" distB="0" distL="114300" distR="114300">
                  <wp:extent cx="1441450" cy="1462405"/>
                  <wp:effectExtent l="0" t="0" r="6350" b="4445"/>
                  <wp:docPr id="30" name="图片 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true"/>
                          </pic:cNvPicPr>
                        </pic:nvPicPr>
                        <pic:blipFill>
                          <a:blip r:embed="rId66"/>
                          <a:stretch>
                            <a:fillRect/>
                          </a:stretch>
                        </pic:blipFill>
                        <pic:spPr>
                          <a:xfrm>
                            <a:off x="0" y="0"/>
                            <a:ext cx="1441450" cy="1462405"/>
                          </a:xfrm>
                          <a:prstGeom prst="rect">
                            <a:avLst/>
                          </a:prstGeom>
                          <a:noFill/>
                          <a:ln>
                            <a:noFill/>
                          </a:ln>
                        </pic:spPr>
                      </pic:pic>
                    </a:graphicData>
                  </a:graphic>
                </wp:inline>
              </w:drawing>
            </w:r>
            <w:r>
              <w:rPr>
                <w:rFonts w:hint="eastAsia" w:eastAsia="宋体"/>
                <w:lang w:val="en-US" w:eastAsia="zh-CN"/>
              </w:rPr>
              <w:t>参考图片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03" w:hRule="atLeast"/>
        </w:trPr>
        <w:tc>
          <w:tcPr>
            <w:tcW w:w="530"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default" w:eastAsia="宋体"/>
                <w:b/>
                <w:bCs/>
                <w:spacing w:val="-3"/>
                <w:highlight w:val="none"/>
                <w:lang w:val="en-US" w:eastAsia="zh-CN"/>
              </w:rPr>
            </w:pPr>
            <w:r>
              <w:rPr>
                <w:rFonts w:hint="eastAsia"/>
                <w:b/>
                <w:bCs/>
                <w:spacing w:val="-3"/>
                <w:highlight w:val="none"/>
                <w:lang w:val="en-US" w:eastAsia="zh-CN"/>
              </w:rPr>
              <w:t>17</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8007" w:type="dxa"/>
            <w:vAlign w:val="center"/>
          </w:tcPr>
          <w:p>
            <w:pPr>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小帽徽</w:t>
            </w:r>
            <w:r>
              <w:rPr>
                <w:rFonts w:hint="eastAsia" w:ascii="仿宋_GB2312" w:hAnsi="仿宋_GB2312" w:eastAsia="仿宋_GB2312" w:cs="仿宋_GB2312"/>
                <w:color w:val="auto"/>
                <w:sz w:val="24"/>
                <w:szCs w:val="24"/>
                <w:lang w:eastAsia="zh-CN"/>
              </w:rPr>
              <w:t>：</w:t>
            </w:r>
          </w:p>
          <w:p>
            <w:pPr>
              <w:numPr>
                <w:ilvl w:val="0"/>
                <w:numId w:val="0"/>
              </w:numPr>
              <w:jc w:val="both"/>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1、压铸锌合金；</w:t>
            </w:r>
          </w:p>
          <w:p>
            <w:pPr>
              <w:numPr>
                <w:ilvl w:val="0"/>
                <w:numId w:val="0"/>
              </w:numPr>
              <w:jc w:val="both"/>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color w:val="auto"/>
                <w:sz w:val="24"/>
                <w:szCs w:val="24"/>
                <w:lang w:val="en-US" w:eastAsia="zh-CN"/>
              </w:rPr>
              <w:t>2、款式、颜色参照《生态环境保护综合行政执法制式服装和标志技术规范（试行）（修订版Ⅰ）》标准</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highlight w:val="none"/>
              </w:rPr>
            </w:pPr>
            <w:r>
              <w:drawing>
                <wp:inline distT="0" distB="0" distL="114300" distR="114300">
                  <wp:extent cx="1456690" cy="1477645"/>
                  <wp:effectExtent l="0" t="0" r="10160" b="8255"/>
                  <wp:docPr id="32" name="图片 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true"/>
                          </pic:cNvPicPr>
                        </pic:nvPicPr>
                        <pic:blipFill>
                          <a:blip r:embed="rId66"/>
                          <a:stretch>
                            <a:fillRect/>
                          </a:stretch>
                        </pic:blipFill>
                        <pic:spPr>
                          <a:xfrm>
                            <a:off x="0" y="0"/>
                            <a:ext cx="1456690" cy="1477645"/>
                          </a:xfrm>
                          <a:prstGeom prst="rect">
                            <a:avLst/>
                          </a:prstGeom>
                          <a:noFill/>
                          <a:ln>
                            <a:noFill/>
                          </a:ln>
                        </pic:spPr>
                      </pic:pic>
                    </a:graphicData>
                  </a:graphic>
                </wp:inline>
              </w:drawing>
            </w:r>
            <w:r>
              <w:rPr>
                <w:rFonts w:hint="eastAsia" w:eastAsia="宋体"/>
                <w:lang w:val="en-US" w:eastAsia="zh-CN"/>
              </w:rPr>
              <w:t>参考图片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03" w:hRule="atLeast"/>
        </w:trPr>
        <w:tc>
          <w:tcPr>
            <w:tcW w:w="530"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default" w:eastAsia="宋体"/>
                <w:b/>
                <w:bCs/>
                <w:spacing w:val="-3"/>
                <w:highlight w:val="none"/>
                <w:lang w:val="en-US" w:eastAsia="zh-CN"/>
              </w:rPr>
            </w:pPr>
            <w:r>
              <w:rPr>
                <w:rFonts w:hint="eastAsia"/>
                <w:b/>
                <w:bCs/>
                <w:spacing w:val="-3"/>
                <w:highlight w:val="none"/>
                <w:lang w:val="en-US" w:eastAsia="zh-CN"/>
              </w:rPr>
              <w:t>18</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8007" w:type="dxa"/>
            <w:vAlign w:val="center"/>
          </w:tcPr>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臂章：</w:t>
            </w:r>
          </w:p>
          <w:p>
            <w:pPr>
              <w:numPr>
                <w:ilvl w:val="0"/>
                <w:numId w:val="0"/>
              </w:num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1、涤纶低弹丝电脑提花机织片；</w:t>
            </w:r>
          </w:p>
          <w:p>
            <w:pPr>
              <w:numPr>
                <w:ilvl w:val="0"/>
                <w:numId w:val="0"/>
              </w:num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2、款式、颜色参照《生态环境保护综合行政执法制式服装和标志技术规范（试行）（修订版Ⅰ）》标准。</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highlight w:val="none"/>
              </w:rPr>
            </w:pPr>
            <w:r>
              <w:drawing>
                <wp:inline distT="0" distB="0" distL="114300" distR="114300">
                  <wp:extent cx="1475105" cy="1590675"/>
                  <wp:effectExtent l="0" t="0" r="10795" b="9525"/>
                  <wp:docPr id="33"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20"/>
                          <pic:cNvPicPr>
                            <a:picLocks noChangeAspect="true"/>
                          </pic:cNvPicPr>
                        </pic:nvPicPr>
                        <pic:blipFill>
                          <a:blip r:embed="rId67"/>
                          <a:stretch>
                            <a:fillRect/>
                          </a:stretch>
                        </pic:blipFill>
                        <pic:spPr>
                          <a:xfrm>
                            <a:off x="0" y="0"/>
                            <a:ext cx="1475105" cy="1590675"/>
                          </a:xfrm>
                          <a:prstGeom prst="rect">
                            <a:avLst/>
                          </a:prstGeom>
                          <a:noFill/>
                          <a:ln>
                            <a:noFill/>
                          </a:ln>
                        </pic:spPr>
                      </pic:pic>
                    </a:graphicData>
                  </a:graphic>
                </wp:inline>
              </w:drawing>
            </w:r>
            <w:r>
              <w:rPr>
                <w:rFonts w:hint="eastAsia" w:eastAsia="宋体"/>
                <w:lang w:val="en-US" w:eastAsia="zh-CN"/>
              </w:rPr>
              <w:t>参考图片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03" w:hRule="atLeast"/>
        </w:trPr>
        <w:tc>
          <w:tcPr>
            <w:tcW w:w="530"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default" w:eastAsia="宋体"/>
                <w:b/>
                <w:bCs/>
                <w:spacing w:val="-3"/>
                <w:highlight w:val="none"/>
                <w:lang w:val="en-US" w:eastAsia="zh-CN"/>
              </w:rPr>
            </w:pPr>
            <w:r>
              <w:rPr>
                <w:rFonts w:hint="eastAsia"/>
                <w:b/>
                <w:bCs/>
                <w:spacing w:val="-3"/>
                <w:highlight w:val="none"/>
                <w:lang w:val="en-US" w:eastAsia="zh-CN"/>
              </w:rPr>
              <w:t>19</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8007" w:type="dxa"/>
            <w:vAlign w:val="center"/>
          </w:tcPr>
          <w:p>
            <w:pPr>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硬肩章</w:t>
            </w:r>
          </w:p>
          <w:p>
            <w:pPr>
              <w:numPr>
                <w:ilvl w:val="0"/>
                <w:numId w:val="0"/>
              </w:numPr>
              <w:jc w:val="both"/>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1、涤纶低弹丝电脑织绣片；</w:t>
            </w:r>
          </w:p>
          <w:p>
            <w:pPr>
              <w:numPr>
                <w:ilvl w:val="0"/>
                <w:numId w:val="0"/>
              </w:numPr>
              <w:jc w:val="both"/>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color w:val="auto"/>
                <w:sz w:val="24"/>
                <w:szCs w:val="24"/>
                <w:lang w:val="en-US" w:eastAsia="zh-CN"/>
              </w:rPr>
              <w:t>2、款式、颜色参照《生态环境保护综合行政执法制式服装和标志技术规范（试行）（修订版Ⅰ）》标准。</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highlight w:val="none"/>
              </w:rPr>
            </w:pPr>
            <w:r>
              <w:drawing>
                <wp:inline distT="0" distB="0" distL="114300" distR="114300">
                  <wp:extent cx="1463040" cy="1327785"/>
                  <wp:effectExtent l="0" t="0" r="3810" b="5715"/>
                  <wp:docPr id="34"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21"/>
                          <pic:cNvPicPr>
                            <a:picLocks noChangeAspect="true"/>
                          </pic:cNvPicPr>
                        </pic:nvPicPr>
                        <pic:blipFill>
                          <a:blip r:embed="rId68"/>
                          <a:stretch>
                            <a:fillRect/>
                          </a:stretch>
                        </pic:blipFill>
                        <pic:spPr>
                          <a:xfrm>
                            <a:off x="0" y="0"/>
                            <a:ext cx="1463040" cy="1327785"/>
                          </a:xfrm>
                          <a:prstGeom prst="rect">
                            <a:avLst/>
                          </a:prstGeom>
                          <a:noFill/>
                          <a:ln>
                            <a:noFill/>
                          </a:ln>
                        </pic:spPr>
                      </pic:pic>
                    </a:graphicData>
                  </a:graphic>
                </wp:inline>
              </w:drawing>
            </w:r>
            <w:r>
              <w:rPr>
                <w:rFonts w:hint="eastAsia" w:eastAsia="宋体"/>
                <w:lang w:val="en-US" w:eastAsia="zh-CN"/>
              </w:rPr>
              <w:t>参考图片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03" w:hRule="atLeast"/>
        </w:trPr>
        <w:tc>
          <w:tcPr>
            <w:tcW w:w="530"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default" w:eastAsia="宋体"/>
                <w:b/>
                <w:bCs/>
                <w:spacing w:val="-3"/>
                <w:highlight w:val="none"/>
                <w:lang w:val="en-US" w:eastAsia="zh-CN"/>
              </w:rPr>
            </w:pPr>
            <w:r>
              <w:rPr>
                <w:rFonts w:hint="eastAsia"/>
                <w:b/>
                <w:bCs/>
                <w:spacing w:val="-3"/>
                <w:highlight w:val="none"/>
                <w:lang w:val="en-US" w:eastAsia="zh-CN"/>
              </w:rPr>
              <w:t>20</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8007" w:type="dxa"/>
            <w:vAlign w:val="center"/>
          </w:tcPr>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软肩章</w:t>
            </w:r>
          </w:p>
          <w:p>
            <w:pPr>
              <w:numPr>
                <w:ilvl w:val="0"/>
                <w:numId w:val="0"/>
              </w:numPr>
              <w:jc w:val="both"/>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1、涤纶低弹丝电脑织绣片；</w:t>
            </w:r>
          </w:p>
          <w:p>
            <w:pPr>
              <w:numPr>
                <w:ilvl w:val="0"/>
                <w:numId w:val="0"/>
              </w:numPr>
              <w:jc w:val="both"/>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color w:val="auto"/>
                <w:sz w:val="24"/>
                <w:szCs w:val="24"/>
                <w:lang w:val="en-US" w:eastAsia="zh-CN"/>
              </w:rPr>
              <w:t>2、款式、颜色参照《生态环境保护综合行政执法制式服装和标志技术规范（试行）（修订版Ⅰ）》标准。</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highlight w:val="none"/>
              </w:rPr>
            </w:pPr>
            <w:r>
              <w:drawing>
                <wp:inline distT="0" distB="0" distL="114300" distR="114300">
                  <wp:extent cx="1519555" cy="1379220"/>
                  <wp:effectExtent l="0" t="0" r="4445" b="11430"/>
                  <wp:docPr id="35"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21"/>
                          <pic:cNvPicPr>
                            <a:picLocks noChangeAspect="true"/>
                          </pic:cNvPicPr>
                        </pic:nvPicPr>
                        <pic:blipFill>
                          <a:blip r:embed="rId68"/>
                          <a:stretch>
                            <a:fillRect/>
                          </a:stretch>
                        </pic:blipFill>
                        <pic:spPr>
                          <a:xfrm>
                            <a:off x="0" y="0"/>
                            <a:ext cx="1519555" cy="1379220"/>
                          </a:xfrm>
                          <a:prstGeom prst="rect">
                            <a:avLst/>
                          </a:prstGeom>
                          <a:noFill/>
                          <a:ln>
                            <a:noFill/>
                          </a:ln>
                        </pic:spPr>
                      </pic:pic>
                    </a:graphicData>
                  </a:graphic>
                </wp:inline>
              </w:drawing>
            </w:r>
            <w:r>
              <w:rPr>
                <w:rFonts w:hint="eastAsia" w:eastAsia="宋体"/>
                <w:lang w:val="en-US" w:eastAsia="zh-CN"/>
              </w:rPr>
              <w:t>参考图片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03" w:hRule="atLeast"/>
        </w:trPr>
        <w:tc>
          <w:tcPr>
            <w:tcW w:w="530"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default" w:eastAsia="宋体"/>
                <w:b/>
                <w:bCs/>
                <w:spacing w:val="-3"/>
                <w:highlight w:val="none"/>
                <w:lang w:val="en-US" w:eastAsia="zh-CN"/>
              </w:rPr>
            </w:pPr>
            <w:r>
              <w:rPr>
                <w:rFonts w:hint="eastAsia"/>
                <w:b/>
                <w:bCs/>
                <w:spacing w:val="-3"/>
                <w:highlight w:val="none"/>
                <w:lang w:val="en-US" w:eastAsia="zh-CN"/>
              </w:rPr>
              <w:t>21</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8007" w:type="dxa"/>
            <w:vAlign w:val="center"/>
          </w:tcPr>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套式肩章：</w:t>
            </w:r>
          </w:p>
          <w:p>
            <w:pPr>
              <w:numPr>
                <w:ilvl w:val="0"/>
                <w:numId w:val="0"/>
              </w:num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1、涤纶低弹丝电脑提花机织片；</w:t>
            </w:r>
          </w:p>
          <w:p>
            <w:pPr>
              <w:numPr>
                <w:ilvl w:val="0"/>
                <w:numId w:val="0"/>
              </w:num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2、款式、颜色参照《生态环境保护综合行政执法制式服装和标志技术规范（试行）（修订版Ⅰ）》标准。</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rPr>
                <w:highlight w:val="none"/>
              </w:rPr>
            </w:pPr>
            <w:r>
              <w:drawing>
                <wp:inline distT="0" distB="0" distL="114300" distR="114300">
                  <wp:extent cx="1512570" cy="1373505"/>
                  <wp:effectExtent l="0" t="0" r="11430" b="17145"/>
                  <wp:docPr id="36"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21"/>
                          <pic:cNvPicPr>
                            <a:picLocks noChangeAspect="true"/>
                          </pic:cNvPicPr>
                        </pic:nvPicPr>
                        <pic:blipFill>
                          <a:blip r:embed="rId68"/>
                          <a:stretch>
                            <a:fillRect/>
                          </a:stretch>
                        </pic:blipFill>
                        <pic:spPr>
                          <a:xfrm>
                            <a:off x="0" y="0"/>
                            <a:ext cx="1512570" cy="1373505"/>
                          </a:xfrm>
                          <a:prstGeom prst="rect">
                            <a:avLst/>
                          </a:prstGeom>
                          <a:noFill/>
                          <a:ln>
                            <a:noFill/>
                          </a:ln>
                        </pic:spPr>
                      </pic:pic>
                    </a:graphicData>
                  </a:graphic>
                </wp:inline>
              </w:drawing>
            </w:r>
            <w:r>
              <w:rPr>
                <w:rFonts w:hint="eastAsia" w:eastAsia="宋体"/>
                <w:lang w:val="en-US" w:eastAsia="zh-CN"/>
              </w:rPr>
              <w:t>参考图片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03" w:hRule="atLeast"/>
        </w:trPr>
        <w:tc>
          <w:tcPr>
            <w:tcW w:w="530"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default"/>
                <w:b/>
                <w:bCs/>
                <w:spacing w:val="-3"/>
                <w:highlight w:val="none"/>
                <w:lang w:val="en-US" w:eastAsia="zh-CN"/>
              </w:rPr>
            </w:pPr>
            <w:r>
              <w:rPr>
                <w:rFonts w:hint="eastAsia"/>
                <w:b/>
                <w:bCs/>
                <w:spacing w:val="-3"/>
                <w:highlight w:val="none"/>
                <w:lang w:val="en-US" w:eastAsia="zh-CN"/>
              </w:rPr>
              <w:t>22</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8007" w:type="dxa"/>
            <w:vAlign w:val="center"/>
          </w:tcPr>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硬胸徽</w:t>
            </w:r>
          </w:p>
          <w:p>
            <w:pPr>
              <w:numPr>
                <w:ilvl w:val="0"/>
                <w:numId w:val="0"/>
              </w:numPr>
              <w:jc w:val="both"/>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1、压铸锌铝合金；</w:t>
            </w:r>
          </w:p>
          <w:p>
            <w:pPr>
              <w:numPr>
                <w:ilvl w:val="0"/>
                <w:numId w:val="0"/>
              </w:numPr>
              <w:jc w:val="both"/>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color w:val="auto"/>
                <w:sz w:val="24"/>
                <w:szCs w:val="24"/>
                <w:lang w:val="en-US" w:eastAsia="zh-CN"/>
              </w:rPr>
              <w:t>2、款式、颜色参照《生态环境保护综合行政执法制式服装和标志技术规范（试行）（修订版Ⅰ）》标准。</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pPr>
            <w:r>
              <w:drawing>
                <wp:inline distT="0" distB="0" distL="114300" distR="114300">
                  <wp:extent cx="1543685" cy="1325245"/>
                  <wp:effectExtent l="0" t="0" r="18415" b="8255"/>
                  <wp:docPr id="37"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22"/>
                          <pic:cNvPicPr>
                            <a:picLocks noChangeAspect="true"/>
                          </pic:cNvPicPr>
                        </pic:nvPicPr>
                        <pic:blipFill>
                          <a:blip r:embed="rId69"/>
                          <a:stretch>
                            <a:fillRect/>
                          </a:stretch>
                        </pic:blipFill>
                        <pic:spPr>
                          <a:xfrm>
                            <a:off x="0" y="0"/>
                            <a:ext cx="1543685" cy="1325245"/>
                          </a:xfrm>
                          <a:prstGeom prst="rect">
                            <a:avLst/>
                          </a:prstGeom>
                          <a:noFill/>
                          <a:ln>
                            <a:noFill/>
                          </a:ln>
                        </pic:spPr>
                      </pic:pic>
                    </a:graphicData>
                  </a:graphic>
                </wp:inline>
              </w:drawing>
            </w:r>
            <w:r>
              <w:rPr>
                <w:rFonts w:hint="eastAsia" w:eastAsia="宋体"/>
                <w:lang w:val="en-US" w:eastAsia="zh-CN"/>
              </w:rPr>
              <w:t>参考图片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03" w:hRule="atLeast"/>
        </w:trPr>
        <w:tc>
          <w:tcPr>
            <w:tcW w:w="530"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default"/>
                <w:b/>
                <w:bCs/>
                <w:spacing w:val="-3"/>
                <w:highlight w:val="none"/>
                <w:lang w:val="en-US" w:eastAsia="zh-CN"/>
              </w:rPr>
            </w:pPr>
            <w:r>
              <w:rPr>
                <w:rFonts w:hint="eastAsia"/>
                <w:b/>
                <w:bCs/>
                <w:spacing w:val="-3"/>
                <w:highlight w:val="none"/>
                <w:lang w:val="en-US" w:eastAsia="zh-CN"/>
              </w:rPr>
              <w:t>23</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8007" w:type="dxa"/>
            <w:vAlign w:val="center"/>
          </w:tcPr>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软胸徽</w:t>
            </w:r>
          </w:p>
          <w:p>
            <w:pPr>
              <w:numPr>
                <w:ilvl w:val="0"/>
                <w:numId w:val="0"/>
              </w:num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1、涤纶低弹丝电脑提花机织片；</w:t>
            </w:r>
          </w:p>
          <w:p>
            <w:pPr>
              <w:numPr>
                <w:ilvl w:val="0"/>
                <w:numId w:val="0"/>
              </w:num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2、款式、颜色参照《生态环境保护综合行政执法制式服装和标志技术规范（试行）（修订版Ⅰ）》标准。</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pPr>
            <w:r>
              <w:drawing>
                <wp:inline distT="0" distB="0" distL="114300" distR="114300">
                  <wp:extent cx="1515745" cy="1301115"/>
                  <wp:effectExtent l="0" t="0" r="8255" b="13335"/>
                  <wp:docPr id="38"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22"/>
                          <pic:cNvPicPr>
                            <a:picLocks noChangeAspect="true"/>
                          </pic:cNvPicPr>
                        </pic:nvPicPr>
                        <pic:blipFill>
                          <a:blip r:embed="rId69"/>
                          <a:stretch>
                            <a:fillRect/>
                          </a:stretch>
                        </pic:blipFill>
                        <pic:spPr>
                          <a:xfrm>
                            <a:off x="0" y="0"/>
                            <a:ext cx="1515745" cy="1301115"/>
                          </a:xfrm>
                          <a:prstGeom prst="rect">
                            <a:avLst/>
                          </a:prstGeom>
                          <a:noFill/>
                          <a:ln>
                            <a:noFill/>
                          </a:ln>
                        </pic:spPr>
                      </pic:pic>
                    </a:graphicData>
                  </a:graphic>
                </wp:inline>
              </w:drawing>
            </w:r>
            <w:r>
              <w:rPr>
                <w:rFonts w:hint="eastAsia" w:eastAsia="宋体"/>
                <w:lang w:val="en-US" w:eastAsia="zh-CN"/>
              </w:rPr>
              <w:t>参考图片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03" w:hRule="atLeast"/>
        </w:trPr>
        <w:tc>
          <w:tcPr>
            <w:tcW w:w="530"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default"/>
                <w:b/>
                <w:bCs/>
                <w:spacing w:val="-3"/>
                <w:highlight w:val="none"/>
                <w:lang w:val="en-US" w:eastAsia="zh-CN"/>
              </w:rPr>
            </w:pPr>
            <w:r>
              <w:rPr>
                <w:rFonts w:hint="eastAsia"/>
                <w:b/>
                <w:bCs/>
                <w:spacing w:val="-3"/>
                <w:highlight w:val="none"/>
                <w:lang w:val="en-US" w:eastAsia="zh-CN"/>
              </w:rPr>
              <w:t>24</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8007" w:type="dxa"/>
            <w:vAlign w:val="center"/>
          </w:tcPr>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硬胸号：</w:t>
            </w:r>
          </w:p>
          <w:p>
            <w:pPr>
              <w:numPr>
                <w:ilvl w:val="0"/>
                <w:numId w:val="0"/>
              </w:numPr>
              <w:jc w:val="both"/>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1、压铸锌铝合金；</w:t>
            </w:r>
          </w:p>
          <w:p>
            <w:pPr>
              <w:numPr>
                <w:ilvl w:val="0"/>
                <w:numId w:val="0"/>
              </w:numPr>
              <w:jc w:val="both"/>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color w:val="auto"/>
                <w:sz w:val="24"/>
                <w:szCs w:val="24"/>
                <w:lang w:val="en-US" w:eastAsia="zh-CN"/>
              </w:rPr>
              <w:t>2、款式、颜色参照《生态环境保护综合行政执法制式服装和标志技术规范（试行）（修订版Ⅰ）》标准。</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pPr>
            <w:r>
              <w:drawing>
                <wp:inline distT="0" distB="0" distL="114300" distR="114300">
                  <wp:extent cx="1557020" cy="681355"/>
                  <wp:effectExtent l="0" t="0" r="5080" b="4445"/>
                  <wp:docPr id="39"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23"/>
                          <pic:cNvPicPr>
                            <a:picLocks noChangeAspect="true"/>
                          </pic:cNvPicPr>
                        </pic:nvPicPr>
                        <pic:blipFill>
                          <a:blip r:embed="rId70"/>
                          <a:stretch>
                            <a:fillRect/>
                          </a:stretch>
                        </pic:blipFill>
                        <pic:spPr>
                          <a:xfrm>
                            <a:off x="0" y="0"/>
                            <a:ext cx="1557020" cy="681355"/>
                          </a:xfrm>
                          <a:prstGeom prst="rect">
                            <a:avLst/>
                          </a:prstGeom>
                          <a:noFill/>
                          <a:ln>
                            <a:noFill/>
                          </a:ln>
                        </pic:spPr>
                      </pic:pic>
                    </a:graphicData>
                  </a:graphic>
                </wp:inline>
              </w:drawing>
            </w:r>
            <w:r>
              <w:rPr>
                <w:rFonts w:hint="eastAsia" w:eastAsia="宋体"/>
                <w:lang w:val="en-US" w:eastAsia="zh-CN"/>
              </w:rPr>
              <w:t>参考图片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03" w:hRule="atLeast"/>
        </w:trPr>
        <w:tc>
          <w:tcPr>
            <w:tcW w:w="530"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default"/>
                <w:b/>
                <w:bCs/>
                <w:spacing w:val="-3"/>
                <w:highlight w:val="none"/>
                <w:lang w:val="en-US" w:eastAsia="zh-CN"/>
              </w:rPr>
            </w:pPr>
            <w:r>
              <w:rPr>
                <w:rFonts w:hint="eastAsia"/>
                <w:b/>
                <w:bCs/>
                <w:spacing w:val="-3"/>
                <w:highlight w:val="none"/>
                <w:lang w:val="en-US" w:eastAsia="zh-CN"/>
              </w:rPr>
              <w:t>25</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8007" w:type="dxa"/>
            <w:vAlign w:val="center"/>
          </w:tcPr>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软胸号：</w:t>
            </w:r>
          </w:p>
          <w:p>
            <w:pPr>
              <w:numPr>
                <w:ilvl w:val="0"/>
                <w:numId w:val="0"/>
              </w:num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1、涤纶低弹丝电脑提花机织片；</w:t>
            </w:r>
          </w:p>
          <w:p>
            <w:pPr>
              <w:numPr>
                <w:ilvl w:val="0"/>
                <w:numId w:val="0"/>
              </w:num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2、款式、颜色参照《生态环境保护综合行政执法制式服装和标志技术规范（试行）（修订版Ⅰ）》标准。</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pPr>
            <w:r>
              <w:drawing>
                <wp:inline distT="0" distB="0" distL="114300" distR="114300">
                  <wp:extent cx="1588135" cy="697230"/>
                  <wp:effectExtent l="0" t="0" r="12065" b="7620"/>
                  <wp:docPr id="40"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24"/>
                          <pic:cNvPicPr>
                            <a:picLocks noChangeAspect="true"/>
                          </pic:cNvPicPr>
                        </pic:nvPicPr>
                        <pic:blipFill>
                          <a:blip r:embed="rId71"/>
                          <a:stretch>
                            <a:fillRect/>
                          </a:stretch>
                        </pic:blipFill>
                        <pic:spPr>
                          <a:xfrm>
                            <a:off x="0" y="0"/>
                            <a:ext cx="1588135" cy="697230"/>
                          </a:xfrm>
                          <a:prstGeom prst="rect">
                            <a:avLst/>
                          </a:prstGeom>
                          <a:noFill/>
                          <a:ln>
                            <a:noFill/>
                          </a:ln>
                        </pic:spPr>
                      </pic:pic>
                    </a:graphicData>
                  </a:graphic>
                </wp:inline>
              </w:drawing>
            </w:r>
            <w:r>
              <w:rPr>
                <w:rFonts w:hint="eastAsia" w:eastAsia="宋体"/>
                <w:lang w:val="en-US" w:eastAsia="zh-CN"/>
              </w:rPr>
              <w:t>参考图片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03" w:hRule="atLeast"/>
        </w:trPr>
        <w:tc>
          <w:tcPr>
            <w:tcW w:w="530"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default"/>
                <w:b/>
                <w:bCs/>
                <w:spacing w:val="-3"/>
                <w:highlight w:val="none"/>
                <w:lang w:val="en-US" w:eastAsia="zh-CN"/>
              </w:rPr>
            </w:pPr>
            <w:r>
              <w:rPr>
                <w:rFonts w:hint="eastAsia"/>
                <w:b/>
                <w:bCs/>
                <w:spacing w:val="-3"/>
                <w:highlight w:val="none"/>
                <w:lang w:val="en-US" w:eastAsia="zh-CN"/>
              </w:rPr>
              <w:t>26</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8007" w:type="dxa"/>
            <w:vAlign w:val="center"/>
          </w:tcPr>
          <w:p>
            <w:pPr>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领带：</w:t>
            </w:r>
          </w:p>
          <w:p>
            <w:pPr>
              <w:numPr>
                <w:ilvl w:val="0"/>
                <w:numId w:val="0"/>
              </w:numPr>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1、涤丝面料；</w:t>
            </w:r>
          </w:p>
          <w:p>
            <w:pPr>
              <w:numPr>
                <w:ilvl w:val="0"/>
                <w:numId w:val="0"/>
              </w:numPr>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lang w:val="en-US" w:eastAsia="zh-CN"/>
              </w:rPr>
              <w:t>2、款式、颜色参照《生态环境保护综合行政执法制式服装和标志技术规范（试行）（修订版Ⅰ）》标准。</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pPr>
            <w:r>
              <w:drawing>
                <wp:inline distT="0" distB="0" distL="114300" distR="114300">
                  <wp:extent cx="725805" cy="1496695"/>
                  <wp:effectExtent l="0" t="0" r="17145" b="8255"/>
                  <wp:docPr id="41"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25"/>
                          <pic:cNvPicPr>
                            <a:picLocks noChangeAspect="true"/>
                          </pic:cNvPicPr>
                        </pic:nvPicPr>
                        <pic:blipFill>
                          <a:blip r:embed="rId72"/>
                          <a:stretch>
                            <a:fillRect/>
                          </a:stretch>
                        </pic:blipFill>
                        <pic:spPr>
                          <a:xfrm>
                            <a:off x="0" y="0"/>
                            <a:ext cx="725805" cy="1496695"/>
                          </a:xfrm>
                          <a:prstGeom prst="rect">
                            <a:avLst/>
                          </a:prstGeom>
                          <a:noFill/>
                          <a:ln>
                            <a:noFill/>
                          </a:ln>
                        </pic:spPr>
                      </pic:pic>
                    </a:graphicData>
                  </a:graphic>
                </wp:inline>
              </w:drawing>
            </w:r>
            <w:r>
              <w:rPr>
                <w:rFonts w:hint="eastAsia" w:eastAsia="宋体"/>
                <w:lang w:val="en-US" w:eastAsia="zh-CN"/>
              </w:rPr>
              <w:t>参考图片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03" w:hRule="atLeast"/>
        </w:trPr>
        <w:tc>
          <w:tcPr>
            <w:tcW w:w="530" w:type="dxa"/>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28" w:lineRule="auto"/>
              <w:ind w:left="0"/>
              <w:jc w:val="center"/>
              <w:textAlignment w:val="baseline"/>
              <w:rPr>
                <w:rFonts w:hint="default"/>
                <w:b/>
                <w:bCs/>
                <w:spacing w:val="-3"/>
                <w:highlight w:val="none"/>
                <w:lang w:val="en-US" w:eastAsia="zh-CN"/>
              </w:rPr>
            </w:pPr>
            <w:r>
              <w:rPr>
                <w:rFonts w:hint="eastAsia"/>
                <w:b/>
                <w:bCs/>
                <w:spacing w:val="-3"/>
                <w:highlight w:val="none"/>
                <w:lang w:val="en-US" w:eastAsia="zh-CN"/>
              </w:rPr>
              <w:t>27</w:t>
            </w:r>
          </w:p>
        </w:tc>
        <w:tc>
          <w:tcPr>
            <w:tcW w:w="1320" w:type="dxa"/>
            <w:vAlign w:val="center"/>
          </w:tcPr>
          <w:p>
            <w:pPr>
              <w:keepNext w:val="0"/>
              <w:keepLines w:val="0"/>
              <w:pageBreakBefore w:val="0"/>
              <w:widowControl w:val="0"/>
              <w:kinsoku/>
              <w:wordWrap w:val="0"/>
              <w:overflowPunct w:val="0"/>
              <w:topLinePunct w:val="0"/>
              <w:autoSpaceDE w:val="0"/>
              <w:autoSpaceDN w:val="0"/>
              <w:bidi w:val="0"/>
              <w:adjustRightInd w:val="0"/>
              <w:snapToGrid w:val="0"/>
              <w:spacing w:line="199" w:lineRule="auto"/>
              <w:ind w:left="0"/>
              <w:textAlignment w:val="baseline"/>
              <w:rPr>
                <w:rFonts w:ascii="微软雅黑" w:hAnsi="微软雅黑" w:eastAsia="微软雅黑" w:cs="微软雅黑"/>
                <w:sz w:val="24"/>
                <w:szCs w:val="24"/>
                <w:highlight w:val="none"/>
              </w:rPr>
            </w:pPr>
          </w:p>
        </w:tc>
        <w:tc>
          <w:tcPr>
            <w:tcW w:w="8007" w:type="dxa"/>
            <w:vAlign w:val="center"/>
          </w:tcPr>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腰带：</w:t>
            </w:r>
          </w:p>
          <w:p>
            <w:pPr>
              <w:pStyle w:val="5"/>
              <w:rPr>
                <w:rFonts w:hint="eastAsia" w:ascii="仿宋_GB2312" w:hAnsi="仿宋_GB2312" w:eastAsia="仿宋_GB2312" w:cs="仿宋_GB2312"/>
                <w:lang w:val="en-US" w:eastAsia="zh-CN"/>
              </w:rPr>
            </w:pPr>
            <w:r>
              <w:rPr>
                <w:rFonts w:hint="eastAsia" w:ascii="仿宋_GB2312" w:hAnsi="仿宋_GB2312" w:eastAsia="仿宋_GB2312" w:cs="仿宋_GB2312"/>
                <w:i w:val="0"/>
                <w:iCs w:val="0"/>
                <w:color w:val="000000"/>
                <w:kern w:val="0"/>
                <w:sz w:val="24"/>
                <w:szCs w:val="24"/>
                <w:highlight w:val="none"/>
                <w:u w:val="none"/>
                <w:lang w:val="en-US" w:eastAsia="zh-CN" w:bidi="ar"/>
              </w:rPr>
              <w:t>压铸锌合金</w:t>
            </w:r>
          </w:p>
          <w:p>
            <w:pPr>
              <w:numPr>
                <w:ilvl w:val="0"/>
                <w:numId w:val="0"/>
              </w:numPr>
              <w:jc w:val="both"/>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1、成分：头层黄牛皮革；</w:t>
            </w:r>
          </w:p>
          <w:p>
            <w:pPr>
              <w:keepNext w:val="0"/>
              <w:keepLines w:val="0"/>
              <w:widowControl/>
              <w:numPr>
                <w:ilvl w:val="0"/>
                <w:numId w:val="0"/>
              </w:numPr>
              <w:suppressLineNumbers w:val="0"/>
              <w:spacing w:line="240" w:lineRule="auto"/>
              <w:ind w:leftChars="0"/>
              <w:jc w:val="both"/>
              <w:textAlignment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2、带体缝纫剥离强力（N)≥60；</w:t>
            </w:r>
          </w:p>
          <w:p>
            <w:pPr>
              <w:keepNext w:val="0"/>
              <w:keepLines w:val="0"/>
              <w:widowControl/>
              <w:numPr>
                <w:ilvl w:val="0"/>
                <w:numId w:val="0"/>
              </w:numPr>
              <w:suppressLineNumbers w:val="0"/>
              <w:spacing w:line="240" w:lineRule="auto"/>
              <w:ind w:leftChars="0"/>
              <w:jc w:val="both"/>
              <w:textAlignment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3、带齿咬合力（N)≥300；</w:t>
            </w:r>
          </w:p>
          <w:p>
            <w:pPr>
              <w:keepNext w:val="0"/>
              <w:keepLines w:val="0"/>
              <w:widowControl/>
              <w:numPr>
                <w:ilvl w:val="0"/>
                <w:numId w:val="0"/>
              </w:numPr>
              <w:suppressLineNumbers w:val="0"/>
              <w:spacing w:line="240" w:lineRule="auto"/>
              <w:ind w:leftChars="0"/>
              <w:jc w:val="both"/>
              <w:textAlignment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4、耐盐雾（72h）无腐蚀物、不变色，不掉色，无脱落；</w:t>
            </w:r>
          </w:p>
          <w:p>
            <w:pPr>
              <w:numPr>
                <w:ilvl w:val="0"/>
                <w:numId w:val="0"/>
              </w:numPr>
              <w:jc w:val="both"/>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color w:val="auto"/>
                <w:sz w:val="24"/>
                <w:szCs w:val="24"/>
                <w:lang w:val="en-US" w:eastAsia="zh-CN"/>
              </w:rPr>
              <w:t>5、款式、颜色参照《生态环境保护综合行政执法制式服装和标志技术规范（试行）（修订版Ⅰ）》标准。</w:t>
            </w:r>
          </w:p>
          <w:p>
            <w:pPr>
              <w:jc w:val="both"/>
            </w:pPr>
            <w:r>
              <w:drawing>
                <wp:inline distT="0" distB="0" distL="114300" distR="114300">
                  <wp:extent cx="1537970" cy="1144270"/>
                  <wp:effectExtent l="0" t="0" r="5080" b="17780"/>
                  <wp:docPr id="42"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26"/>
                          <pic:cNvPicPr>
                            <a:picLocks noChangeAspect="true"/>
                          </pic:cNvPicPr>
                        </pic:nvPicPr>
                        <pic:blipFill>
                          <a:blip r:embed="rId73"/>
                          <a:stretch>
                            <a:fillRect/>
                          </a:stretch>
                        </pic:blipFill>
                        <pic:spPr>
                          <a:xfrm>
                            <a:off x="0" y="0"/>
                            <a:ext cx="1537970" cy="1144270"/>
                          </a:xfrm>
                          <a:prstGeom prst="rect">
                            <a:avLst/>
                          </a:prstGeom>
                          <a:noFill/>
                          <a:ln>
                            <a:noFill/>
                          </a:ln>
                        </pic:spPr>
                      </pic:pic>
                    </a:graphicData>
                  </a:graphic>
                </wp:inline>
              </w:drawing>
            </w:r>
            <w:r>
              <w:rPr>
                <w:rFonts w:hint="eastAsia" w:eastAsia="宋体"/>
                <w:lang w:val="en-US" w:eastAsia="zh-CN"/>
              </w:rPr>
              <w:t>参考图片</w:t>
            </w:r>
          </w:p>
          <w:p>
            <w:pPr>
              <w:pStyle w:val="17"/>
              <w:keepNext w:val="0"/>
              <w:keepLines w:val="0"/>
              <w:pageBreakBefore w:val="0"/>
              <w:widowControl w:val="0"/>
              <w:kinsoku/>
              <w:wordWrap w:val="0"/>
              <w:overflowPunct w:val="0"/>
              <w:topLinePunct w:val="0"/>
              <w:autoSpaceDE w:val="0"/>
              <w:autoSpaceDN w:val="0"/>
              <w:bidi w:val="0"/>
              <w:adjustRightInd w:val="0"/>
              <w:snapToGrid w:val="0"/>
              <w:spacing w:line="240" w:lineRule="auto"/>
              <w:ind w:left="0" w:right="0" w:firstLine="0"/>
              <w:textAlignment w:val="baseline"/>
            </w:pPr>
            <w:r>
              <w:rPr>
                <w:rFonts w:hint="eastAsia" w:ascii="仿宋_GB2312" w:hAnsi="仿宋_GB2312" w:eastAsia="仿宋_GB2312" w:cs="仿宋_GB2312"/>
                <w:i w:val="0"/>
                <w:iCs w:val="0"/>
                <w:color w:val="000000"/>
                <w:kern w:val="0"/>
                <w:sz w:val="24"/>
                <w:szCs w:val="24"/>
                <w:highlight w:val="none"/>
                <w:u w:val="none"/>
                <w:lang w:val="en-US" w:eastAsia="zh-CN" w:bidi="ar"/>
              </w:rPr>
              <w:t>注：以上1-5项须提供有“CMA、CNAS”标识的国家级（含直辖市）及以上检测机构出具的检测报告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08" w:hRule="atLeast"/>
        </w:trPr>
        <w:tc>
          <w:tcPr>
            <w:tcW w:w="9857" w:type="dxa"/>
            <w:gridSpan w:val="3"/>
            <w:vAlign w:val="center"/>
          </w:tcPr>
          <w:p>
            <w:pPr>
              <w:pStyle w:val="17"/>
              <w:keepNext w:val="0"/>
              <w:keepLines w:val="0"/>
              <w:pageBreakBefore w:val="0"/>
              <w:widowControl w:val="0"/>
              <w:kinsoku/>
              <w:wordWrap w:val="0"/>
              <w:overflowPunct w:val="0"/>
              <w:topLinePunct w:val="0"/>
              <w:autoSpaceDE w:val="0"/>
              <w:autoSpaceDN w:val="0"/>
              <w:bidi w:val="0"/>
              <w:adjustRightInd w:val="0"/>
              <w:snapToGrid w:val="0"/>
              <w:spacing w:line="219" w:lineRule="auto"/>
              <w:ind w:left="0"/>
              <w:textAlignment w:val="baseline"/>
              <w:rPr>
                <w:highlight w:val="none"/>
              </w:rPr>
            </w:pPr>
            <w:r>
              <w:rPr>
                <w:highlight w:val="none"/>
              </w:rPr>
              <w:t>打“★"号条款为实质性条款，若有任何一条</w:t>
            </w:r>
            <w:r>
              <w:rPr>
                <w:spacing w:val="-1"/>
                <w:highlight w:val="none"/>
              </w:rPr>
              <w:t>负偏离或不满足则导致响应无效。</w:t>
            </w:r>
          </w:p>
        </w:tc>
      </w:tr>
    </w:tbl>
    <w:p>
      <w:pPr>
        <w:rPr>
          <w:sz w:val="22"/>
          <w:szCs w:val="22"/>
        </w:rPr>
        <w:sectPr>
          <w:footerReference r:id="rId8" w:type="default"/>
          <w:pgSz w:w="11900" w:h="16840"/>
          <w:pgMar w:top="570" w:right="671" w:bottom="295" w:left="666" w:header="0" w:footer="0" w:gutter="0"/>
          <w:pgNumType w:fmt="decimal"/>
          <w:cols w:space="720" w:num="1"/>
        </w:sectPr>
      </w:pPr>
    </w:p>
    <w:p>
      <w:pPr>
        <w:spacing w:before="68" w:line="199" w:lineRule="auto"/>
        <w:ind w:left="2102"/>
        <w:outlineLvl w:val="1"/>
        <w:rPr>
          <w:rFonts w:ascii="微软雅黑" w:hAnsi="微软雅黑" w:eastAsia="微软雅黑" w:cs="微软雅黑"/>
          <w:sz w:val="32"/>
          <w:szCs w:val="32"/>
        </w:rPr>
      </w:pPr>
      <w:r>
        <w:rPr>
          <w:rFonts w:ascii="微软雅黑" w:hAnsi="微软雅黑" w:eastAsia="微软雅黑" w:cs="微软雅黑"/>
          <w:b/>
          <w:bCs/>
          <w:spacing w:val="-1"/>
          <w:sz w:val="32"/>
          <w:szCs w:val="32"/>
        </w:rPr>
        <w:t>第四章</w:t>
      </w:r>
      <w:r>
        <w:rPr>
          <w:rFonts w:ascii="微软雅黑" w:hAnsi="微软雅黑" w:eastAsia="微软雅黑" w:cs="微软雅黑"/>
          <w:b/>
          <w:bCs/>
          <w:spacing w:val="44"/>
          <w:w w:val="101"/>
          <w:sz w:val="32"/>
          <w:szCs w:val="32"/>
        </w:rPr>
        <w:t xml:space="preserve"> </w:t>
      </w:r>
      <w:r>
        <w:rPr>
          <w:rFonts w:ascii="微软雅黑" w:hAnsi="微软雅黑" w:eastAsia="微软雅黑" w:cs="微软雅黑"/>
          <w:b/>
          <w:bCs/>
          <w:spacing w:val="-1"/>
          <w:sz w:val="32"/>
          <w:szCs w:val="32"/>
        </w:rPr>
        <w:t>投标人应当提交的资格、</w:t>
      </w:r>
      <w:r>
        <w:rPr>
          <w:rFonts w:ascii="微软雅黑" w:hAnsi="微软雅黑" w:eastAsia="微软雅黑" w:cs="微软雅黑"/>
          <w:b/>
          <w:bCs/>
          <w:spacing w:val="-72"/>
          <w:sz w:val="32"/>
          <w:szCs w:val="32"/>
        </w:rPr>
        <w:t xml:space="preserve"> </w:t>
      </w:r>
      <w:r>
        <w:rPr>
          <w:rFonts w:ascii="微软雅黑" w:hAnsi="微软雅黑" w:eastAsia="微软雅黑" w:cs="微软雅黑"/>
          <w:b/>
          <w:bCs/>
          <w:spacing w:val="-1"/>
          <w:sz w:val="32"/>
          <w:szCs w:val="32"/>
        </w:rPr>
        <w:t>资信证明文件</w:t>
      </w:r>
    </w:p>
    <w:p>
      <w:pPr>
        <w:pStyle w:val="5"/>
        <w:spacing w:line="300" w:lineRule="auto"/>
        <w:rPr>
          <w:sz w:val="22"/>
          <w:szCs w:val="22"/>
        </w:rPr>
      </w:pPr>
    </w:p>
    <w:p>
      <w:pPr>
        <w:spacing w:before="82" w:line="283" w:lineRule="auto"/>
        <w:ind w:left="1" w:firstLine="383"/>
        <w:rPr>
          <w:rFonts w:ascii="微软雅黑" w:hAnsi="微软雅黑" w:eastAsia="微软雅黑" w:cs="微软雅黑"/>
          <w:sz w:val="20"/>
          <w:szCs w:val="20"/>
        </w:rPr>
      </w:pPr>
      <w:r>
        <w:rPr>
          <w:rFonts w:ascii="微软雅黑" w:hAnsi="微软雅黑" w:eastAsia="微软雅黑" w:cs="微软雅黑"/>
          <w:spacing w:val="1"/>
          <w:sz w:val="20"/>
          <w:szCs w:val="20"/>
        </w:rPr>
        <w:t>投标人应提交证明其有资格参加投标和中标后有能力履行合同的相关文件，</w:t>
      </w:r>
      <w:r>
        <w:rPr>
          <w:rFonts w:ascii="微软雅黑" w:hAnsi="微软雅黑" w:eastAsia="微软雅黑" w:cs="微软雅黑"/>
          <w:spacing w:val="-32"/>
          <w:sz w:val="20"/>
          <w:szCs w:val="20"/>
        </w:rPr>
        <w:t xml:space="preserve"> </w:t>
      </w:r>
      <w:r>
        <w:rPr>
          <w:rFonts w:ascii="微软雅黑" w:hAnsi="微软雅黑" w:eastAsia="微软雅黑" w:cs="微软雅黑"/>
          <w:spacing w:val="1"/>
          <w:sz w:val="20"/>
          <w:szCs w:val="20"/>
        </w:rPr>
        <w:t>并作为其投标文件的一部分，</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所有文件必须真</w:t>
      </w:r>
      <w:r>
        <w:rPr>
          <w:rFonts w:ascii="微软雅黑" w:hAnsi="微软雅黑" w:eastAsia="微软雅黑" w:cs="微软雅黑"/>
          <w:sz w:val="20"/>
          <w:szCs w:val="20"/>
        </w:rPr>
        <w:t>实可靠、不得伪造，</w:t>
      </w:r>
      <w:r>
        <w:rPr>
          <w:rFonts w:ascii="微软雅黑" w:hAnsi="微软雅黑" w:eastAsia="微软雅黑" w:cs="微软雅黑"/>
          <w:spacing w:val="-23"/>
          <w:sz w:val="20"/>
          <w:szCs w:val="20"/>
        </w:rPr>
        <w:t xml:space="preserve"> </w:t>
      </w:r>
      <w:r>
        <w:rPr>
          <w:rFonts w:ascii="微软雅黑" w:hAnsi="微软雅黑" w:eastAsia="微软雅黑" w:cs="微软雅黑"/>
          <w:sz w:val="20"/>
          <w:szCs w:val="20"/>
        </w:rPr>
        <w:t>否则将按相关规定予以处罚。</w:t>
      </w:r>
    </w:p>
    <w:p>
      <w:pPr>
        <w:spacing w:before="1" w:line="197" w:lineRule="auto"/>
        <w:ind w:left="387"/>
        <w:rPr>
          <w:rFonts w:ascii="微软雅黑" w:hAnsi="微软雅黑" w:eastAsia="微软雅黑" w:cs="微软雅黑"/>
          <w:sz w:val="20"/>
          <w:szCs w:val="20"/>
        </w:rPr>
      </w:pPr>
      <w:r>
        <w:rPr>
          <w:rFonts w:ascii="微软雅黑" w:hAnsi="微软雅黑" w:eastAsia="微软雅黑" w:cs="微软雅黑"/>
          <w:sz w:val="20"/>
          <w:szCs w:val="20"/>
        </w:rPr>
        <w:t>一、法人或者其他组织的营业执照等证明文件， 自</w:t>
      </w:r>
      <w:r>
        <w:rPr>
          <w:rFonts w:ascii="微软雅黑" w:hAnsi="微软雅黑" w:eastAsia="微软雅黑" w:cs="微软雅黑"/>
          <w:spacing w:val="-1"/>
          <w:sz w:val="20"/>
          <w:szCs w:val="20"/>
        </w:rPr>
        <w:t>然人的身份证明。</w:t>
      </w:r>
    </w:p>
    <w:p>
      <w:pPr>
        <w:spacing w:before="113" w:line="283" w:lineRule="auto"/>
        <w:ind w:firstLine="386"/>
        <w:rPr>
          <w:rFonts w:ascii="微软雅黑" w:hAnsi="微软雅黑" w:eastAsia="微软雅黑" w:cs="微软雅黑"/>
          <w:sz w:val="20"/>
          <w:szCs w:val="20"/>
        </w:rPr>
      </w:pPr>
      <w:r>
        <w:rPr>
          <w:rFonts w:ascii="微软雅黑" w:hAnsi="微软雅黑" w:eastAsia="微软雅黑" w:cs="微软雅黑"/>
          <w:spacing w:val="2"/>
          <w:sz w:val="20"/>
          <w:szCs w:val="20"/>
        </w:rPr>
        <w:t>法人包括企业法人、机关法人、事业单位法人和社会团体法人；其他组织主要包括合伙企业、非企业专</w:t>
      </w:r>
      <w:r>
        <w:rPr>
          <w:rFonts w:ascii="微软雅黑" w:hAnsi="微软雅黑" w:eastAsia="微软雅黑" w:cs="微软雅黑"/>
          <w:spacing w:val="1"/>
          <w:sz w:val="20"/>
          <w:szCs w:val="20"/>
        </w:rPr>
        <w:t>业服务机构、个体</w:t>
      </w:r>
      <w:r>
        <w:rPr>
          <w:rFonts w:ascii="微软雅黑" w:hAnsi="微软雅黑" w:eastAsia="微软雅黑" w:cs="微软雅黑"/>
          <w:sz w:val="20"/>
          <w:szCs w:val="20"/>
        </w:rPr>
        <w:t>工商戶</w:t>
      </w:r>
      <w:r>
        <w:rPr>
          <w:rFonts w:ascii="微软雅黑" w:hAnsi="微软雅黑" w:eastAsia="微软雅黑" w:cs="微软雅黑"/>
          <w:spacing w:val="-30"/>
          <w:sz w:val="20"/>
          <w:szCs w:val="20"/>
        </w:rPr>
        <w:t xml:space="preserve"> </w:t>
      </w:r>
      <w:r>
        <w:rPr>
          <w:rFonts w:ascii="微软雅黑" w:hAnsi="微软雅黑" w:eastAsia="微软雅黑" w:cs="微软雅黑"/>
          <w:sz w:val="20"/>
          <w:szCs w:val="20"/>
        </w:rPr>
        <w:t>、农村承包经营戶； 自然人是指具有完全民事行为能力</w:t>
      </w:r>
      <w:r>
        <w:rPr>
          <w:rFonts w:ascii="微软雅黑" w:hAnsi="微软雅黑" w:eastAsia="微软雅黑" w:cs="微软雅黑"/>
          <w:spacing w:val="-31"/>
          <w:sz w:val="20"/>
          <w:szCs w:val="20"/>
        </w:rPr>
        <w:t xml:space="preserve"> </w:t>
      </w:r>
      <w:r>
        <w:rPr>
          <w:rFonts w:ascii="微软雅黑" w:hAnsi="微软雅黑" w:eastAsia="微软雅黑" w:cs="微软雅黑"/>
          <w:sz w:val="20"/>
          <w:szCs w:val="20"/>
        </w:rPr>
        <w:t>、能够承担民事责任和义务的公民。如投标人是企业（包</w:t>
      </w:r>
      <w:r>
        <w:rPr>
          <w:rFonts w:ascii="微软雅黑" w:hAnsi="微软雅黑" w:eastAsia="微软雅黑" w:cs="微软雅黑"/>
          <w:spacing w:val="-1"/>
          <w:sz w:val="20"/>
          <w:szCs w:val="20"/>
        </w:rPr>
        <w:t>括合伙</w:t>
      </w:r>
      <w:r>
        <w:rPr>
          <w:rFonts w:ascii="微软雅黑" w:hAnsi="微软雅黑" w:eastAsia="微软雅黑" w:cs="微软雅黑"/>
          <w:spacing w:val="2"/>
          <w:sz w:val="20"/>
          <w:szCs w:val="20"/>
        </w:rPr>
        <w:t>企业</w:t>
      </w:r>
      <w:r>
        <w:rPr>
          <w:rFonts w:ascii="微软雅黑" w:hAnsi="微软雅黑" w:eastAsia="微软雅黑" w:cs="微软雅黑"/>
          <w:spacing w:val="-5"/>
          <w:sz w:val="20"/>
          <w:szCs w:val="20"/>
        </w:rPr>
        <w:t>），</w:t>
      </w:r>
      <w:r>
        <w:rPr>
          <w:rFonts w:ascii="微软雅黑" w:hAnsi="微软雅黑" w:eastAsia="微软雅黑" w:cs="微软雅黑"/>
          <w:spacing w:val="-32"/>
          <w:sz w:val="20"/>
          <w:szCs w:val="20"/>
        </w:rPr>
        <w:t xml:space="preserve"> </w:t>
      </w:r>
      <w:r>
        <w:rPr>
          <w:rFonts w:ascii="微软雅黑" w:hAnsi="微软雅黑" w:eastAsia="微软雅黑" w:cs="微软雅黑"/>
          <w:spacing w:val="2"/>
          <w:sz w:val="20"/>
          <w:szCs w:val="20"/>
        </w:rPr>
        <w:t>要提供在市场监督管理部门注册的有效</w:t>
      </w:r>
      <w:r>
        <w:rPr>
          <w:rFonts w:ascii="微软雅黑" w:hAnsi="微软雅黑" w:eastAsia="微软雅黑" w:cs="微软雅黑"/>
          <w:spacing w:val="-39"/>
          <w:sz w:val="20"/>
          <w:szCs w:val="20"/>
        </w:rPr>
        <w:t xml:space="preserve"> </w:t>
      </w:r>
      <w:r>
        <w:rPr>
          <w:rFonts w:ascii="Lucida Sans Unicode" w:hAnsi="Lucida Sans Unicode" w:eastAsia="Lucida Sans Unicode" w:cs="Lucida Sans Unicode"/>
          <w:spacing w:val="2"/>
          <w:sz w:val="20"/>
          <w:szCs w:val="20"/>
        </w:rPr>
        <w:t>“</w:t>
      </w:r>
      <w:r>
        <w:rPr>
          <w:rFonts w:ascii="微软雅黑" w:hAnsi="微软雅黑" w:eastAsia="微软雅黑" w:cs="微软雅黑"/>
          <w:spacing w:val="2"/>
          <w:sz w:val="20"/>
          <w:szCs w:val="20"/>
        </w:rPr>
        <w:t>企业法人营业执照</w:t>
      </w:r>
      <w:r>
        <w:rPr>
          <w:rFonts w:ascii="微软雅黑" w:hAnsi="微软雅黑" w:eastAsia="微软雅黑" w:cs="微软雅黑"/>
          <w:spacing w:val="-38"/>
          <w:sz w:val="20"/>
          <w:szCs w:val="20"/>
        </w:rPr>
        <w:t xml:space="preserve"> </w:t>
      </w:r>
      <w:r>
        <w:rPr>
          <w:rFonts w:ascii="Lucida Sans Unicode" w:hAnsi="Lucida Sans Unicode" w:eastAsia="Lucida Sans Unicode" w:cs="Lucida Sans Unicode"/>
          <w:spacing w:val="2"/>
          <w:sz w:val="20"/>
          <w:szCs w:val="20"/>
        </w:rPr>
        <w:t>”</w:t>
      </w:r>
      <w:r>
        <w:rPr>
          <w:rFonts w:ascii="微软雅黑" w:hAnsi="微软雅黑" w:eastAsia="微软雅黑" w:cs="微软雅黑"/>
          <w:spacing w:val="2"/>
          <w:sz w:val="20"/>
          <w:szCs w:val="20"/>
        </w:rPr>
        <w:t>或</w:t>
      </w:r>
      <w:r>
        <w:rPr>
          <w:rFonts w:ascii="微软雅黑" w:hAnsi="微软雅黑" w:eastAsia="微软雅黑" w:cs="微软雅黑"/>
          <w:spacing w:val="-38"/>
          <w:sz w:val="20"/>
          <w:szCs w:val="20"/>
        </w:rPr>
        <w:t xml:space="preserve"> </w:t>
      </w:r>
      <w:r>
        <w:rPr>
          <w:rFonts w:ascii="Lucida Sans Unicode" w:hAnsi="Lucida Sans Unicode" w:eastAsia="Lucida Sans Unicode" w:cs="Lucida Sans Unicode"/>
          <w:spacing w:val="2"/>
          <w:sz w:val="20"/>
          <w:szCs w:val="20"/>
        </w:rPr>
        <w:t>“</w:t>
      </w:r>
      <w:r>
        <w:rPr>
          <w:rFonts w:ascii="微软雅黑" w:hAnsi="微软雅黑" w:eastAsia="微软雅黑" w:cs="微软雅黑"/>
          <w:spacing w:val="1"/>
          <w:sz w:val="20"/>
          <w:szCs w:val="20"/>
        </w:rPr>
        <w:t>营业执照</w:t>
      </w:r>
      <w:r>
        <w:rPr>
          <w:rFonts w:ascii="微软雅黑" w:hAnsi="微软雅黑" w:eastAsia="微软雅黑" w:cs="微软雅黑"/>
          <w:spacing w:val="-39"/>
          <w:sz w:val="20"/>
          <w:szCs w:val="20"/>
        </w:rPr>
        <w:t xml:space="preserve"> </w:t>
      </w:r>
      <w:r>
        <w:rPr>
          <w:rFonts w:ascii="Lucida Sans Unicode" w:hAnsi="Lucida Sans Unicode" w:eastAsia="Lucida Sans Unicode" w:cs="Lucida Sans Unicode"/>
          <w:spacing w:val="1"/>
          <w:sz w:val="20"/>
          <w:szCs w:val="20"/>
        </w:rPr>
        <w:t>”</w:t>
      </w:r>
      <w:r>
        <w:rPr>
          <w:rFonts w:ascii="Lucida Sans Unicode" w:hAnsi="Lucida Sans Unicode" w:eastAsia="Lucida Sans Unicode" w:cs="Lucida Sans Unicode"/>
          <w:spacing w:val="-32"/>
          <w:sz w:val="20"/>
          <w:szCs w:val="20"/>
        </w:rPr>
        <w:t xml:space="preserve"> </w:t>
      </w:r>
      <w:r>
        <w:rPr>
          <w:rFonts w:ascii="微软雅黑" w:hAnsi="微软雅黑" w:eastAsia="微软雅黑" w:cs="微软雅黑"/>
          <w:spacing w:val="1"/>
          <w:sz w:val="20"/>
          <w:szCs w:val="20"/>
        </w:rPr>
        <w:t>；如投标人是事业单位，</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要提供有效的</w:t>
      </w:r>
      <w:r>
        <w:rPr>
          <w:rFonts w:ascii="微软雅黑" w:hAnsi="微软雅黑" w:eastAsia="微软雅黑" w:cs="微软雅黑"/>
          <w:spacing w:val="-38"/>
          <w:sz w:val="20"/>
          <w:szCs w:val="20"/>
        </w:rPr>
        <w:t xml:space="preserve"> </w:t>
      </w:r>
      <w:r>
        <w:rPr>
          <w:rFonts w:ascii="Lucida Sans Unicode" w:hAnsi="Lucida Sans Unicode" w:eastAsia="Lucida Sans Unicode" w:cs="Lucida Sans Unicode"/>
          <w:spacing w:val="1"/>
          <w:sz w:val="20"/>
          <w:szCs w:val="20"/>
        </w:rPr>
        <w:t>“</w:t>
      </w:r>
      <w:r>
        <w:rPr>
          <w:rFonts w:ascii="微软雅黑" w:hAnsi="微软雅黑" w:eastAsia="微软雅黑" w:cs="微软雅黑"/>
          <w:spacing w:val="1"/>
          <w:sz w:val="20"/>
          <w:szCs w:val="20"/>
        </w:rPr>
        <w:t>事业单位法人证书</w:t>
      </w:r>
      <w:r>
        <w:rPr>
          <w:rFonts w:ascii="微软雅黑" w:hAnsi="微软雅黑" w:eastAsia="微软雅黑" w:cs="微软雅黑"/>
          <w:spacing w:val="-39"/>
          <w:sz w:val="20"/>
          <w:szCs w:val="20"/>
        </w:rPr>
        <w:t xml:space="preserve"> </w:t>
      </w:r>
      <w:r>
        <w:rPr>
          <w:rFonts w:ascii="Lucida Sans Unicode" w:hAnsi="Lucida Sans Unicode" w:eastAsia="Lucida Sans Unicode" w:cs="Lucida Sans Unicode"/>
          <w:spacing w:val="1"/>
          <w:sz w:val="20"/>
          <w:szCs w:val="20"/>
        </w:rPr>
        <w:t>”</w:t>
      </w:r>
      <w:r>
        <w:rPr>
          <w:rFonts w:ascii="Lucida Sans Unicode" w:hAnsi="Lucida Sans Unicode" w:eastAsia="Lucida Sans Unicode" w:cs="Lucida Sans Unicode"/>
          <w:spacing w:val="-31"/>
          <w:sz w:val="20"/>
          <w:szCs w:val="20"/>
        </w:rPr>
        <w:t xml:space="preserve"> </w:t>
      </w:r>
      <w:r>
        <w:rPr>
          <w:rFonts w:ascii="微软雅黑" w:hAnsi="微软雅黑" w:eastAsia="微软雅黑" w:cs="微软雅黑"/>
          <w:spacing w:val="1"/>
          <w:sz w:val="20"/>
          <w:szCs w:val="20"/>
        </w:rPr>
        <w:t>；投标人是非企业专业服务机构，</w:t>
      </w:r>
      <w:r>
        <w:rPr>
          <w:rFonts w:ascii="微软雅黑" w:hAnsi="微软雅黑" w:eastAsia="微软雅黑" w:cs="微软雅黑"/>
          <w:spacing w:val="-36"/>
          <w:sz w:val="20"/>
          <w:szCs w:val="20"/>
        </w:rPr>
        <w:t xml:space="preserve"> </w:t>
      </w:r>
      <w:r>
        <w:rPr>
          <w:rFonts w:ascii="微软雅黑" w:hAnsi="微软雅黑" w:eastAsia="微软雅黑" w:cs="微软雅黑"/>
          <w:spacing w:val="1"/>
          <w:sz w:val="20"/>
          <w:szCs w:val="20"/>
        </w:rPr>
        <w:t>如律师事务所、会计师事务所，</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要提供有</w:t>
      </w:r>
      <w:r>
        <w:rPr>
          <w:rFonts w:ascii="微软雅黑" w:hAnsi="微软雅黑" w:eastAsia="微软雅黑" w:cs="微软雅黑"/>
          <w:sz w:val="20"/>
          <w:szCs w:val="20"/>
        </w:rPr>
        <w:t>效的执业许可证等证明文件；如投标人是个体工商戶</w:t>
      </w:r>
      <w:r>
        <w:rPr>
          <w:rFonts w:ascii="微软雅黑" w:hAnsi="微软雅黑" w:eastAsia="微软雅黑" w:cs="微软雅黑"/>
          <w:spacing w:val="-19"/>
          <w:sz w:val="20"/>
          <w:szCs w:val="20"/>
        </w:rPr>
        <w:t xml:space="preserve"> </w:t>
      </w:r>
      <w:r>
        <w:rPr>
          <w:rFonts w:ascii="微软雅黑" w:hAnsi="微软雅黑" w:eastAsia="微软雅黑" w:cs="微软雅黑"/>
          <w:sz w:val="20"/>
          <w:szCs w:val="20"/>
        </w:rPr>
        <w:t>，</w:t>
      </w:r>
      <w:r>
        <w:rPr>
          <w:rFonts w:ascii="微软雅黑" w:hAnsi="微软雅黑" w:eastAsia="微软雅黑" w:cs="微软雅黑"/>
          <w:spacing w:val="-33"/>
          <w:sz w:val="20"/>
          <w:szCs w:val="20"/>
        </w:rPr>
        <w:t xml:space="preserve"> </w:t>
      </w:r>
      <w:r>
        <w:rPr>
          <w:rFonts w:ascii="微软雅黑" w:hAnsi="微软雅黑" w:eastAsia="微软雅黑" w:cs="微软雅黑"/>
          <w:sz w:val="20"/>
          <w:szCs w:val="20"/>
        </w:rPr>
        <w:t>要提供有效的</w:t>
      </w:r>
      <w:r>
        <w:rPr>
          <w:rFonts w:ascii="微软雅黑" w:hAnsi="微软雅黑" w:eastAsia="微软雅黑" w:cs="微软雅黑"/>
          <w:spacing w:val="-39"/>
          <w:sz w:val="20"/>
          <w:szCs w:val="20"/>
        </w:rPr>
        <w:t xml:space="preserve"> </w:t>
      </w:r>
      <w:r>
        <w:rPr>
          <w:rFonts w:ascii="Lucida Sans Unicode" w:hAnsi="Lucida Sans Unicode" w:eastAsia="Lucida Sans Unicode" w:cs="Lucida Sans Unicode"/>
          <w:sz w:val="20"/>
          <w:szCs w:val="20"/>
        </w:rPr>
        <w:t>“</w:t>
      </w:r>
      <w:r>
        <w:rPr>
          <w:rFonts w:ascii="微软雅黑" w:hAnsi="微软雅黑" w:eastAsia="微软雅黑" w:cs="微软雅黑"/>
          <w:sz w:val="20"/>
          <w:szCs w:val="20"/>
        </w:rPr>
        <w:t>个体工商戶营业执照</w:t>
      </w:r>
      <w:r>
        <w:rPr>
          <w:rFonts w:ascii="微软雅黑" w:hAnsi="微软雅黑" w:eastAsia="微软雅黑" w:cs="微软雅黑"/>
          <w:spacing w:val="-38"/>
          <w:sz w:val="20"/>
          <w:szCs w:val="20"/>
        </w:rPr>
        <w:t xml:space="preserve"> </w:t>
      </w:r>
      <w:r>
        <w:rPr>
          <w:rFonts w:ascii="Lucida Sans Unicode" w:hAnsi="Lucida Sans Unicode" w:eastAsia="Lucida Sans Unicode" w:cs="Lucida Sans Unicode"/>
          <w:sz w:val="20"/>
          <w:szCs w:val="20"/>
        </w:rPr>
        <w:t>”</w:t>
      </w:r>
      <w:r>
        <w:rPr>
          <w:rFonts w:ascii="Lucida Sans Unicode" w:hAnsi="Lucida Sans Unicode" w:eastAsia="Lucida Sans Unicode" w:cs="Lucida Sans Unicode"/>
          <w:spacing w:val="-32"/>
          <w:sz w:val="20"/>
          <w:szCs w:val="20"/>
        </w:rPr>
        <w:t xml:space="preserve"> </w:t>
      </w:r>
      <w:r>
        <w:rPr>
          <w:rFonts w:ascii="微软雅黑" w:hAnsi="微软雅黑" w:eastAsia="微软雅黑" w:cs="微软雅黑"/>
          <w:sz w:val="20"/>
          <w:szCs w:val="20"/>
        </w:rPr>
        <w:t>；如投标人是自然人，</w:t>
      </w:r>
      <w:r>
        <w:rPr>
          <w:rFonts w:ascii="微软雅黑" w:hAnsi="微软雅黑" w:eastAsia="微软雅黑" w:cs="微软雅黑"/>
          <w:spacing w:val="-33"/>
          <w:sz w:val="20"/>
          <w:szCs w:val="20"/>
        </w:rPr>
        <w:t xml:space="preserve"> </w:t>
      </w:r>
      <w:r>
        <w:rPr>
          <w:rFonts w:ascii="微软雅黑" w:hAnsi="微软雅黑" w:eastAsia="微软雅黑" w:cs="微软雅黑"/>
          <w:sz w:val="20"/>
          <w:szCs w:val="20"/>
        </w:rPr>
        <w:t>要提供有效的自然人身份证明。</w:t>
      </w:r>
    </w:p>
    <w:p>
      <w:pPr>
        <w:spacing w:before="2" w:line="282" w:lineRule="auto"/>
        <w:ind w:left="6" w:firstLine="378"/>
        <w:rPr>
          <w:rFonts w:ascii="微软雅黑" w:hAnsi="微软雅黑" w:eastAsia="微软雅黑" w:cs="微软雅黑"/>
          <w:sz w:val="20"/>
          <w:szCs w:val="20"/>
        </w:rPr>
      </w:pPr>
      <w:r>
        <w:rPr>
          <w:rFonts w:ascii="微软雅黑" w:hAnsi="微软雅黑" w:eastAsia="微软雅黑" w:cs="微软雅黑"/>
          <w:spacing w:val="2"/>
          <w:sz w:val="20"/>
          <w:szCs w:val="20"/>
        </w:rPr>
        <w:t>分公司不是独立法人，</w:t>
      </w:r>
      <w:r>
        <w:rPr>
          <w:rFonts w:ascii="微软雅黑" w:hAnsi="微软雅黑" w:eastAsia="微软雅黑" w:cs="微软雅黑"/>
          <w:spacing w:val="-34"/>
          <w:sz w:val="20"/>
          <w:szCs w:val="20"/>
        </w:rPr>
        <w:t xml:space="preserve"> </w:t>
      </w:r>
      <w:r>
        <w:rPr>
          <w:rFonts w:ascii="微软雅黑" w:hAnsi="微软雅黑" w:eastAsia="微软雅黑" w:cs="微软雅黑"/>
          <w:spacing w:val="2"/>
          <w:sz w:val="20"/>
          <w:szCs w:val="20"/>
        </w:rPr>
        <w:t>不具备政府采购法第二十二条规定</w:t>
      </w:r>
      <w:r>
        <w:rPr>
          <w:rFonts w:ascii="微软雅黑" w:hAnsi="微软雅黑" w:eastAsia="微软雅黑" w:cs="微软雅黑"/>
          <w:spacing w:val="1"/>
          <w:sz w:val="20"/>
          <w:szCs w:val="20"/>
        </w:rPr>
        <w:t>的投标人应当具备独立承担民事责任能力的条件。分公司经总公</w:t>
      </w:r>
      <w:r>
        <w:rPr>
          <w:rFonts w:ascii="微软雅黑" w:hAnsi="微软雅黑" w:eastAsia="微软雅黑" w:cs="微软雅黑"/>
          <w:sz w:val="20"/>
          <w:szCs w:val="20"/>
        </w:rPr>
        <w:t>司授权，</w:t>
      </w:r>
      <w:r>
        <w:rPr>
          <w:rFonts w:ascii="微软雅黑" w:hAnsi="微软雅黑" w:eastAsia="微软雅黑" w:cs="微软雅黑"/>
          <w:spacing w:val="-22"/>
          <w:sz w:val="20"/>
          <w:szCs w:val="20"/>
        </w:rPr>
        <w:t xml:space="preserve"> </w:t>
      </w:r>
      <w:r>
        <w:rPr>
          <w:rFonts w:ascii="微软雅黑" w:hAnsi="微软雅黑" w:eastAsia="微软雅黑" w:cs="微软雅黑"/>
          <w:sz w:val="20"/>
          <w:szCs w:val="20"/>
        </w:rPr>
        <w:t>可以以分公司的名义参加政府采购活动，</w:t>
      </w:r>
      <w:r>
        <w:rPr>
          <w:rFonts w:ascii="微软雅黑" w:hAnsi="微软雅黑" w:eastAsia="微软雅黑" w:cs="微软雅黑"/>
          <w:spacing w:val="-35"/>
          <w:sz w:val="20"/>
          <w:szCs w:val="20"/>
        </w:rPr>
        <w:t xml:space="preserve"> </w:t>
      </w:r>
      <w:r>
        <w:rPr>
          <w:rFonts w:ascii="微软雅黑" w:hAnsi="微软雅黑" w:eastAsia="微软雅黑" w:cs="微软雅黑"/>
          <w:sz w:val="20"/>
          <w:szCs w:val="20"/>
        </w:rPr>
        <w:t>但其民事责任由总公司承担。</w:t>
      </w:r>
    </w:p>
    <w:p>
      <w:pPr>
        <w:spacing w:line="193" w:lineRule="auto"/>
        <w:ind w:left="387"/>
        <w:rPr>
          <w:rFonts w:ascii="微软雅黑" w:hAnsi="微软雅黑" w:eastAsia="微软雅黑" w:cs="微软雅黑"/>
          <w:sz w:val="20"/>
          <w:szCs w:val="20"/>
        </w:rPr>
      </w:pPr>
      <w:r>
        <w:rPr>
          <w:rFonts w:ascii="微软雅黑" w:hAnsi="微软雅黑" w:eastAsia="微软雅黑" w:cs="微软雅黑"/>
          <w:spacing w:val="1"/>
          <w:sz w:val="20"/>
          <w:szCs w:val="20"/>
        </w:rPr>
        <w:t>二、财务状况报告，</w:t>
      </w:r>
      <w:r>
        <w:rPr>
          <w:rFonts w:ascii="微软雅黑" w:hAnsi="微软雅黑" w:eastAsia="微软雅黑" w:cs="微软雅黑"/>
          <w:spacing w:val="-22"/>
          <w:sz w:val="20"/>
          <w:szCs w:val="20"/>
        </w:rPr>
        <w:t xml:space="preserve"> </w:t>
      </w:r>
      <w:r>
        <w:rPr>
          <w:rFonts w:ascii="微软雅黑" w:hAnsi="微软雅黑" w:eastAsia="微软雅黑" w:cs="微软雅黑"/>
          <w:spacing w:val="1"/>
          <w:sz w:val="20"/>
          <w:szCs w:val="20"/>
        </w:rPr>
        <w:t>依法缴纳税收和社会保障资金的相关材料（详见资格审查表）。</w:t>
      </w:r>
    </w:p>
    <w:p>
      <w:pPr>
        <w:spacing w:before="121" w:line="198" w:lineRule="auto"/>
        <w:ind w:left="386"/>
        <w:rPr>
          <w:rFonts w:ascii="微软雅黑" w:hAnsi="微软雅黑" w:eastAsia="微软雅黑" w:cs="微软雅黑"/>
          <w:sz w:val="20"/>
          <w:szCs w:val="20"/>
        </w:rPr>
      </w:pPr>
      <w:r>
        <w:rPr>
          <w:rFonts w:ascii="微软雅黑" w:hAnsi="微软雅黑" w:eastAsia="微软雅黑" w:cs="微软雅黑"/>
          <w:spacing w:val="1"/>
          <w:sz w:val="20"/>
          <w:szCs w:val="20"/>
        </w:rPr>
        <w:t>三、具备履行合同所必需的设备和专业技术能力的证明材料。</w:t>
      </w:r>
    </w:p>
    <w:p>
      <w:pPr>
        <w:spacing w:before="115" w:line="198" w:lineRule="auto"/>
        <w:ind w:left="397"/>
        <w:rPr>
          <w:rFonts w:ascii="微软雅黑" w:hAnsi="微软雅黑" w:eastAsia="微软雅黑" w:cs="微软雅黑"/>
          <w:sz w:val="20"/>
          <w:szCs w:val="20"/>
        </w:rPr>
      </w:pPr>
      <w:r>
        <w:rPr>
          <w:rFonts w:ascii="微软雅黑" w:hAnsi="微软雅黑" w:eastAsia="微软雅黑" w:cs="微软雅黑"/>
          <w:spacing w:val="1"/>
          <w:sz w:val="20"/>
          <w:szCs w:val="20"/>
        </w:rPr>
        <w:t>四、参加政府采购活动前</w:t>
      </w:r>
      <w:r>
        <w:rPr>
          <w:rFonts w:ascii="Lucida Sans Unicode" w:hAnsi="Lucida Sans Unicode" w:eastAsia="Lucida Sans Unicode" w:cs="Lucida Sans Unicode"/>
          <w:spacing w:val="1"/>
          <w:sz w:val="20"/>
          <w:szCs w:val="20"/>
        </w:rPr>
        <w:t>3</w:t>
      </w:r>
      <w:r>
        <w:rPr>
          <w:rFonts w:ascii="微软雅黑" w:hAnsi="微软雅黑" w:eastAsia="微软雅黑" w:cs="微软雅黑"/>
          <w:spacing w:val="1"/>
          <w:sz w:val="20"/>
          <w:szCs w:val="20"/>
        </w:rPr>
        <w:t>年内在经营活动中没有重大违法记录的书面声明。</w:t>
      </w:r>
    </w:p>
    <w:p>
      <w:pPr>
        <w:spacing w:before="116" w:line="198" w:lineRule="auto"/>
        <w:ind w:left="385"/>
        <w:rPr>
          <w:rFonts w:ascii="微软雅黑" w:hAnsi="微软雅黑" w:eastAsia="微软雅黑" w:cs="微软雅黑"/>
          <w:sz w:val="20"/>
          <w:szCs w:val="20"/>
        </w:rPr>
      </w:pPr>
      <w:r>
        <w:rPr>
          <w:rFonts w:ascii="微软雅黑" w:hAnsi="微软雅黑" w:eastAsia="微软雅黑" w:cs="微软雅黑"/>
          <w:spacing w:val="1"/>
          <w:sz w:val="20"/>
          <w:szCs w:val="20"/>
        </w:rPr>
        <w:t>五、按照招标文件要求，</w:t>
      </w:r>
      <w:r>
        <w:rPr>
          <w:rFonts w:ascii="微软雅黑" w:hAnsi="微软雅黑" w:eastAsia="微软雅黑" w:cs="微软雅黑"/>
          <w:spacing w:val="-35"/>
          <w:sz w:val="20"/>
          <w:szCs w:val="20"/>
        </w:rPr>
        <w:t xml:space="preserve"> </w:t>
      </w:r>
      <w:r>
        <w:rPr>
          <w:rFonts w:ascii="微软雅黑" w:hAnsi="微软雅黑" w:eastAsia="微软雅黑" w:cs="微软雅黑"/>
          <w:spacing w:val="1"/>
          <w:sz w:val="20"/>
          <w:szCs w:val="20"/>
        </w:rPr>
        <w:t>投标人应当提交的其他资格、资信证明文件。</w:t>
      </w:r>
    </w:p>
    <w:p>
      <w:pPr>
        <w:spacing w:line="198" w:lineRule="auto"/>
        <w:rPr>
          <w:rFonts w:ascii="微软雅黑" w:hAnsi="微软雅黑" w:eastAsia="微软雅黑" w:cs="微软雅黑"/>
          <w:sz w:val="20"/>
          <w:szCs w:val="20"/>
        </w:rPr>
        <w:sectPr>
          <w:footerReference r:id="rId9" w:type="default"/>
          <w:pgSz w:w="11900" w:h="16840"/>
          <w:pgMar w:top="911" w:right="672" w:bottom="295" w:left="671" w:header="0" w:footer="0" w:gutter="0"/>
          <w:pgNumType w:fmt="decimal"/>
          <w:cols w:space="720" w:num="1"/>
        </w:sectPr>
      </w:pPr>
    </w:p>
    <w:p>
      <w:pPr>
        <w:spacing w:before="69" w:line="200" w:lineRule="auto"/>
        <w:ind w:left="4446"/>
        <w:outlineLvl w:val="1"/>
        <w:rPr>
          <w:rFonts w:ascii="微软雅黑" w:hAnsi="微软雅黑" w:eastAsia="微软雅黑" w:cs="微软雅黑"/>
          <w:sz w:val="32"/>
          <w:szCs w:val="32"/>
        </w:rPr>
      </w:pPr>
      <w:r>
        <w:rPr>
          <w:rFonts w:ascii="微软雅黑" w:hAnsi="微软雅黑" w:eastAsia="微软雅黑" w:cs="微软雅黑"/>
          <w:b/>
          <w:bCs/>
          <w:spacing w:val="-3"/>
          <w:sz w:val="32"/>
          <w:szCs w:val="32"/>
        </w:rPr>
        <w:t>第五章</w:t>
      </w:r>
      <w:r>
        <w:rPr>
          <w:rFonts w:ascii="微软雅黑" w:hAnsi="微软雅黑" w:eastAsia="微软雅黑" w:cs="微软雅黑"/>
          <w:b/>
          <w:bCs/>
          <w:spacing w:val="29"/>
          <w:sz w:val="32"/>
          <w:szCs w:val="32"/>
        </w:rPr>
        <w:t xml:space="preserve"> </w:t>
      </w:r>
      <w:r>
        <w:rPr>
          <w:rFonts w:ascii="微软雅黑" w:hAnsi="微软雅黑" w:eastAsia="微软雅黑" w:cs="微软雅黑"/>
          <w:b/>
          <w:bCs/>
          <w:spacing w:val="-3"/>
          <w:sz w:val="32"/>
          <w:szCs w:val="32"/>
        </w:rPr>
        <w:t>评标</w:t>
      </w:r>
    </w:p>
    <w:p>
      <w:pPr>
        <w:pStyle w:val="5"/>
        <w:spacing w:line="259" w:lineRule="auto"/>
        <w:rPr>
          <w:sz w:val="22"/>
          <w:szCs w:val="22"/>
        </w:rPr>
      </w:pPr>
    </w:p>
    <w:p>
      <w:pPr>
        <w:pStyle w:val="5"/>
        <w:spacing w:line="259" w:lineRule="auto"/>
        <w:rPr>
          <w:sz w:val="22"/>
          <w:szCs w:val="22"/>
        </w:rPr>
      </w:pPr>
    </w:p>
    <w:p>
      <w:pPr>
        <w:spacing w:before="91" w:line="201" w:lineRule="auto"/>
        <w:outlineLvl w:val="2"/>
        <w:rPr>
          <w:rFonts w:ascii="微软雅黑" w:hAnsi="微软雅黑" w:eastAsia="微软雅黑" w:cs="微软雅黑"/>
          <w:sz w:val="22"/>
          <w:szCs w:val="22"/>
        </w:rPr>
      </w:pPr>
      <w:r>
        <w:rPr>
          <w:rFonts w:ascii="微软雅黑" w:hAnsi="微软雅黑" w:eastAsia="微软雅黑" w:cs="微软雅黑"/>
          <w:b/>
          <w:bCs/>
          <w:spacing w:val="2"/>
          <w:sz w:val="22"/>
          <w:szCs w:val="22"/>
        </w:rPr>
        <w:t>一</w:t>
      </w:r>
      <w:r>
        <w:rPr>
          <w:rFonts w:ascii="微软雅黑" w:hAnsi="微软雅黑" w:eastAsia="微软雅黑" w:cs="微软雅黑"/>
          <w:b/>
          <w:bCs/>
          <w:spacing w:val="-27"/>
          <w:sz w:val="22"/>
          <w:szCs w:val="22"/>
        </w:rPr>
        <w:t xml:space="preserve"> </w:t>
      </w:r>
      <w:r>
        <w:rPr>
          <w:rFonts w:ascii="Microsoft JhengHei" w:hAnsi="Microsoft JhengHei" w:eastAsia="Microsoft JhengHei" w:cs="Microsoft JhengHei"/>
          <w:b/>
          <w:bCs/>
          <w:spacing w:val="2"/>
          <w:sz w:val="22"/>
          <w:szCs w:val="22"/>
        </w:rPr>
        <w:t>.</w:t>
      </w:r>
      <w:r>
        <w:rPr>
          <w:rFonts w:ascii="微软雅黑" w:hAnsi="微软雅黑" w:eastAsia="微软雅黑" w:cs="微软雅黑"/>
          <w:b/>
          <w:bCs/>
          <w:spacing w:val="2"/>
          <w:sz w:val="22"/>
          <w:szCs w:val="22"/>
        </w:rPr>
        <w:t>评标要求</w:t>
      </w:r>
    </w:p>
    <w:p>
      <w:pPr>
        <w:spacing w:before="147" w:line="198" w:lineRule="auto"/>
        <w:ind w:left="403"/>
        <w:rPr>
          <w:rFonts w:ascii="微软雅黑" w:hAnsi="微软雅黑" w:eastAsia="微软雅黑" w:cs="微软雅黑"/>
          <w:sz w:val="20"/>
          <w:szCs w:val="20"/>
        </w:rPr>
      </w:pPr>
      <w:r>
        <w:rPr>
          <w:rFonts w:ascii="Lucida Sans Unicode" w:hAnsi="Lucida Sans Unicode" w:eastAsia="Lucida Sans Unicode" w:cs="Lucida Sans Unicode"/>
          <w:spacing w:val="-2"/>
          <w:sz w:val="20"/>
          <w:szCs w:val="20"/>
        </w:rPr>
        <w:t>1.</w:t>
      </w:r>
      <w:r>
        <w:rPr>
          <w:rFonts w:ascii="微软雅黑" w:hAnsi="微软雅黑" w:eastAsia="微软雅黑" w:cs="微软雅黑"/>
          <w:spacing w:val="-2"/>
          <w:sz w:val="20"/>
          <w:szCs w:val="20"/>
        </w:rPr>
        <w:t>评标方法</w:t>
      </w:r>
    </w:p>
    <w:p>
      <w:pPr>
        <w:spacing w:before="114" w:line="198" w:lineRule="auto"/>
        <w:ind w:left="388"/>
        <w:rPr>
          <w:rFonts w:ascii="微软雅黑" w:hAnsi="微软雅黑" w:eastAsia="微软雅黑" w:cs="微软雅黑"/>
          <w:sz w:val="20"/>
          <w:szCs w:val="20"/>
        </w:rPr>
      </w:pPr>
      <w:r>
        <w:rPr>
          <w:rFonts w:ascii="微软雅黑" w:hAnsi="微软雅黑" w:eastAsia="微软雅黑" w:cs="微软雅黑"/>
          <w:sz w:val="20"/>
          <w:szCs w:val="20"/>
        </w:rPr>
        <w:t>详见须知前附表</w:t>
      </w:r>
    </w:p>
    <w:p>
      <w:pPr>
        <w:spacing w:before="116" w:line="198" w:lineRule="auto"/>
        <w:ind w:left="396"/>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2.</w:t>
      </w:r>
      <w:r>
        <w:rPr>
          <w:rFonts w:ascii="微软雅黑" w:hAnsi="微软雅黑" w:eastAsia="微软雅黑" w:cs="微软雅黑"/>
          <w:spacing w:val="-1"/>
          <w:sz w:val="20"/>
          <w:szCs w:val="20"/>
        </w:rPr>
        <w:t>评标原则</w:t>
      </w:r>
    </w:p>
    <w:p>
      <w:pPr>
        <w:spacing w:before="114" w:line="283" w:lineRule="auto"/>
        <w:ind w:left="4" w:right="78" w:firstLine="391"/>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2.1</w:t>
      </w:r>
      <w:r>
        <w:rPr>
          <w:rFonts w:ascii="微软雅黑" w:hAnsi="微软雅黑" w:eastAsia="微软雅黑" w:cs="微软雅黑"/>
          <w:spacing w:val="1"/>
          <w:sz w:val="20"/>
          <w:szCs w:val="20"/>
        </w:rPr>
        <w:t>评标活动遵循客观、公正、审慎的原则，</w:t>
      </w:r>
      <w:r>
        <w:rPr>
          <w:rFonts w:ascii="微软雅黑" w:hAnsi="微软雅黑" w:eastAsia="微软雅黑" w:cs="微软雅黑"/>
          <w:spacing w:val="-17"/>
          <w:sz w:val="20"/>
          <w:szCs w:val="20"/>
        </w:rPr>
        <w:t xml:space="preserve"> </w:t>
      </w:r>
      <w:r>
        <w:rPr>
          <w:rFonts w:ascii="微软雅黑" w:hAnsi="微软雅黑" w:eastAsia="微软雅黑" w:cs="微软雅黑"/>
          <w:spacing w:val="1"/>
          <w:sz w:val="20"/>
          <w:szCs w:val="20"/>
        </w:rPr>
        <w:t>以招标文件和投标文</w:t>
      </w:r>
      <w:r>
        <w:rPr>
          <w:rFonts w:ascii="微软雅黑" w:hAnsi="微软雅黑" w:eastAsia="微软雅黑" w:cs="微软雅黑"/>
          <w:sz w:val="20"/>
          <w:szCs w:val="20"/>
        </w:rPr>
        <w:t>件为评标的基本依据，</w:t>
      </w:r>
      <w:r>
        <w:rPr>
          <w:rFonts w:ascii="微软雅黑" w:hAnsi="微软雅黑" w:eastAsia="微软雅黑" w:cs="微软雅黑"/>
          <w:spacing w:val="-33"/>
          <w:sz w:val="20"/>
          <w:szCs w:val="20"/>
        </w:rPr>
        <w:t xml:space="preserve"> </w:t>
      </w:r>
      <w:r>
        <w:rPr>
          <w:rFonts w:ascii="微软雅黑" w:hAnsi="微软雅黑" w:eastAsia="微软雅黑" w:cs="微软雅黑"/>
          <w:sz w:val="20"/>
          <w:szCs w:val="20"/>
        </w:rPr>
        <w:t>并按照招标文件规定的评标方法</w:t>
      </w:r>
      <w:r>
        <w:rPr>
          <w:rFonts w:ascii="微软雅黑" w:hAnsi="微软雅黑" w:eastAsia="微软雅黑" w:cs="微软雅黑"/>
          <w:spacing w:val="1"/>
          <w:sz w:val="20"/>
          <w:szCs w:val="20"/>
        </w:rPr>
        <w:t>和评标标准进行评标。</w:t>
      </w:r>
    </w:p>
    <w:p>
      <w:pPr>
        <w:spacing w:line="197" w:lineRule="auto"/>
        <w:ind w:left="396"/>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2.2</w:t>
      </w:r>
      <w:r>
        <w:rPr>
          <w:rFonts w:ascii="微软雅黑" w:hAnsi="微软雅黑" w:eastAsia="微软雅黑" w:cs="微软雅黑"/>
          <w:spacing w:val="1"/>
          <w:sz w:val="20"/>
          <w:szCs w:val="20"/>
        </w:rPr>
        <w:t>具体评标事项由评标委员会负责，</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并按招标文件规定</w:t>
      </w:r>
      <w:r>
        <w:rPr>
          <w:rFonts w:ascii="微软雅黑" w:hAnsi="微软雅黑" w:eastAsia="微软雅黑" w:cs="微软雅黑"/>
          <w:sz w:val="20"/>
          <w:szCs w:val="20"/>
        </w:rPr>
        <w:t>的办法进行评审。</w:t>
      </w:r>
    </w:p>
    <w:p>
      <w:pPr>
        <w:spacing w:before="117" w:line="198" w:lineRule="auto"/>
        <w:ind w:left="396"/>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2.3</w:t>
      </w:r>
      <w:r>
        <w:rPr>
          <w:rFonts w:ascii="微软雅黑" w:hAnsi="微软雅黑" w:eastAsia="微软雅黑" w:cs="微软雅黑"/>
          <w:spacing w:val="-1"/>
          <w:sz w:val="20"/>
          <w:szCs w:val="20"/>
        </w:rPr>
        <w:t>合格投标人不足三家的，</w:t>
      </w:r>
      <w:r>
        <w:rPr>
          <w:rFonts w:ascii="微软雅黑" w:hAnsi="微软雅黑" w:eastAsia="微软雅黑" w:cs="微软雅黑"/>
          <w:spacing w:val="-19"/>
          <w:sz w:val="20"/>
          <w:szCs w:val="20"/>
        </w:rPr>
        <w:t xml:space="preserve"> </w:t>
      </w:r>
      <w:r>
        <w:rPr>
          <w:rFonts w:ascii="微软雅黑" w:hAnsi="微软雅黑" w:eastAsia="微软雅黑" w:cs="微软雅黑"/>
          <w:spacing w:val="-1"/>
          <w:sz w:val="20"/>
          <w:szCs w:val="20"/>
        </w:rPr>
        <w:t>不得评标。</w:t>
      </w:r>
    </w:p>
    <w:p>
      <w:pPr>
        <w:spacing w:before="115" w:line="197" w:lineRule="auto"/>
        <w:ind w:left="397"/>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3.</w:t>
      </w:r>
      <w:r>
        <w:rPr>
          <w:rFonts w:ascii="微软雅黑" w:hAnsi="微软雅黑" w:eastAsia="微软雅黑" w:cs="微软雅黑"/>
          <w:spacing w:val="-1"/>
          <w:sz w:val="20"/>
          <w:szCs w:val="20"/>
        </w:rPr>
        <w:t>评标委员会</w:t>
      </w:r>
    </w:p>
    <w:p>
      <w:pPr>
        <w:spacing w:before="116" w:line="198" w:lineRule="auto"/>
        <w:ind w:left="407"/>
        <w:rPr>
          <w:rFonts w:ascii="微软雅黑" w:hAnsi="微软雅黑" w:eastAsia="微软雅黑" w:cs="微软雅黑"/>
          <w:sz w:val="20"/>
          <w:szCs w:val="20"/>
        </w:rPr>
      </w:pPr>
      <w:r>
        <w:rPr>
          <w:rFonts w:ascii="微软雅黑" w:hAnsi="微软雅黑" w:eastAsia="微软雅黑" w:cs="微软雅黑"/>
          <w:sz w:val="20"/>
          <w:szCs w:val="20"/>
        </w:rPr>
        <w:t>由采购人代表和评审专家两部分共</w:t>
      </w:r>
      <w:r>
        <w:rPr>
          <w:rFonts w:ascii="Lucida Sans Unicode" w:hAnsi="Lucida Sans Unicode" w:eastAsia="Lucida Sans Unicode" w:cs="Lucida Sans Unicode"/>
          <w:sz w:val="20"/>
          <w:szCs w:val="20"/>
        </w:rPr>
        <w:t>5</w:t>
      </w:r>
      <w:r>
        <w:rPr>
          <w:rFonts w:ascii="微软雅黑" w:hAnsi="微软雅黑" w:eastAsia="微软雅黑" w:cs="微软雅黑"/>
          <w:sz w:val="20"/>
          <w:szCs w:val="20"/>
        </w:rPr>
        <w:t>人组成，</w:t>
      </w:r>
      <w:r>
        <w:rPr>
          <w:rFonts w:ascii="微软雅黑" w:hAnsi="微软雅黑" w:eastAsia="微软雅黑" w:cs="微软雅黑"/>
          <w:spacing w:val="36"/>
          <w:sz w:val="20"/>
          <w:szCs w:val="20"/>
        </w:rPr>
        <w:t xml:space="preserve"> </w:t>
      </w:r>
      <w:r>
        <w:rPr>
          <w:rFonts w:ascii="微软雅黑" w:hAnsi="微软雅黑" w:eastAsia="微软雅黑" w:cs="微软雅黑"/>
          <w:sz w:val="20"/>
          <w:szCs w:val="20"/>
        </w:rPr>
        <w:t>其中由评审专家库产生的评审专家</w:t>
      </w:r>
      <w:r>
        <w:rPr>
          <w:rFonts w:ascii="Lucida Sans Unicode" w:hAnsi="Lucida Sans Unicode" w:eastAsia="Lucida Sans Unicode" w:cs="Lucida Sans Unicode"/>
          <w:sz w:val="20"/>
          <w:szCs w:val="20"/>
        </w:rPr>
        <w:t>4</w:t>
      </w:r>
      <w:r>
        <w:rPr>
          <w:rFonts w:ascii="微软雅黑" w:hAnsi="微软雅黑" w:eastAsia="微软雅黑" w:cs="微软雅黑"/>
          <w:sz w:val="20"/>
          <w:szCs w:val="20"/>
        </w:rPr>
        <w:t>人，</w:t>
      </w:r>
      <w:r>
        <w:rPr>
          <w:rFonts w:ascii="微软雅黑" w:hAnsi="微软雅黑" w:eastAsia="微软雅黑" w:cs="微软雅黑"/>
          <w:spacing w:val="42"/>
          <w:sz w:val="20"/>
          <w:szCs w:val="20"/>
        </w:rPr>
        <w:t xml:space="preserve"> </w:t>
      </w:r>
      <w:r>
        <w:rPr>
          <w:rFonts w:ascii="微软雅黑" w:hAnsi="微软雅黑" w:eastAsia="微软雅黑" w:cs="微软雅黑"/>
          <w:sz w:val="20"/>
          <w:szCs w:val="20"/>
        </w:rPr>
        <w:t>由采购人派出的采购人代表</w:t>
      </w:r>
      <w:r>
        <w:rPr>
          <w:rFonts w:ascii="Lucida Sans Unicode" w:hAnsi="Lucida Sans Unicode" w:eastAsia="Lucida Sans Unicode" w:cs="Lucida Sans Unicode"/>
          <w:sz w:val="20"/>
          <w:szCs w:val="20"/>
        </w:rPr>
        <w:t>1</w:t>
      </w:r>
      <w:r>
        <w:rPr>
          <w:rFonts w:ascii="微软雅黑" w:hAnsi="微软雅黑" w:eastAsia="微软雅黑" w:cs="微软雅黑"/>
          <w:sz w:val="20"/>
          <w:szCs w:val="20"/>
        </w:rPr>
        <w:t>人。</w:t>
      </w:r>
    </w:p>
    <w:p>
      <w:pPr>
        <w:spacing w:before="115" w:line="283" w:lineRule="auto"/>
        <w:ind w:left="4" w:right="148" w:firstLine="392"/>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3.1</w:t>
      </w:r>
      <w:r>
        <w:rPr>
          <w:rFonts w:ascii="微软雅黑" w:hAnsi="微软雅黑" w:eastAsia="微软雅黑" w:cs="微软雅黑"/>
          <w:spacing w:val="1"/>
          <w:sz w:val="20"/>
          <w:szCs w:val="20"/>
        </w:rPr>
        <w:t>评标委员会由采购人代表和评审专家组成，</w:t>
      </w:r>
      <w:r>
        <w:rPr>
          <w:rFonts w:ascii="微软雅黑" w:hAnsi="微软雅黑" w:eastAsia="微软雅黑" w:cs="微软雅黑"/>
          <w:spacing w:val="-36"/>
          <w:sz w:val="20"/>
          <w:szCs w:val="20"/>
        </w:rPr>
        <w:t xml:space="preserve"> </w:t>
      </w:r>
      <w:r>
        <w:rPr>
          <w:rFonts w:ascii="微软雅黑" w:hAnsi="微软雅黑" w:eastAsia="微软雅黑" w:cs="微软雅黑"/>
          <w:spacing w:val="1"/>
          <w:sz w:val="20"/>
          <w:szCs w:val="20"/>
        </w:rPr>
        <w:t>成员人数应当为</w:t>
      </w:r>
      <w:r>
        <w:rPr>
          <w:rFonts w:ascii="Lucida Sans Unicode" w:hAnsi="Lucida Sans Unicode" w:eastAsia="Lucida Sans Unicode" w:cs="Lucida Sans Unicode"/>
          <w:spacing w:val="1"/>
          <w:sz w:val="20"/>
          <w:szCs w:val="20"/>
        </w:rPr>
        <w:t>5</w:t>
      </w:r>
      <w:r>
        <w:rPr>
          <w:rFonts w:ascii="微软雅黑" w:hAnsi="微软雅黑" w:eastAsia="微软雅黑" w:cs="微软雅黑"/>
          <w:spacing w:val="1"/>
          <w:sz w:val="20"/>
          <w:szCs w:val="20"/>
        </w:rPr>
        <w:t>人及以上单数，</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其中评审专家不得少于成</w:t>
      </w:r>
      <w:r>
        <w:rPr>
          <w:rFonts w:ascii="微软雅黑" w:hAnsi="微软雅黑" w:eastAsia="微软雅黑" w:cs="微软雅黑"/>
          <w:sz w:val="20"/>
          <w:szCs w:val="20"/>
        </w:rPr>
        <w:t>员总数的三分</w:t>
      </w:r>
      <w:r>
        <w:rPr>
          <w:rFonts w:ascii="微软雅黑" w:hAnsi="微软雅黑" w:eastAsia="微软雅黑" w:cs="微软雅黑"/>
          <w:spacing w:val="-4"/>
          <w:sz w:val="20"/>
          <w:szCs w:val="20"/>
        </w:rPr>
        <w:t>之二。</w:t>
      </w:r>
    </w:p>
    <w:p>
      <w:pPr>
        <w:spacing w:before="1" w:line="197" w:lineRule="auto"/>
        <w:ind w:left="397"/>
        <w:rPr>
          <w:rFonts w:ascii="微软雅黑" w:hAnsi="微软雅黑" w:eastAsia="微软雅黑" w:cs="微软雅黑"/>
          <w:sz w:val="20"/>
          <w:szCs w:val="20"/>
        </w:rPr>
      </w:pPr>
      <w:r>
        <w:rPr>
          <w:rFonts w:ascii="Lucida Sans Unicode" w:hAnsi="Lucida Sans Unicode" w:eastAsia="Lucida Sans Unicode" w:cs="Lucida Sans Unicode"/>
          <w:sz w:val="20"/>
          <w:szCs w:val="20"/>
        </w:rPr>
        <w:t>3.2</w:t>
      </w:r>
      <w:r>
        <w:rPr>
          <w:rFonts w:ascii="微软雅黑" w:hAnsi="微软雅黑" w:eastAsia="微软雅黑" w:cs="微软雅黑"/>
          <w:sz w:val="20"/>
          <w:szCs w:val="20"/>
        </w:rPr>
        <w:t>评标委员会成员有下列情形之一的，</w:t>
      </w:r>
      <w:r>
        <w:rPr>
          <w:rFonts w:ascii="微软雅黑" w:hAnsi="微软雅黑" w:eastAsia="微软雅黑" w:cs="微软雅黑"/>
          <w:spacing w:val="-28"/>
          <w:sz w:val="20"/>
          <w:szCs w:val="20"/>
        </w:rPr>
        <w:t xml:space="preserve"> </w:t>
      </w:r>
      <w:r>
        <w:rPr>
          <w:rFonts w:ascii="微软雅黑" w:hAnsi="微软雅黑" w:eastAsia="微软雅黑" w:cs="微软雅黑"/>
          <w:sz w:val="20"/>
          <w:szCs w:val="20"/>
        </w:rPr>
        <w:t>应当回避：</w:t>
      </w:r>
    </w:p>
    <w:p>
      <w:pPr>
        <w:spacing w:before="115" w:line="283" w:lineRule="auto"/>
        <w:ind w:left="5" w:right="149" w:firstLine="406"/>
        <w:rPr>
          <w:rFonts w:ascii="微软雅黑" w:hAnsi="微软雅黑" w:eastAsia="微软雅黑" w:cs="微软雅黑"/>
          <w:sz w:val="20"/>
          <w:szCs w:val="20"/>
        </w:rPr>
      </w:pPr>
      <w:r>
        <w:rPr>
          <w:rFonts w:ascii="微软雅黑" w:hAnsi="微软雅黑" w:eastAsia="微软雅黑" w:cs="微软雅黑"/>
          <w:spacing w:val="2"/>
          <w:sz w:val="20"/>
          <w:szCs w:val="20"/>
        </w:rPr>
        <w:t>（</w:t>
      </w:r>
      <w:r>
        <w:rPr>
          <w:rFonts w:ascii="Lucida Sans Unicode" w:hAnsi="Lucida Sans Unicode" w:eastAsia="Lucida Sans Unicode" w:cs="Lucida Sans Unicode"/>
          <w:spacing w:val="2"/>
          <w:sz w:val="20"/>
          <w:szCs w:val="20"/>
        </w:rPr>
        <w:t>1</w:t>
      </w:r>
      <w:r>
        <w:rPr>
          <w:rFonts w:ascii="微软雅黑" w:hAnsi="微软雅黑" w:eastAsia="微软雅黑" w:cs="微软雅黑"/>
          <w:spacing w:val="2"/>
          <w:sz w:val="20"/>
          <w:szCs w:val="20"/>
        </w:rPr>
        <w:t>）参加采购活动前</w:t>
      </w:r>
      <w:r>
        <w:rPr>
          <w:rFonts w:ascii="Lucida Sans Unicode" w:hAnsi="Lucida Sans Unicode" w:eastAsia="Lucida Sans Unicode" w:cs="Lucida Sans Unicode"/>
          <w:spacing w:val="2"/>
          <w:sz w:val="20"/>
          <w:szCs w:val="20"/>
        </w:rPr>
        <w:t>3</w:t>
      </w:r>
      <w:r>
        <w:rPr>
          <w:rFonts w:ascii="微软雅黑" w:hAnsi="微软雅黑" w:eastAsia="微软雅黑" w:cs="微软雅黑"/>
          <w:spacing w:val="2"/>
          <w:sz w:val="20"/>
          <w:szCs w:val="20"/>
        </w:rPr>
        <w:t>年内</w:t>
      </w:r>
      <w:r>
        <w:rPr>
          <w:rFonts w:ascii="Lucida Sans Unicode" w:hAnsi="Lucida Sans Unicode" w:eastAsia="Lucida Sans Unicode" w:cs="Lucida Sans Unicode"/>
          <w:spacing w:val="2"/>
          <w:sz w:val="20"/>
          <w:szCs w:val="20"/>
        </w:rPr>
        <w:t>,</w:t>
      </w:r>
      <w:r>
        <w:rPr>
          <w:rFonts w:ascii="微软雅黑" w:hAnsi="微软雅黑" w:eastAsia="微软雅黑" w:cs="微软雅黑"/>
          <w:spacing w:val="2"/>
          <w:sz w:val="20"/>
          <w:szCs w:val="20"/>
        </w:rPr>
        <w:t>与投标人存在劳</w:t>
      </w:r>
      <w:r>
        <w:rPr>
          <w:rFonts w:ascii="微软雅黑" w:hAnsi="微软雅黑" w:eastAsia="微软雅黑" w:cs="微软雅黑"/>
          <w:spacing w:val="1"/>
          <w:sz w:val="20"/>
          <w:szCs w:val="20"/>
        </w:rPr>
        <w:t>动关系</w:t>
      </w:r>
      <w:r>
        <w:rPr>
          <w:rFonts w:ascii="Lucida Sans Unicode" w:hAnsi="Lucida Sans Unicode" w:eastAsia="Lucida Sans Unicode" w:cs="Lucida Sans Unicode"/>
          <w:spacing w:val="1"/>
          <w:sz w:val="20"/>
          <w:szCs w:val="20"/>
        </w:rPr>
        <w:t>,</w:t>
      </w:r>
      <w:r>
        <w:rPr>
          <w:rFonts w:ascii="微软雅黑" w:hAnsi="微软雅黑" w:eastAsia="微软雅黑" w:cs="微软雅黑"/>
          <w:spacing w:val="1"/>
          <w:sz w:val="20"/>
          <w:szCs w:val="20"/>
        </w:rPr>
        <w:t>或者担任投标人的董事、监事</w:t>
      </w:r>
      <w:r>
        <w:rPr>
          <w:rFonts w:ascii="Lucida Sans Unicode" w:hAnsi="Lucida Sans Unicode" w:eastAsia="Lucida Sans Unicode" w:cs="Lucida Sans Unicode"/>
          <w:spacing w:val="1"/>
          <w:sz w:val="20"/>
          <w:szCs w:val="20"/>
        </w:rPr>
        <w:t>,</w:t>
      </w:r>
      <w:r>
        <w:rPr>
          <w:rFonts w:ascii="微软雅黑" w:hAnsi="微软雅黑" w:eastAsia="微软雅黑" w:cs="微软雅黑"/>
          <w:spacing w:val="1"/>
          <w:sz w:val="20"/>
          <w:szCs w:val="20"/>
        </w:rPr>
        <w:t>或者是投标人的控股股东或实际控制</w:t>
      </w:r>
      <w:r>
        <w:rPr>
          <w:rFonts w:ascii="微软雅黑" w:hAnsi="微软雅黑" w:eastAsia="微软雅黑" w:cs="微软雅黑"/>
          <w:spacing w:val="-6"/>
          <w:sz w:val="20"/>
          <w:szCs w:val="20"/>
        </w:rPr>
        <w:t>⼈；</w:t>
      </w:r>
    </w:p>
    <w:p>
      <w:pPr>
        <w:spacing w:line="193" w:lineRule="auto"/>
        <w:ind w:left="412"/>
        <w:rPr>
          <w:rFonts w:ascii="微软雅黑" w:hAnsi="微软雅黑" w:eastAsia="微软雅黑" w:cs="微软雅黑"/>
          <w:sz w:val="20"/>
          <w:szCs w:val="20"/>
        </w:rPr>
      </w:pPr>
      <w:r>
        <w:rPr>
          <w:rFonts w:ascii="微软雅黑" w:hAnsi="微软雅黑" w:eastAsia="微软雅黑" w:cs="微软雅黑"/>
          <w:spacing w:val="1"/>
          <w:sz w:val="20"/>
          <w:szCs w:val="20"/>
        </w:rPr>
        <w:t>（</w:t>
      </w:r>
      <w:r>
        <w:rPr>
          <w:rFonts w:ascii="Lucida Sans Unicode" w:hAnsi="Lucida Sans Unicode" w:eastAsia="Lucida Sans Unicode" w:cs="Lucida Sans Unicode"/>
          <w:spacing w:val="1"/>
          <w:sz w:val="20"/>
          <w:szCs w:val="20"/>
        </w:rPr>
        <w:t>2</w:t>
      </w:r>
      <w:r>
        <w:rPr>
          <w:rFonts w:ascii="微软雅黑" w:hAnsi="微软雅黑" w:eastAsia="微软雅黑" w:cs="微软雅黑"/>
          <w:spacing w:val="1"/>
          <w:sz w:val="20"/>
          <w:szCs w:val="20"/>
        </w:rPr>
        <w:t>）与投标人的法定代表人或者负责人有夫妻、直系血亲、三代以内旁系血亲或者近姻亲关系；</w:t>
      </w:r>
    </w:p>
    <w:p>
      <w:pPr>
        <w:spacing w:before="122" w:line="193" w:lineRule="auto"/>
        <w:ind w:left="412"/>
        <w:rPr>
          <w:rFonts w:ascii="微软雅黑" w:hAnsi="微软雅黑" w:eastAsia="微软雅黑" w:cs="微软雅黑"/>
          <w:sz w:val="20"/>
          <w:szCs w:val="20"/>
        </w:rPr>
      </w:pPr>
      <w:r>
        <w:rPr>
          <w:rFonts w:ascii="微软雅黑" w:hAnsi="微软雅黑" w:eastAsia="微软雅黑" w:cs="微软雅黑"/>
          <w:spacing w:val="1"/>
          <w:sz w:val="20"/>
          <w:szCs w:val="20"/>
        </w:rPr>
        <w:t>（</w:t>
      </w:r>
      <w:r>
        <w:rPr>
          <w:rFonts w:ascii="Lucida Sans Unicode" w:hAnsi="Lucida Sans Unicode" w:eastAsia="Lucida Sans Unicode" w:cs="Lucida Sans Unicode"/>
          <w:spacing w:val="1"/>
          <w:sz w:val="20"/>
          <w:szCs w:val="20"/>
        </w:rPr>
        <w:t>3</w:t>
      </w:r>
      <w:r>
        <w:rPr>
          <w:rFonts w:ascii="微软雅黑" w:hAnsi="微软雅黑" w:eastAsia="微软雅黑" w:cs="微软雅黑"/>
          <w:spacing w:val="1"/>
          <w:sz w:val="20"/>
          <w:szCs w:val="20"/>
        </w:rPr>
        <w:t>）与投标人有其他可能影响政府采购活动公平、公正进行的关</w:t>
      </w:r>
      <w:r>
        <w:rPr>
          <w:rFonts w:ascii="微软雅黑" w:hAnsi="微软雅黑" w:eastAsia="微软雅黑" w:cs="微软雅黑"/>
          <w:sz w:val="20"/>
          <w:szCs w:val="20"/>
        </w:rPr>
        <w:t>系。</w:t>
      </w:r>
    </w:p>
    <w:p>
      <w:pPr>
        <w:spacing w:before="122" w:line="197" w:lineRule="auto"/>
        <w:ind w:left="397"/>
        <w:rPr>
          <w:rFonts w:ascii="微软雅黑" w:hAnsi="微软雅黑" w:eastAsia="微软雅黑" w:cs="微软雅黑"/>
          <w:sz w:val="20"/>
          <w:szCs w:val="20"/>
        </w:rPr>
      </w:pPr>
      <w:r>
        <w:rPr>
          <w:rFonts w:ascii="Lucida Sans Unicode" w:hAnsi="Lucida Sans Unicode" w:eastAsia="Lucida Sans Unicode" w:cs="Lucida Sans Unicode"/>
          <w:sz w:val="20"/>
          <w:szCs w:val="20"/>
        </w:rPr>
        <w:t>3.3</w:t>
      </w:r>
      <w:r>
        <w:rPr>
          <w:rFonts w:ascii="微软雅黑" w:hAnsi="微软雅黑" w:eastAsia="微软雅黑" w:cs="微软雅黑"/>
          <w:sz w:val="20"/>
          <w:szCs w:val="20"/>
        </w:rPr>
        <w:t>评标委员会负责具体评标事务，</w:t>
      </w:r>
      <w:r>
        <w:rPr>
          <w:rFonts w:ascii="微软雅黑" w:hAnsi="微软雅黑" w:eastAsia="微软雅黑" w:cs="微软雅黑"/>
          <w:spacing w:val="-22"/>
          <w:sz w:val="20"/>
          <w:szCs w:val="20"/>
        </w:rPr>
        <w:t xml:space="preserve"> </w:t>
      </w:r>
      <w:r>
        <w:rPr>
          <w:rFonts w:ascii="微软雅黑" w:hAnsi="微软雅黑" w:eastAsia="微软雅黑" w:cs="微软雅黑"/>
          <w:sz w:val="20"/>
          <w:szCs w:val="20"/>
        </w:rPr>
        <w:t>并独立履行下列职责：</w:t>
      </w:r>
    </w:p>
    <w:p>
      <w:pPr>
        <w:spacing w:before="117" w:line="193" w:lineRule="auto"/>
        <w:ind w:left="412"/>
        <w:rPr>
          <w:rFonts w:ascii="微软雅黑" w:hAnsi="微软雅黑" w:eastAsia="微软雅黑" w:cs="微软雅黑"/>
          <w:sz w:val="20"/>
          <w:szCs w:val="20"/>
        </w:rPr>
      </w:pPr>
      <w:r>
        <w:rPr>
          <w:rFonts w:ascii="微软雅黑" w:hAnsi="微软雅黑" w:eastAsia="微软雅黑" w:cs="微软雅黑"/>
          <w:spacing w:val="1"/>
          <w:sz w:val="20"/>
          <w:szCs w:val="20"/>
        </w:rPr>
        <w:t>（</w:t>
      </w:r>
      <w:r>
        <w:rPr>
          <w:rFonts w:ascii="Lucida Sans Unicode" w:hAnsi="Lucida Sans Unicode" w:eastAsia="Lucida Sans Unicode" w:cs="Lucida Sans Unicode"/>
          <w:spacing w:val="1"/>
          <w:sz w:val="20"/>
          <w:szCs w:val="20"/>
        </w:rPr>
        <w:t>1</w:t>
      </w:r>
      <w:r>
        <w:rPr>
          <w:rFonts w:ascii="微软雅黑" w:hAnsi="微软雅黑" w:eastAsia="微软雅黑" w:cs="微软雅黑"/>
          <w:spacing w:val="1"/>
          <w:sz w:val="20"/>
          <w:szCs w:val="20"/>
        </w:rPr>
        <w:t>）审查、评价投标文件是否符合招标文件的商务、技术等实质性要求；</w:t>
      </w:r>
    </w:p>
    <w:p>
      <w:pPr>
        <w:spacing w:before="122" w:line="193" w:lineRule="auto"/>
        <w:ind w:left="412"/>
        <w:rPr>
          <w:rFonts w:ascii="微软雅黑" w:hAnsi="微软雅黑" w:eastAsia="微软雅黑" w:cs="微软雅黑"/>
          <w:sz w:val="20"/>
          <w:szCs w:val="20"/>
        </w:rPr>
      </w:pPr>
      <w:r>
        <w:rPr>
          <w:rFonts w:ascii="微软雅黑" w:hAnsi="微软雅黑" w:eastAsia="微软雅黑" w:cs="微软雅黑"/>
          <w:spacing w:val="1"/>
          <w:sz w:val="20"/>
          <w:szCs w:val="20"/>
        </w:rPr>
        <w:t>（</w:t>
      </w:r>
      <w:r>
        <w:rPr>
          <w:rFonts w:ascii="Lucida Sans Unicode" w:hAnsi="Lucida Sans Unicode" w:eastAsia="Lucida Sans Unicode" w:cs="Lucida Sans Unicode"/>
          <w:spacing w:val="1"/>
          <w:sz w:val="20"/>
          <w:szCs w:val="20"/>
        </w:rPr>
        <w:t>2</w:t>
      </w:r>
      <w:r>
        <w:rPr>
          <w:rFonts w:ascii="微软雅黑" w:hAnsi="微软雅黑" w:eastAsia="微软雅黑" w:cs="微软雅黑"/>
          <w:spacing w:val="1"/>
          <w:sz w:val="20"/>
          <w:szCs w:val="20"/>
        </w:rPr>
        <w:t>）要求投标人对投标文件有关事项作出</w:t>
      </w:r>
      <w:r>
        <w:rPr>
          <w:rFonts w:ascii="微软雅黑" w:hAnsi="微软雅黑" w:eastAsia="微软雅黑" w:cs="微软雅黑"/>
          <w:sz w:val="20"/>
          <w:szCs w:val="20"/>
        </w:rPr>
        <w:t>澄清或者说明；</w:t>
      </w:r>
    </w:p>
    <w:p>
      <w:pPr>
        <w:spacing w:before="122" w:line="193" w:lineRule="auto"/>
        <w:ind w:left="412"/>
        <w:rPr>
          <w:rFonts w:ascii="微软雅黑" w:hAnsi="微软雅黑" w:eastAsia="微软雅黑" w:cs="微软雅黑"/>
          <w:sz w:val="20"/>
          <w:szCs w:val="20"/>
        </w:rPr>
      </w:pPr>
      <w:r>
        <w:rPr>
          <w:rFonts w:ascii="微软雅黑" w:hAnsi="微软雅黑" w:eastAsia="微软雅黑" w:cs="微软雅黑"/>
          <w:spacing w:val="-1"/>
          <w:sz w:val="20"/>
          <w:szCs w:val="20"/>
        </w:rPr>
        <w:t>（</w:t>
      </w:r>
      <w:r>
        <w:rPr>
          <w:rFonts w:ascii="Lucida Sans Unicode" w:hAnsi="Lucida Sans Unicode" w:eastAsia="Lucida Sans Unicode" w:cs="Lucida Sans Unicode"/>
          <w:spacing w:val="-1"/>
          <w:sz w:val="20"/>
          <w:szCs w:val="20"/>
        </w:rPr>
        <w:t>3</w:t>
      </w:r>
      <w:r>
        <w:rPr>
          <w:rFonts w:ascii="微软雅黑" w:hAnsi="微软雅黑" w:eastAsia="微软雅黑" w:cs="微软雅黑"/>
          <w:spacing w:val="-1"/>
          <w:sz w:val="20"/>
          <w:szCs w:val="20"/>
        </w:rPr>
        <w:t>）对投标文件进行比较和评价；</w:t>
      </w:r>
    </w:p>
    <w:p>
      <w:pPr>
        <w:spacing w:before="122" w:line="193" w:lineRule="auto"/>
        <w:ind w:left="412"/>
        <w:rPr>
          <w:rFonts w:ascii="微软雅黑" w:hAnsi="微软雅黑" w:eastAsia="微软雅黑" w:cs="微软雅黑"/>
          <w:sz w:val="20"/>
          <w:szCs w:val="20"/>
        </w:rPr>
      </w:pPr>
      <w:r>
        <w:rPr>
          <w:rFonts w:ascii="微软雅黑" w:hAnsi="微软雅黑" w:eastAsia="微软雅黑" w:cs="微软雅黑"/>
          <w:spacing w:val="-1"/>
          <w:sz w:val="20"/>
          <w:szCs w:val="20"/>
        </w:rPr>
        <w:t>（</w:t>
      </w:r>
      <w:r>
        <w:rPr>
          <w:rFonts w:ascii="Lucida Sans Unicode" w:hAnsi="Lucida Sans Unicode" w:eastAsia="Lucida Sans Unicode" w:cs="Lucida Sans Unicode"/>
          <w:spacing w:val="-1"/>
          <w:sz w:val="20"/>
          <w:szCs w:val="20"/>
        </w:rPr>
        <w:t>4</w:t>
      </w:r>
      <w:r>
        <w:rPr>
          <w:rFonts w:ascii="微软雅黑" w:hAnsi="微软雅黑" w:eastAsia="微软雅黑" w:cs="微软雅黑"/>
          <w:spacing w:val="-1"/>
          <w:sz w:val="20"/>
          <w:szCs w:val="20"/>
        </w:rPr>
        <w:t>）确定中标候选人名单，</w:t>
      </w:r>
      <w:r>
        <w:rPr>
          <w:rFonts w:ascii="微软雅黑" w:hAnsi="微软雅黑" w:eastAsia="微软雅黑" w:cs="微软雅黑"/>
          <w:spacing w:val="-4"/>
          <w:sz w:val="20"/>
          <w:szCs w:val="20"/>
        </w:rPr>
        <w:t xml:space="preserve"> </w:t>
      </w:r>
      <w:r>
        <w:rPr>
          <w:rFonts w:ascii="微软雅黑" w:hAnsi="微软雅黑" w:eastAsia="微软雅黑" w:cs="微软雅黑"/>
          <w:spacing w:val="-1"/>
          <w:sz w:val="20"/>
          <w:szCs w:val="20"/>
        </w:rPr>
        <w:t>以及根据采购人委托直接确定中标人；</w:t>
      </w:r>
    </w:p>
    <w:p>
      <w:pPr>
        <w:spacing w:before="122" w:line="193" w:lineRule="auto"/>
        <w:ind w:left="412"/>
        <w:rPr>
          <w:rFonts w:ascii="微软雅黑" w:hAnsi="微软雅黑" w:eastAsia="微软雅黑" w:cs="微软雅黑"/>
          <w:sz w:val="20"/>
          <w:szCs w:val="20"/>
        </w:rPr>
      </w:pPr>
      <w:r>
        <w:rPr>
          <w:rFonts w:ascii="微软雅黑" w:hAnsi="微软雅黑" w:eastAsia="微软雅黑" w:cs="微软雅黑"/>
          <w:sz w:val="20"/>
          <w:szCs w:val="20"/>
        </w:rPr>
        <w:t>（</w:t>
      </w:r>
      <w:r>
        <w:rPr>
          <w:rFonts w:ascii="Lucida Sans Unicode" w:hAnsi="Lucida Sans Unicode" w:eastAsia="Lucida Sans Unicode" w:cs="Lucida Sans Unicode"/>
          <w:sz w:val="20"/>
          <w:szCs w:val="20"/>
        </w:rPr>
        <w:t>5</w:t>
      </w:r>
      <w:r>
        <w:rPr>
          <w:rFonts w:ascii="微软雅黑" w:hAnsi="微软雅黑" w:eastAsia="微软雅黑" w:cs="微软雅黑"/>
          <w:sz w:val="20"/>
          <w:szCs w:val="20"/>
        </w:rPr>
        <w:t>）</w:t>
      </w:r>
      <w:r>
        <w:rPr>
          <w:rFonts w:ascii="微软雅黑" w:hAnsi="微软雅黑" w:eastAsia="微软雅黑" w:cs="微软雅黑"/>
          <w:spacing w:val="-23"/>
          <w:sz w:val="20"/>
          <w:szCs w:val="20"/>
        </w:rPr>
        <w:t xml:space="preserve"> </w:t>
      </w:r>
      <w:r>
        <w:rPr>
          <w:rFonts w:ascii="微软雅黑" w:hAnsi="微软雅黑" w:eastAsia="微软雅黑" w:cs="微软雅黑"/>
          <w:sz w:val="20"/>
          <w:szCs w:val="20"/>
        </w:rPr>
        <w:t>向采购人、采购代理机构或者有关部门报告评标中发现的违法行为；</w:t>
      </w:r>
    </w:p>
    <w:p>
      <w:pPr>
        <w:spacing w:before="121" w:line="193" w:lineRule="auto"/>
        <w:ind w:left="412"/>
        <w:rPr>
          <w:rFonts w:ascii="微软雅黑" w:hAnsi="微软雅黑" w:eastAsia="微软雅黑" w:cs="微软雅黑"/>
          <w:sz w:val="20"/>
          <w:szCs w:val="20"/>
        </w:rPr>
      </w:pPr>
      <w:r>
        <w:rPr>
          <w:rFonts w:ascii="微软雅黑" w:hAnsi="微软雅黑" w:eastAsia="微软雅黑" w:cs="微软雅黑"/>
          <w:spacing w:val="-1"/>
          <w:sz w:val="20"/>
          <w:szCs w:val="20"/>
        </w:rPr>
        <w:t>（</w:t>
      </w:r>
      <w:r>
        <w:rPr>
          <w:rFonts w:ascii="Lucida Sans Unicode" w:hAnsi="Lucida Sans Unicode" w:eastAsia="Lucida Sans Unicode" w:cs="Lucida Sans Unicode"/>
          <w:spacing w:val="-1"/>
          <w:sz w:val="20"/>
          <w:szCs w:val="20"/>
        </w:rPr>
        <w:t>6</w:t>
      </w:r>
      <w:r>
        <w:rPr>
          <w:rFonts w:ascii="微软雅黑" w:hAnsi="微软雅黑" w:eastAsia="微软雅黑" w:cs="微软雅黑"/>
          <w:spacing w:val="-1"/>
          <w:sz w:val="20"/>
          <w:szCs w:val="20"/>
        </w:rPr>
        <w:t>）法律法规规定的其他职责。</w:t>
      </w:r>
    </w:p>
    <w:p>
      <w:pPr>
        <w:spacing w:before="122" w:line="200" w:lineRule="auto"/>
        <w:ind w:left="391"/>
        <w:rPr>
          <w:rFonts w:ascii="微软雅黑" w:hAnsi="微软雅黑" w:eastAsia="微软雅黑" w:cs="微软雅黑"/>
          <w:sz w:val="20"/>
          <w:szCs w:val="20"/>
        </w:rPr>
      </w:pPr>
      <w:r>
        <w:rPr>
          <w:rFonts w:ascii="Lucida Sans Unicode" w:hAnsi="Lucida Sans Unicode" w:eastAsia="Lucida Sans Unicode" w:cs="Lucida Sans Unicode"/>
          <w:spacing w:val="-2"/>
          <w:sz w:val="20"/>
          <w:szCs w:val="20"/>
        </w:rPr>
        <w:t>4.</w:t>
      </w:r>
      <w:r>
        <w:rPr>
          <w:rFonts w:ascii="微软雅黑" w:hAnsi="微软雅黑" w:eastAsia="微软雅黑" w:cs="微软雅黑"/>
          <w:spacing w:val="-2"/>
          <w:sz w:val="20"/>
          <w:szCs w:val="20"/>
        </w:rPr>
        <w:t>澄清</w:t>
      </w:r>
    </w:p>
    <w:p>
      <w:pPr>
        <w:spacing w:before="112" w:line="283" w:lineRule="auto"/>
        <w:ind w:left="2" w:firstLine="385"/>
        <w:rPr>
          <w:rFonts w:ascii="微软雅黑" w:hAnsi="微软雅黑" w:eastAsia="微软雅黑" w:cs="微软雅黑"/>
          <w:sz w:val="20"/>
          <w:szCs w:val="20"/>
        </w:rPr>
      </w:pPr>
      <w:r>
        <w:rPr>
          <w:rFonts w:ascii="微软雅黑" w:hAnsi="微软雅黑" w:eastAsia="微软雅黑" w:cs="微软雅黑"/>
          <w:spacing w:val="1"/>
          <w:sz w:val="20"/>
          <w:szCs w:val="20"/>
        </w:rPr>
        <w:t>对于投标文件中含义不明确、</w:t>
      </w:r>
      <w:r>
        <w:rPr>
          <w:rFonts w:ascii="微软雅黑" w:hAnsi="微软雅黑" w:eastAsia="微软雅黑" w:cs="微软雅黑"/>
          <w:spacing w:val="-30"/>
          <w:sz w:val="20"/>
          <w:szCs w:val="20"/>
        </w:rPr>
        <w:t xml:space="preserve"> </w:t>
      </w:r>
      <w:r>
        <w:rPr>
          <w:rFonts w:ascii="微软雅黑" w:hAnsi="微软雅黑" w:eastAsia="微软雅黑" w:cs="微软雅黑"/>
          <w:spacing w:val="1"/>
          <w:sz w:val="20"/>
          <w:szCs w:val="20"/>
        </w:rPr>
        <w:t>同类问题表述不一致或者有明显文字和计算错误的内容，</w:t>
      </w:r>
      <w:r>
        <w:rPr>
          <w:rFonts w:ascii="微软雅黑" w:hAnsi="微软雅黑" w:eastAsia="微软雅黑" w:cs="微软雅黑"/>
          <w:spacing w:val="-35"/>
          <w:sz w:val="20"/>
          <w:szCs w:val="20"/>
        </w:rPr>
        <w:t xml:space="preserve"> </w:t>
      </w:r>
      <w:r>
        <w:rPr>
          <w:rFonts w:ascii="微软雅黑" w:hAnsi="微软雅黑" w:eastAsia="微软雅黑" w:cs="微软雅黑"/>
          <w:spacing w:val="1"/>
          <w:sz w:val="20"/>
          <w:szCs w:val="20"/>
        </w:rPr>
        <w:t>评标委员会应当以书面形式要求投标人作出必要的澄清、说明或者补正。</w:t>
      </w:r>
    </w:p>
    <w:p>
      <w:pPr>
        <w:spacing w:before="2" w:line="282" w:lineRule="auto"/>
        <w:ind w:left="5" w:right="38" w:firstLine="383"/>
        <w:rPr>
          <w:rFonts w:ascii="微软雅黑" w:hAnsi="微软雅黑" w:eastAsia="微软雅黑" w:cs="微软雅黑"/>
          <w:sz w:val="20"/>
          <w:szCs w:val="20"/>
        </w:rPr>
      </w:pPr>
      <w:r>
        <w:rPr>
          <w:rFonts w:ascii="微软雅黑" w:hAnsi="微软雅黑" w:eastAsia="微软雅黑" w:cs="微软雅黑"/>
          <w:sz w:val="20"/>
          <w:szCs w:val="20"/>
        </w:rPr>
        <w:t>投标人的澄清、说明或者补正应当采用书面形式，</w:t>
      </w:r>
      <w:r>
        <w:rPr>
          <w:rFonts w:ascii="微软雅黑" w:hAnsi="微软雅黑" w:eastAsia="微软雅黑" w:cs="微软雅黑"/>
          <w:spacing w:val="-18"/>
          <w:sz w:val="20"/>
          <w:szCs w:val="20"/>
        </w:rPr>
        <w:t xml:space="preserve"> </w:t>
      </w:r>
      <w:r>
        <w:rPr>
          <w:rFonts w:ascii="微软雅黑" w:hAnsi="微软雅黑" w:eastAsia="微软雅黑" w:cs="微软雅黑"/>
          <w:sz w:val="20"/>
          <w:szCs w:val="20"/>
        </w:rPr>
        <w:t>并加盖公章，</w:t>
      </w:r>
      <w:r>
        <w:rPr>
          <w:rFonts w:ascii="微软雅黑" w:hAnsi="微软雅黑" w:eastAsia="微软雅黑" w:cs="微软雅黑"/>
          <w:spacing w:val="-34"/>
          <w:sz w:val="20"/>
          <w:szCs w:val="20"/>
        </w:rPr>
        <w:t xml:space="preserve"> </w:t>
      </w:r>
      <w:r>
        <w:rPr>
          <w:rFonts w:ascii="微软雅黑" w:hAnsi="微软雅黑" w:eastAsia="微软雅黑" w:cs="微软雅黑"/>
          <w:sz w:val="20"/>
          <w:szCs w:val="20"/>
        </w:rPr>
        <w:t>或者由法定代表人或其授权的代表签字。投标人的澄清、</w:t>
      </w:r>
      <w:r>
        <w:rPr>
          <w:rFonts w:ascii="微软雅黑" w:hAnsi="微软雅黑" w:eastAsia="微软雅黑" w:cs="微软雅黑"/>
          <w:spacing w:val="2"/>
          <w:sz w:val="20"/>
          <w:szCs w:val="20"/>
        </w:rPr>
        <w:t>说明或者补正不得超出投标文件的范围或者改变</w:t>
      </w:r>
      <w:r>
        <w:rPr>
          <w:rFonts w:ascii="微软雅黑" w:hAnsi="微软雅黑" w:eastAsia="微软雅黑" w:cs="微软雅黑"/>
          <w:spacing w:val="1"/>
          <w:sz w:val="20"/>
          <w:szCs w:val="20"/>
        </w:rPr>
        <w:t>投标文件的实质性内容。</w:t>
      </w:r>
    </w:p>
    <w:p>
      <w:pPr>
        <w:spacing w:before="1" w:line="197" w:lineRule="auto"/>
        <w:ind w:left="391"/>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4.1</w:t>
      </w:r>
      <w:r>
        <w:rPr>
          <w:rFonts w:ascii="微软雅黑" w:hAnsi="微软雅黑" w:eastAsia="微软雅黑" w:cs="微软雅黑"/>
          <w:spacing w:val="1"/>
          <w:sz w:val="20"/>
          <w:szCs w:val="20"/>
        </w:rPr>
        <w:t>评标委员会不接受投标人主动提出的澄清、说明或补正。</w:t>
      </w:r>
    </w:p>
    <w:p>
      <w:pPr>
        <w:spacing w:before="116" w:line="197" w:lineRule="auto"/>
        <w:ind w:left="391"/>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4.2</w:t>
      </w:r>
      <w:r>
        <w:rPr>
          <w:rFonts w:ascii="微软雅黑" w:hAnsi="微软雅黑" w:eastAsia="微软雅黑" w:cs="微软雅黑"/>
          <w:spacing w:val="1"/>
          <w:sz w:val="20"/>
          <w:szCs w:val="20"/>
        </w:rPr>
        <w:t>评标委员会对投标人提交的澄清、说明或补正有疑问的，</w:t>
      </w:r>
      <w:r>
        <w:rPr>
          <w:rFonts w:ascii="微软雅黑" w:hAnsi="微软雅黑" w:eastAsia="微软雅黑" w:cs="微软雅黑"/>
          <w:spacing w:val="-23"/>
          <w:sz w:val="20"/>
          <w:szCs w:val="20"/>
        </w:rPr>
        <w:t xml:space="preserve"> </w:t>
      </w:r>
      <w:r>
        <w:rPr>
          <w:rFonts w:ascii="微软雅黑" w:hAnsi="微软雅黑" w:eastAsia="微软雅黑" w:cs="微软雅黑"/>
          <w:spacing w:val="1"/>
          <w:sz w:val="20"/>
          <w:szCs w:val="20"/>
        </w:rPr>
        <w:t>可以要求投标人进一步澄清、说明或补正。</w:t>
      </w:r>
    </w:p>
    <w:p>
      <w:pPr>
        <w:spacing w:before="115" w:line="198" w:lineRule="auto"/>
        <w:ind w:left="397"/>
        <w:rPr>
          <w:rFonts w:ascii="微软雅黑" w:hAnsi="微软雅黑" w:eastAsia="微软雅黑" w:cs="微软雅黑"/>
          <w:sz w:val="20"/>
          <w:szCs w:val="20"/>
        </w:rPr>
      </w:pPr>
      <w:r>
        <w:rPr>
          <w:rFonts w:ascii="Lucida Sans Unicode" w:hAnsi="Lucida Sans Unicode" w:eastAsia="Lucida Sans Unicode" w:cs="Lucida Sans Unicode"/>
          <w:sz w:val="20"/>
          <w:szCs w:val="20"/>
        </w:rPr>
        <w:t>5.</w:t>
      </w:r>
      <w:r>
        <w:rPr>
          <w:rFonts w:ascii="微软雅黑" w:hAnsi="微软雅黑" w:eastAsia="微软雅黑" w:cs="微软雅黑"/>
          <w:sz w:val="20"/>
          <w:szCs w:val="20"/>
        </w:rPr>
        <w:t>有下列情形之一的，视为投标人串通投标，</w:t>
      </w:r>
      <w:r>
        <w:rPr>
          <w:rFonts w:ascii="微软雅黑" w:hAnsi="微软雅黑" w:eastAsia="微软雅黑" w:cs="微软雅黑"/>
          <w:spacing w:val="-22"/>
          <w:sz w:val="20"/>
          <w:szCs w:val="20"/>
        </w:rPr>
        <w:t xml:space="preserve"> </w:t>
      </w:r>
      <w:r>
        <w:rPr>
          <w:rFonts w:ascii="微软雅黑" w:hAnsi="微软雅黑" w:eastAsia="微软雅黑" w:cs="微软雅黑"/>
          <w:sz w:val="20"/>
          <w:szCs w:val="20"/>
        </w:rPr>
        <w:t>其投标无效：</w:t>
      </w:r>
    </w:p>
    <w:p>
      <w:pPr>
        <w:spacing w:before="116" w:line="283" w:lineRule="auto"/>
        <w:ind w:left="3" w:right="69" w:firstLine="408"/>
        <w:rPr>
          <w:rFonts w:ascii="微软雅黑" w:hAnsi="微软雅黑" w:eastAsia="微软雅黑" w:cs="微软雅黑"/>
          <w:sz w:val="20"/>
          <w:szCs w:val="20"/>
        </w:rPr>
      </w:pPr>
      <w:r>
        <w:rPr>
          <w:rFonts w:ascii="微软雅黑" w:hAnsi="微软雅黑" w:eastAsia="微软雅黑" w:cs="微软雅黑"/>
          <w:spacing w:val="1"/>
          <w:sz w:val="20"/>
          <w:szCs w:val="20"/>
        </w:rPr>
        <w:t>（</w:t>
      </w:r>
      <w:r>
        <w:rPr>
          <w:rFonts w:ascii="Lucida Sans Unicode" w:hAnsi="Lucida Sans Unicode" w:eastAsia="Lucida Sans Unicode" w:cs="Lucida Sans Unicode"/>
          <w:spacing w:val="1"/>
          <w:sz w:val="20"/>
          <w:szCs w:val="20"/>
        </w:rPr>
        <w:t>1</w:t>
      </w:r>
      <w:r>
        <w:rPr>
          <w:rFonts w:ascii="微软雅黑" w:hAnsi="微软雅黑" w:eastAsia="微软雅黑" w:cs="微软雅黑"/>
          <w:spacing w:val="1"/>
          <w:sz w:val="20"/>
          <w:szCs w:val="20"/>
        </w:rPr>
        <w:t>）不同投标人的投标文件由同一单位或者个人编制，</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包括但不限于不同投标人上传的投标文件项目内部识别码一致的</w:t>
      </w:r>
      <w:r>
        <w:rPr>
          <w:rFonts w:ascii="微软雅黑" w:hAnsi="微软雅黑" w:eastAsia="微软雅黑" w:cs="微软雅黑"/>
          <w:spacing w:val="-1"/>
          <w:sz w:val="20"/>
          <w:szCs w:val="20"/>
        </w:rPr>
        <w:t>情形；</w:t>
      </w:r>
    </w:p>
    <w:p>
      <w:pPr>
        <w:spacing w:line="193" w:lineRule="auto"/>
        <w:ind w:left="412"/>
        <w:rPr>
          <w:rFonts w:ascii="微软雅黑" w:hAnsi="微软雅黑" w:eastAsia="微软雅黑" w:cs="微软雅黑"/>
          <w:sz w:val="20"/>
          <w:szCs w:val="20"/>
        </w:rPr>
      </w:pPr>
      <w:r>
        <w:rPr>
          <w:rFonts w:ascii="微软雅黑" w:hAnsi="微软雅黑" w:eastAsia="微软雅黑" w:cs="微软雅黑"/>
          <w:sz w:val="20"/>
          <w:szCs w:val="20"/>
        </w:rPr>
        <w:t>（</w:t>
      </w:r>
      <w:r>
        <w:rPr>
          <w:rFonts w:ascii="Lucida Sans Unicode" w:hAnsi="Lucida Sans Unicode" w:eastAsia="Lucida Sans Unicode" w:cs="Lucida Sans Unicode"/>
          <w:sz w:val="20"/>
          <w:szCs w:val="20"/>
        </w:rPr>
        <w:t>2</w:t>
      </w:r>
      <w:r>
        <w:rPr>
          <w:rFonts w:ascii="微软雅黑" w:hAnsi="微软雅黑" w:eastAsia="微软雅黑" w:cs="微软雅黑"/>
          <w:sz w:val="20"/>
          <w:szCs w:val="20"/>
        </w:rPr>
        <w:t>）不同投标人委托同一单位或者个人办理投标事宜；</w:t>
      </w:r>
    </w:p>
    <w:p>
      <w:pPr>
        <w:spacing w:before="122" w:line="193" w:lineRule="auto"/>
        <w:ind w:left="412"/>
        <w:rPr>
          <w:rFonts w:ascii="微软雅黑" w:hAnsi="微软雅黑" w:eastAsia="微软雅黑" w:cs="微软雅黑"/>
          <w:sz w:val="20"/>
          <w:szCs w:val="20"/>
        </w:rPr>
      </w:pPr>
      <w:r>
        <w:rPr>
          <w:rFonts w:ascii="微软雅黑" w:hAnsi="微软雅黑" w:eastAsia="微软雅黑" w:cs="微软雅黑"/>
          <w:spacing w:val="1"/>
          <w:sz w:val="20"/>
          <w:szCs w:val="20"/>
        </w:rPr>
        <w:t>（</w:t>
      </w:r>
      <w:r>
        <w:rPr>
          <w:rFonts w:ascii="Lucida Sans Unicode" w:hAnsi="Lucida Sans Unicode" w:eastAsia="Lucida Sans Unicode" w:cs="Lucida Sans Unicode"/>
          <w:spacing w:val="1"/>
          <w:sz w:val="20"/>
          <w:szCs w:val="20"/>
        </w:rPr>
        <w:t>3</w:t>
      </w:r>
      <w:r>
        <w:rPr>
          <w:rFonts w:ascii="微软雅黑" w:hAnsi="微软雅黑" w:eastAsia="微软雅黑" w:cs="微软雅黑"/>
          <w:spacing w:val="1"/>
          <w:sz w:val="20"/>
          <w:szCs w:val="20"/>
        </w:rPr>
        <w:t>）不同投标人的投标文件载明的项目管理成员或者联系人员</w:t>
      </w:r>
      <w:r>
        <w:rPr>
          <w:rFonts w:ascii="微软雅黑" w:hAnsi="微软雅黑" w:eastAsia="微软雅黑" w:cs="微软雅黑"/>
          <w:sz w:val="20"/>
          <w:szCs w:val="20"/>
        </w:rPr>
        <w:t>为同一人；</w:t>
      </w:r>
    </w:p>
    <w:p>
      <w:pPr>
        <w:spacing w:before="122" w:line="193" w:lineRule="auto"/>
        <w:ind w:left="412"/>
        <w:rPr>
          <w:rFonts w:ascii="微软雅黑" w:hAnsi="微软雅黑" w:eastAsia="微软雅黑" w:cs="微软雅黑"/>
          <w:sz w:val="20"/>
          <w:szCs w:val="20"/>
        </w:rPr>
      </w:pPr>
      <w:r>
        <w:rPr>
          <w:rFonts w:ascii="微软雅黑" w:hAnsi="微软雅黑" w:eastAsia="微软雅黑" w:cs="微软雅黑"/>
          <w:spacing w:val="1"/>
          <w:sz w:val="20"/>
          <w:szCs w:val="20"/>
        </w:rPr>
        <w:t>（</w:t>
      </w:r>
      <w:r>
        <w:rPr>
          <w:rFonts w:ascii="Lucida Sans Unicode" w:hAnsi="Lucida Sans Unicode" w:eastAsia="Lucida Sans Unicode" w:cs="Lucida Sans Unicode"/>
          <w:spacing w:val="1"/>
          <w:sz w:val="20"/>
          <w:szCs w:val="20"/>
        </w:rPr>
        <w:t>4</w:t>
      </w:r>
      <w:r>
        <w:rPr>
          <w:rFonts w:ascii="微软雅黑" w:hAnsi="微软雅黑" w:eastAsia="微软雅黑" w:cs="微软雅黑"/>
          <w:spacing w:val="1"/>
          <w:sz w:val="20"/>
          <w:szCs w:val="20"/>
        </w:rPr>
        <w:t>）不同投标人的投标文件异常一致或者投标报价呈规律性</w:t>
      </w:r>
      <w:r>
        <w:rPr>
          <w:rFonts w:ascii="微软雅黑" w:hAnsi="微软雅黑" w:eastAsia="微软雅黑" w:cs="微软雅黑"/>
          <w:sz w:val="20"/>
          <w:szCs w:val="20"/>
        </w:rPr>
        <w:t>差异；</w:t>
      </w:r>
    </w:p>
    <w:p>
      <w:pPr>
        <w:spacing w:before="122" w:line="193" w:lineRule="auto"/>
        <w:ind w:left="412"/>
        <w:rPr>
          <w:rFonts w:ascii="微软雅黑" w:hAnsi="微软雅黑" w:eastAsia="微软雅黑" w:cs="微软雅黑"/>
          <w:sz w:val="20"/>
          <w:szCs w:val="20"/>
        </w:rPr>
      </w:pPr>
      <w:r>
        <w:rPr>
          <w:rFonts w:ascii="微软雅黑" w:hAnsi="微软雅黑" w:eastAsia="微软雅黑" w:cs="微软雅黑"/>
          <w:sz w:val="20"/>
          <w:szCs w:val="20"/>
        </w:rPr>
        <w:t>（</w:t>
      </w:r>
      <w:r>
        <w:rPr>
          <w:rFonts w:ascii="Lucida Sans Unicode" w:hAnsi="Lucida Sans Unicode" w:eastAsia="Lucida Sans Unicode" w:cs="Lucida Sans Unicode"/>
          <w:sz w:val="20"/>
          <w:szCs w:val="20"/>
        </w:rPr>
        <w:t>5</w:t>
      </w:r>
      <w:r>
        <w:rPr>
          <w:rFonts w:ascii="微软雅黑" w:hAnsi="微软雅黑" w:eastAsia="微软雅黑" w:cs="微软雅黑"/>
          <w:sz w:val="20"/>
          <w:szCs w:val="20"/>
        </w:rPr>
        <w:t>）不同投标人的投标文件相互混装；</w:t>
      </w:r>
    </w:p>
    <w:p>
      <w:pPr>
        <w:spacing w:before="121" w:line="193" w:lineRule="auto"/>
        <w:ind w:left="410"/>
        <w:rPr>
          <w:rFonts w:ascii="微软雅黑" w:hAnsi="微软雅黑" w:eastAsia="微软雅黑" w:cs="微软雅黑"/>
          <w:sz w:val="20"/>
          <w:szCs w:val="20"/>
        </w:rPr>
      </w:pPr>
      <w:r>
        <w:rPr>
          <w:rFonts w:ascii="微软雅黑" w:hAnsi="微软雅黑" w:eastAsia="微软雅黑" w:cs="微软雅黑"/>
          <w:spacing w:val="1"/>
          <w:sz w:val="20"/>
          <w:szCs w:val="20"/>
        </w:rPr>
        <w:t>（</w:t>
      </w:r>
      <w:r>
        <w:rPr>
          <w:rFonts w:ascii="Lucida Sans Unicode" w:hAnsi="Lucida Sans Unicode" w:eastAsia="Lucida Sans Unicode" w:cs="Lucida Sans Unicode"/>
          <w:spacing w:val="1"/>
          <w:sz w:val="20"/>
          <w:szCs w:val="20"/>
        </w:rPr>
        <w:t>6</w:t>
      </w:r>
      <w:r>
        <w:rPr>
          <w:rFonts w:ascii="微软雅黑" w:hAnsi="微软雅黑" w:eastAsia="微软雅黑" w:cs="微软雅黑"/>
          <w:spacing w:val="1"/>
          <w:sz w:val="20"/>
          <w:szCs w:val="20"/>
        </w:rPr>
        <w:t>）不同投标人的投标保证金从同一单位或个人的</w:t>
      </w:r>
      <w:r>
        <w:rPr>
          <w:rFonts w:ascii="微软雅黑" w:hAnsi="微软雅黑" w:eastAsia="微软雅黑" w:cs="微软雅黑"/>
          <w:sz w:val="20"/>
          <w:szCs w:val="20"/>
        </w:rPr>
        <w:t>账戶转出；</w:t>
      </w:r>
    </w:p>
    <w:p>
      <w:pPr>
        <w:spacing w:before="121" w:line="198" w:lineRule="auto"/>
        <w:ind w:left="394"/>
        <w:rPr>
          <w:rFonts w:ascii="微软雅黑" w:hAnsi="微软雅黑" w:eastAsia="微软雅黑" w:cs="微软雅黑"/>
          <w:sz w:val="20"/>
          <w:szCs w:val="20"/>
        </w:rPr>
      </w:pPr>
      <w:r>
        <w:rPr>
          <w:rFonts w:ascii="Lucida Sans Unicode" w:hAnsi="Lucida Sans Unicode" w:eastAsia="Lucida Sans Unicode" w:cs="Lucida Sans Unicode"/>
          <w:sz w:val="20"/>
          <w:szCs w:val="20"/>
        </w:rPr>
        <w:t>6.</w:t>
      </w:r>
      <w:r>
        <w:rPr>
          <w:rFonts w:ascii="微软雅黑" w:hAnsi="微软雅黑" w:eastAsia="微软雅黑" w:cs="微软雅黑"/>
          <w:sz w:val="20"/>
          <w:szCs w:val="20"/>
        </w:rPr>
        <w:t>有下列情形之一的，属于恶意串通投标，</w:t>
      </w:r>
      <w:r>
        <w:rPr>
          <w:rFonts w:ascii="微软雅黑" w:hAnsi="微软雅黑" w:eastAsia="微软雅黑" w:cs="微软雅黑"/>
          <w:spacing w:val="-29"/>
          <w:sz w:val="20"/>
          <w:szCs w:val="20"/>
        </w:rPr>
        <w:t xml:space="preserve"> </w:t>
      </w:r>
      <w:r>
        <w:rPr>
          <w:rFonts w:ascii="微软雅黑" w:hAnsi="微软雅黑" w:eastAsia="微软雅黑" w:cs="微软雅黑"/>
          <w:sz w:val="20"/>
          <w:szCs w:val="20"/>
        </w:rPr>
        <w:t>其投标无效，</w:t>
      </w:r>
      <w:r>
        <w:rPr>
          <w:rFonts w:ascii="微软雅黑" w:hAnsi="微软雅黑" w:eastAsia="微软雅黑" w:cs="微软雅黑"/>
          <w:spacing w:val="-33"/>
          <w:sz w:val="20"/>
          <w:szCs w:val="20"/>
        </w:rPr>
        <w:t xml:space="preserve"> </w:t>
      </w:r>
      <w:r>
        <w:rPr>
          <w:rFonts w:ascii="微软雅黑" w:hAnsi="微软雅黑" w:eastAsia="微软雅黑" w:cs="微软雅黑"/>
          <w:sz w:val="20"/>
          <w:szCs w:val="20"/>
        </w:rPr>
        <w:t>并追究法律责任：</w:t>
      </w:r>
    </w:p>
    <w:p>
      <w:pPr>
        <w:spacing w:before="115" w:line="193" w:lineRule="auto"/>
        <w:ind w:left="410"/>
        <w:rPr>
          <w:rFonts w:ascii="微软雅黑" w:hAnsi="微软雅黑" w:eastAsia="微软雅黑" w:cs="微软雅黑"/>
          <w:sz w:val="20"/>
          <w:szCs w:val="20"/>
        </w:rPr>
      </w:pPr>
      <w:r>
        <w:rPr>
          <w:rFonts w:ascii="微软雅黑" w:hAnsi="微软雅黑" w:eastAsia="微软雅黑" w:cs="微软雅黑"/>
          <w:spacing w:val="1"/>
          <w:sz w:val="20"/>
          <w:szCs w:val="20"/>
        </w:rPr>
        <w:t>（</w:t>
      </w:r>
      <w:r>
        <w:rPr>
          <w:rFonts w:ascii="Lucida Sans Unicode" w:hAnsi="Lucida Sans Unicode" w:eastAsia="Lucida Sans Unicode" w:cs="Lucida Sans Unicode"/>
          <w:spacing w:val="1"/>
          <w:sz w:val="20"/>
          <w:szCs w:val="20"/>
        </w:rPr>
        <w:t>1</w:t>
      </w:r>
      <w:r>
        <w:rPr>
          <w:rFonts w:ascii="微软雅黑" w:hAnsi="微软雅黑" w:eastAsia="微软雅黑" w:cs="微软雅黑"/>
          <w:spacing w:val="1"/>
          <w:sz w:val="20"/>
          <w:szCs w:val="20"/>
        </w:rPr>
        <w:t>）投标人直接或者间接从采购人或者采购代理机构处获得其他投标人的相关情况并修改其投标文件；</w:t>
      </w:r>
    </w:p>
    <w:p>
      <w:pPr>
        <w:spacing w:before="122" w:line="193" w:lineRule="auto"/>
        <w:ind w:left="410"/>
        <w:rPr>
          <w:rFonts w:ascii="微软雅黑" w:hAnsi="微软雅黑" w:eastAsia="微软雅黑" w:cs="微软雅黑"/>
          <w:sz w:val="20"/>
          <w:szCs w:val="20"/>
        </w:rPr>
      </w:pPr>
      <w:r>
        <w:rPr>
          <w:rFonts w:ascii="微软雅黑" w:hAnsi="微软雅黑" w:eastAsia="微软雅黑" w:cs="微软雅黑"/>
          <w:spacing w:val="1"/>
          <w:sz w:val="20"/>
          <w:szCs w:val="20"/>
        </w:rPr>
        <w:t>（</w:t>
      </w:r>
      <w:r>
        <w:rPr>
          <w:rFonts w:ascii="Lucida Sans Unicode" w:hAnsi="Lucida Sans Unicode" w:eastAsia="Lucida Sans Unicode" w:cs="Lucida Sans Unicode"/>
          <w:spacing w:val="1"/>
          <w:sz w:val="20"/>
          <w:szCs w:val="20"/>
        </w:rPr>
        <w:t>2</w:t>
      </w:r>
      <w:r>
        <w:rPr>
          <w:rFonts w:ascii="微软雅黑" w:hAnsi="微软雅黑" w:eastAsia="微软雅黑" w:cs="微软雅黑"/>
          <w:spacing w:val="1"/>
          <w:sz w:val="20"/>
          <w:szCs w:val="20"/>
        </w:rPr>
        <w:t>）投标人按照采购人或者采购代理机构的授意撤换、修改投标文件；</w:t>
      </w:r>
    </w:p>
    <w:p>
      <w:pPr>
        <w:spacing w:before="122" w:line="193" w:lineRule="auto"/>
        <w:ind w:left="410"/>
        <w:rPr>
          <w:rFonts w:ascii="微软雅黑" w:hAnsi="微软雅黑" w:eastAsia="微软雅黑" w:cs="微软雅黑"/>
          <w:sz w:val="20"/>
          <w:szCs w:val="20"/>
        </w:rPr>
      </w:pPr>
      <w:r>
        <w:rPr>
          <w:rFonts w:ascii="微软雅黑" w:hAnsi="微软雅黑" w:eastAsia="微软雅黑" w:cs="微软雅黑"/>
          <w:spacing w:val="1"/>
          <w:sz w:val="20"/>
          <w:szCs w:val="20"/>
        </w:rPr>
        <w:t>（</w:t>
      </w:r>
      <w:r>
        <w:rPr>
          <w:rFonts w:ascii="Lucida Sans Unicode" w:hAnsi="Lucida Sans Unicode" w:eastAsia="Lucida Sans Unicode" w:cs="Lucida Sans Unicode"/>
          <w:spacing w:val="1"/>
          <w:sz w:val="20"/>
          <w:szCs w:val="20"/>
        </w:rPr>
        <w:t>3</w:t>
      </w:r>
      <w:r>
        <w:rPr>
          <w:rFonts w:ascii="微软雅黑" w:hAnsi="微软雅黑" w:eastAsia="微软雅黑" w:cs="微软雅黑"/>
          <w:spacing w:val="1"/>
          <w:sz w:val="20"/>
          <w:szCs w:val="20"/>
        </w:rPr>
        <w:t>）投标人之间协商报价、技术方案等投标文件的实质</w:t>
      </w:r>
      <w:r>
        <w:rPr>
          <w:rFonts w:ascii="微软雅黑" w:hAnsi="微软雅黑" w:eastAsia="微软雅黑" w:cs="微软雅黑"/>
          <w:sz w:val="20"/>
          <w:szCs w:val="20"/>
        </w:rPr>
        <w:t>性内容；</w:t>
      </w:r>
    </w:p>
    <w:p>
      <w:pPr>
        <w:spacing w:before="122" w:line="193" w:lineRule="auto"/>
        <w:ind w:left="410"/>
        <w:rPr>
          <w:rFonts w:ascii="微软雅黑" w:hAnsi="微软雅黑" w:eastAsia="微软雅黑" w:cs="微软雅黑"/>
          <w:sz w:val="20"/>
          <w:szCs w:val="20"/>
        </w:rPr>
      </w:pPr>
      <w:r>
        <w:rPr>
          <w:rFonts w:ascii="微软雅黑" w:hAnsi="微软雅黑" w:eastAsia="微软雅黑" w:cs="微软雅黑"/>
          <w:spacing w:val="1"/>
          <w:sz w:val="20"/>
          <w:szCs w:val="20"/>
        </w:rPr>
        <w:t>（</w:t>
      </w:r>
      <w:r>
        <w:rPr>
          <w:rFonts w:ascii="Lucida Sans Unicode" w:hAnsi="Lucida Sans Unicode" w:eastAsia="Lucida Sans Unicode" w:cs="Lucida Sans Unicode"/>
          <w:spacing w:val="1"/>
          <w:sz w:val="20"/>
          <w:szCs w:val="20"/>
        </w:rPr>
        <w:t>4</w:t>
      </w:r>
      <w:r>
        <w:rPr>
          <w:rFonts w:ascii="微软雅黑" w:hAnsi="微软雅黑" w:eastAsia="微软雅黑" w:cs="微软雅黑"/>
          <w:spacing w:val="1"/>
          <w:sz w:val="20"/>
          <w:szCs w:val="20"/>
        </w:rPr>
        <w:t>）属于同一集团、协会、商会等组织成员的投标人按照该组织要求协同参加政府采购活动；</w:t>
      </w:r>
    </w:p>
    <w:p>
      <w:pPr>
        <w:spacing w:before="122" w:line="193" w:lineRule="auto"/>
        <w:ind w:left="410"/>
        <w:rPr>
          <w:rFonts w:ascii="微软雅黑" w:hAnsi="微软雅黑" w:eastAsia="微软雅黑" w:cs="微软雅黑"/>
          <w:sz w:val="20"/>
          <w:szCs w:val="20"/>
        </w:rPr>
      </w:pPr>
      <w:r>
        <w:rPr>
          <w:rFonts w:ascii="微软雅黑" w:hAnsi="微软雅黑" w:eastAsia="微软雅黑" w:cs="微软雅黑"/>
          <w:spacing w:val="1"/>
          <w:sz w:val="20"/>
          <w:szCs w:val="20"/>
        </w:rPr>
        <w:t>（</w:t>
      </w:r>
      <w:r>
        <w:rPr>
          <w:rFonts w:ascii="Lucida Sans Unicode" w:hAnsi="Lucida Sans Unicode" w:eastAsia="Lucida Sans Unicode" w:cs="Lucida Sans Unicode"/>
          <w:spacing w:val="1"/>
          <w:sz w:val="20"/>
          <w:szCs w:val="20"/>
        </w:rPr>
        <w:t>5</w:t>
      </w:r>
      <w:r>
        <w:rPr>
          <w:rFonts w:ascii="微软雅黑" w:hAnsi="微软雅黑" w:eastAsia="微软雅黑" w:cs="微软雅黑"/>
          <w:spacing w:val="1"/>
          <w:sz w:val="20"/>
          <w:szCs w:val="20"/>
        </w:rPr>
        <w:t>）投标人之间事先约定由某一特定投标</w:t>
      </w:r>
      <w:r>
        <w:rPr>
          <w:rFonts w:ascii="微软雅黑" w:hAnsi="微软雅黑" w:eastAsia="微软雅黑" w:cs="微软雅黑"/>
          <w:sz w:val="20"/>
          <w:szCs w:val="20"/>
        </w:rPr>
        <w:t>人中标、成交；</w:t>
      </w:r>
    </w:p>
    <w:p>
      <w:pPr>
        <w:spacing w:before="122" w:line="193" w:lineRule="auto"/>
        <w:ind w:left="410"/>
        <w:rPr>
          <w:rFonts w:ascii="微软雅黑" w:hAnsi="微软雅黑" w:eastAsia="微软雅黑" w:cs="微软雅黑"/>
          <w:sz w:val="20"/>
          <w:szCs w:val="20"/>
        </w:rPr>
      </w:pPr>
      <w:r>
        <w:rPr>
          <w:rFonts w:ascii="微软雅黑" w:hAnsi="微软雅黑" w:eastAsia="微软雅黑" w:cs="微软雅黑"/>
          <w:spacing w:val="1"/>
          <w:sz w:val="20"/>
          <w:szCs w:val="20"/>
        </w:rPr>
        <w:t>（</w:t>
      </w:r>
      <w:r>
        <w:rPr>
          <w:rFonts w:ascii="Lucida Sans Unicode" w:hAnsi="Lucida Sans Unicode" w:eastAsia="Lucida Sans Unicode" w:cs="Lucida Sans Unicode"/>
          <w:spacing w:val="1"/>
          <w:sz w:val="20"/>
          <w:szCs w:val="20"/>
        </w:rPr>
        <w:t>6</w:t>
      </w:r>
      <w:r>
        <w:rPr>
          <w:rFonts w:ascii="微软雅黑" w:hAnsi="微软雅黑" w:eastAsia="微软雅黑" w:cs="微软雅黑"/>
          <w:spacing w:val="1"/>
          <w:sz w:val="20"/>
          <w:szCs w:val="20"/>
        </w:rPr>
        <w:t>）投标人之间商定部分投标人放弃参加政府采购活动或者放弃中标、成交；</w:t>
      </w:r>
    </w:p>
    <w:p>
      <w:pPr>
        <w:spacing w:before="121" w:line="283" w:lineRule="auto"/>
        <w:ind w:left="3" w:right="69" w:firstLine="407"/>
        <w:rPr>
          <w:rFonts w:ascii="微软雅黑" w:hAnsi="微软雅黑" w:eastAsia="微软雅黑" w:cs="微软雅黑"/>
          <w:sz w:val="20"/>
          <w:szCs w:val="20"/>
        </w:rPr>
      </w:pPr>
      <w:r>
        <w:rPr>
          <w:rFonts w:ascii="微软雅黑" w:hAnsi="微软雅黑" w:eastAsia="微软雅黑" w:cs="微软雅黑"/>
          <w:spacing w:val="1"/>
          <w:sz w:val="20"/>
          <w:szCs w:val="20"/>
        </w:rPr>
        <w:t>（</w:t>
      </w:r>
      <w:r>
        <w:rPr>
          <w:rFonts w:ascii="Lucida Sans Unicode" w:hAnsi="Lucida Sans Unicode" w:eastAsia="Lucida Sans Unicode" w:cs="Lucida Sans Unicode"/>
          <w:spacing w:val="1"/>
          <w:sz w:val="20"/>
          <w:szCs w:val="20"/>
        </w:rPr>
        <w:t>7</w:t>
      </w:r>
      <w:r>
        <w:rPr>
          <w:rFonts w:ascii="微软雅黑" w:hAnsi="微软雅黑" w:eastAsia="微软雅黑" w:cs="微软雅黑"/>
          <w:spacing w:val="1"/>
          <w:sz w:val="20"/>
          <w:szCs w:val="20"/>
        </w:rPr>
        <w:t>）投标人与采购人或者采购代理机构之间、投标人相互之间，</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为谋求特定投标人中标、成交或者排斥其他投标人的其</w:t>
      </w:r>
      <w:r>
        <w:rPr>
          <w:rFonts w:ascii="微软雅黑" w:hAnsi="微软雅黑" w:eastAsia="微软雅黑" w:cs="微软雅黑"/>
          <w:sz w:val="20"/>
          <w:szCs w:val="20"/>
        </w:rPr>
        <w:t>他串通行为。</w:t>
      </w:r>
    </w:p>
    <w:p>
      <w:pPr>
        <w:spacing w:before="1" w:line="197" w:lineRule="auto"/>
        <w:ind w:left="396"/>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7.</w:t>
      </w:r>
      <w:r>
        <w:rPr>
          <w:rFonts w:ascii="微软雅黑" w:hAnsi="微软雅黑" w:eastAsia="微软雅黑" w:cs="微软雅黑"/>
          <w:spacing w:val="-1"/>
          <w:sz w:val="20"/>
          <w:szCs w:val="20"/>
        </w:rPr>
        <w:t>投标无效的情形</w:t>
      </w:r>
    </w:p>
    <w:p>
      <w:pPr>
        <w:spacing w:before="116" w:line="198" w:lineRule="auto"/>
        <w:ind w:left="387"/>
        <w:rPr>
          <w:rFonts w:ascii="Lucida Sans Unicode" w:hAnsi="Lucida Sans Unicode" w:eastAsia="Lucida Sans Unicode" w:cs="Lucida Sans Unicode"/>
          <w:sz w:val="20"/>
          <w:szCs w:val="20"/>
        </w:rPr>
      </w:pPr>
      <w:r>
        <w:rPr>
          <w:rFonts w:ascii="微软雅黑" w:hAnsi="微软雅黑" w:eastAsia="微软雅黑" w:cs="微软雅黑"/>
          <w:sz w:val="20"/>
          <w:szCs w:val="20"/>
        </w:rPr>
        <w:t>投标人存在下列情况之一的，</w:t>
      </w:r>
      <w:r>
        <w:rPr>
          <w:rFonts w:ascii="微软雅黑" w:hAnsi="微软雅黑" w:eastAsia="微软雅黑" w:cs="微软雅黑"/>
          <w:spacing w:val="-25"/>
          <w:sz w:val="20"/>
          <w:szCs w:val="20"/>
        </w:rPr>
        <w:t xml:space="preserve"> </w:t>
      </w:r>
      <w:r>
        <w:rPr>
          <w:rFonts w:ascii="微软雅黑" w:hAnsi="微软雅黑" w:eastAsia="微软雅黑" w:cs="微软雅黑"/>
          <w:sz w:val="20"/>
          <w:szCs w:val="20"/>
        </w:rPr>
        <w:t>投标无效</w:t>
      </w:r>
      <w:r>
        <w:rPr>
          <w:rFonts w:ascii="Lucida Sans Unicode" w:hAnsi="Lucida Sans Unicode" w:eastAsia="Lucida Sans Unicode" w:cs="Lucida Sans Unicode"/>
          <w:sz w:val="20"/>
          <w:szCs w:val="20"/>
        </w:rPr>
        <w:t>:</w:t>
      </w:r>
    </w:p>
    <w:p>
      <w:pPr>
        <w:spacing w:before="115" w:line="193" w:lineRule="auto"/>
        <w:ind w:left="410"/>
        <w:rPr>
          <w:rFonts w:ascii="微软雅黑" w:hAnsi="微软雅黑" w:eastAsia="微软雅黑" w:cs="微软雅黑"/>
          <w:sz w:val="20"/>
          <w:szCs w:val="20"/>
        </w:rPr>
      </w:pPr>
      <w:r>
        <w:rPr>
          <w:rFonts w:ascii="微软雅黑" w:hAnsi="微软雅黑" w:eastAsia="微软雅黑" w:cs="微软雅黑"/>
          <w:sz w:val="20"/>
          <w:szCs w:val="20"/>
        </w:rPr>
        <w:t>（</w:t>
      </w:r>
      <w:r>
        <w:rPr>
          <w:rFonts w:ascii="Lucida Sans Unicode" w:hAnsi="Lucida Sans Unicode" w:eastAsia="Lucida Sans Unicode" w:cs="Lucida Sans Unicode"/>
          <w:sz w:val="20"/>
          <w:szCs w:val="20"/>
        </w:rPr>
        <w:t>1</w:t>
      </w:r>
      <w:r>
        <w:rPr>
          <w:rFonts w:ascii="微软雅黑" w:hAnsi="微软雅黑" w:eastAsia="微软雅黑" w:cs="微软雅黑"/>
          <w:sz w:val="20"/>
          <w:szCs w:val="20"/>
        </w:rPr>
        <w:t>）未按照招标文件的规定提交投标保证金的；</w:t>
      </w:r>
    </w:p>
    <w:p>
      <w:pPr>
        <w:spacing w:before="122" w:line="193" w:lineRule="auto"/>
        <w:ind w:left="410"/>
        <w:rPr>
          <w:rFonts w:ascii="微软雅黑" w:hAnsi="微软雅黑" w:eastAsia="微软雅黑" w:cs="微软雅黑"/>
          <w:sz w:val="20"/>
          <w:szCs w:val="20"/>
        </w:rPr>
      </w:pPr>
      <w:r>
        <w:rPr>
          <w:rFonts w:ascii="微软雅黑" w:hAnsi="微软雅黑" w:eastAsia="微软雅黑" w:cs="微软雅黑"/>
          <w:sz w:val="20"/>
          <w:szCs w:val="20"/>
        </w:rPr>
        <w:t>（</w:t>
      </w:r>
      <w:r>
        <w:rPr>
          <w:rFonts w:ascii="Lucida Sans Unicode" w:hAnsi="Lucida Sans Unicode" w:eastAsia="Lucida Sans Unicode" w:cs="Lucida Sans Unicode"/>
          <w:sz w:val="20"/>
          <w:szCs w:val="20"/>
        </w:rPr>
        <w:t>2</w:t>
      </w:r>
      <w:r>
        <w:rPr>
          <w:rFonts w:ascii="微软雅黑" w:hAnsi="微软雅黑" w:eastAsia="微软雅黑" w:cs="微软雅黑"/>
          <w:sz w:val="20"/>
          <w:szCs w:val="20"/>
        </w:rPr>
        <w:t>）投标文件未按招标文件要求签署、盖章的；</w:t>
      </w:r>
    </w:p>
    <w:p>
      <w:pPr>
        <w:spacing w:before="122" w:line="193" w:lineRule="auto"/>
        <w:ind w:left="410"/>
        <w:rPr>
          <w:rFonts w:ascii="微软雅黑" w:hAnsi="微软雅黑" w:eastAsia="微软雅黑" w:cs="微软雅黑"/>
          <w:sz w:val="20"/>
          <w:szCs w:val="20"/>
        </w:rPr>
      </w:pPr>
      <w:r>
        <w:rPr>
          <w:rFonts w:ascii="微软雅黑" w:hAnsi="微软雅黑" w:eastAsia="微软雅黑" w:cs="微软雅黑"/>
          <w:sz w:val="20"/>
          <w:szCs w:val="20"/>
        </w:rPr>
        <w:t>（</w:t>
      </w:r>
      <w:r>
        <w:rPr>
          <w:rFonts w:ascii="Lucida Sans Unicode" w:hAnsi="Lucida Sans Unicode" w:eastAsia="Lucida Sans Unicode" w:cs="Lucida Sans Unicode"/>
          <w:sz w:val="20"/>
          <w:szCs w:val="20"/>
        </w:rPr>
        <w:t>3</w:t>
      </w:r>
      <w:r>
        <w:rPr>
          <w:rFonts w:ascii="微软雅黑" w:hAnsi="微软雅黑" w:eastAsia="微软雅黑" w:cs="微软雅黑"/>
          <w:sz w:val="20"/>
          <w:szCs w:val="20"/>
        </w:rPr>
        <w:t>）不具备招标文件中规定的资格要求的；</w:t>
      </w:r>
    </w:p>
    <w:p>
      <w:pPr>
        <w:spacing w:before="122" w:line="193" w:lineRule="auto"/>
        <w:ind w:left="410"/>
        <w:rPr>
          <w:rFonts w:ascii="微软雅黑" w:hAnsi="微软雅黑" w:eastAsia="微软雅黑" w:cs="微软雅黑"/>
          <w:sz w:val="20"/>
          <w:szCs w:val="20"/>
        </w:rPr>
      </w:pPr>
      <w:r>
        <w:rPr>
          <w:rFonts w:ascii="微软雅黑" w:hAnsi="微软雅黑" w:eastAsia="微软雅黑" w:cs="微软雅黑"/>
          <w:spacing w:val="1"/>
          <w:sz w:val="20"/>
          <w:szCs w:val="20"/>
        </w:rPr>
        <w:t>（</w:t>
      </w:r>
      <w:r>
        <w:rPr>
          <w:rFonts w:ascii="Lucida Sans Unicode" w:hAnsi="Lucida Sans Unicode" w:eastAsia="Lucida Sans Unicode" w:cs="Lucida Sans Unicode"/>
          <w:spacing w:val="1"/>
          <w:sz w:val="20"/>
          <w:szCs w:val="20"/>
        </w:rPr>
        <w:t>4</w:t>
      </w:r>
      <w:r>
        <w:rPr>
          <w:rFonts w:ascii="微软雅黑" w:hAnsi="微软雅黑" w:eastAsia="微软雅黑" w:cs="微软雅黑"/>
          <w:spacing w:val="1"/>
          <w:sz w:val="20"/>
          <w:szCs w:val="20"/>
        </w:rPr>
        <w:t>）报价超过招标文件中规定的预算金额或者</w:t>
      </w:r>
      <w:r>
        <w:rPr>
          <w:rFonts w:ascii="微软雅黑" w:hAnsi="微软雅黑" w:eastAsia="微软雅黑" w:cs="微软雅黑"/>
          <w:sz w:val="20"/>
          <w:szCs w:val="20"/>
        </w:rPr>
        <w:t>最高限价的；</w:t>
      </w:r>
    </w:p>
    <w:p>
      <w:pPr>
        <w:spacing w:before="122" w:line="193" w:lineRule="auto"/>
        <w:ind w:left="410"/>
        <w:rPr>
          <w:rFonts w:ascii="微软雅黑" w:hAnsi="微软雅黑" w:eastAsia="微软雅黑" w:cs="微软雅黑"/>
          <w:sz w:val="20"/>
          <w:szCs w:val="20"/>
        </w:rPr>
      </w:pPr>
      <w:r>
        <w:rPr>
          <w:rFonts w:ascii="微软雅黑" w:hAnsi="微软雅黑" w:eastAsia="微软雅黑" w:cs="微软雅黑"/>
          <w:sz w:val="20"/>
          <w:szCs w:val="20"/>
        </w:rPr>
        <w:t>（</w:t>
      </w:r>
      <w:r>
        <w:rPr>
          <w:rFonts w:ascii="Lucida Sans Unicode" w:hAnsi="Lucida Sans Unicode" w:eastAsia="Lucida Sans Unicode" w:cs="Lucida Sans Unicode"/>
          <w:sz w:val="20"/>
          <w:szCs w:val="20"/>
        </w:rPr>
        <w:t>5</w:t>
      </w:r>
      <w:r>
        <w:rPr>
          <w:rFonts w:ascii="微软雅黑" w:hAnsi="微软雅黑" w:eastAsia="微软雅黑" w:cs="微软雅黑"/>
          <w:sz w:val="20"/>
          <w:szCs w:val="20"/>
        </w:rPr>
        <w:t>）投标文件含有采购人不能接受的附加条件的；</w:t>
      </w:r>
    </w:p>
    <w:p>
      <w:pPr>
        <w:spacing w:before="122" w:line="193" w:lineRule="auto"/>
        <w:ind w:left="410"/>
        <w:rPr>
          <w:rFonts w:ascii="微软雅黑" w:hAnsi="微软雅黑" w:eastAsia="微软雅黑" w:cs="微软雅黑"/>
          <w:sz w:val="20"/>
          <w:szCs w:val="20"/>
        </w:rPr>
      </w:pPr>
      <w:r>
        <w:rPr>
          <w:rFonts w:ascii="微软雅黑" w:hAnsi="微软雅黑" w:eastAsia="微软雅黑" w:cs="微软雅黑"/>
          <w:sz w:val="20"/>
          <w:szCs w:val="20"/>
        </w:rPr>
        <w:t>（</w:t>
      </w:r>
      <w:r>
        <w:rPr>
          <w:rFonts w:ascii="Lucida Sans Unicode" w:hAnsi="Lucida Sans Unicode" w:eastAsia="Lucida Sans Unicode" w:cs="Lucida Sans Unicode"/>
          <w:sz w:val="20"/>
          <w:szCs w:val="20"/>
        </w:rPr>
        <w:t>6</w:t>
      </w:r>
      <w:r>
        <w:rPr>
          <w:rFonts w:ascii="微软雅黑" w:hAnsi="微软雅黑" w:eastAsia="微软雅黑" w:cs="微软雅黑"/>
          <w:sz w:val="20"/>
          <w:szCs w:val="20"/>
        </w:rPr>
        <w:t>）法律、法规和招标文件规定的其他无效情形。</w:t>
      </w:r>
    </w:p>
    <w:p>
      <w:pPr>
        <w:spacing w:before="122" w:line="199" w:lineRule="auto"/>
        <w:ind w:left="394"/>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8.</w:t>
      </w:r>
      <w:r>
        <w:rPr>
          <w:rFonts w:ascii="微软雅黑" w:hAnsi="微软雅黑" w:eastAsia="微软雅黑" w:cs="微软雅黑"/>
          <w:spacing w:val="-1"/>
          <w:sz w:val="20"/>
          <w:szCs w:val="20"/>
        </w:rPr>
        <w:t>废标的情形</w:t>
      </w:r>
    </w:p>
    <w:p>
      <w:pPr>
        <w:spacing w:before="113" w:line="198" w:lineRule="auto"/>
        <w:ind w:left="397"/>
        <w:rPr>
          <w:rFonts w:ascii="微软雅黑" w:hAnsi="微软雅黑" w:eastAsia="微软雅黑" w:cs="微软雅黑"/>
          <w:sz w:val="20"/>
          <w:szCs w:val="20"/>
        </w:rPr>
      </w:pPr>
      <w:r>
        <w:rPr>
          <w:rFonts w:ascii="微软雅黑" w:hAnsi="微软雅黑" w:eastAsia="微软雅黑" w:cs="微软雅黑"/>
          <w:spacing w:val="-1"/>
          <w:sz w:val="20"/>
          <w:szCs w:val="20"/>
        </w:rPr>
        <w:t>出现下列情形之一的，</w:t>
      </w:r>
      <w:r>
        <w:rPr>
          <w:rFonts w:ascii="微软雅黑" w:hAnsi="微软雅黑" w:eastAsia="微软雅黑" w:cs="微软雅黑"/>
          <w:spacing w:val="-28"/>
          <w:sz w:val="20"/>
          <w:szCs w:val="20"/>
        </w:rPr>
        <w:t xml:space="preserve"> </w:t>
      </w:r>
      <w:r>
        <w:rPr>
          <w:rFonts w:ascii="微软雅黑" w:hAnsi="微软雅黑" w:eastAsia="微软雅黑" w:cs="微软雅黑"/>
          <w:spacing w:val="-1"/>
          <w:sz w:val="20"/>
          <w:szCs w:val="20"/>
        </w:rPr>
        <w:t>应予以废标。</w:t>
      </w:r>
    </w:p>
    <w:p>
      <w:pPr>
        <w:spacing w:before="116" w:line="193" w:lineRule="auto"/>
        <w:ind w:left="410"/>
        <w:rPr>
          <w:rFonts w:ascii="微软雅黑" w:hAnsi="微软雅黑" w:eastAsia="微软雅黑" w:cs="微软雅黑"/>
          <w:sz w:val="20"/>
          <w:szCs w:val="20"/>
        </w:rPr>
      </w:pPr>
      <w:r>
        <w:rPr>
          <w:rFonts w:ascii="微软雅黑" w:hAnsi="微软雅黑" w:eastAsia="微软雅黑" w:cs="微软雅黑"/>
          <w:spacing w:val="2"/>
          <w:sz w:val="20"/>
          <w:szCs w:val="20"/>
        </w:rPr>
        <w:t>（</w:t>
      </w:r>
      <w:r>
        <w:rPr>
          <w:rFonts w:ascii="Lucida Sans Unicode" w:hAnsi="Lucida Sans Unicode" w:eastAsia="Lucida Sans Unicode" w:cs="Lucida Sans Unicode"/>
          <w:spacing w:val="2"/>
          <w:sz w:val="20"/>
          <w:szCs w:val="20"/>
        </w:rPr>
        <w:t>1</w:t>
      </w:r>
      <w:r>
        <w:rPr>
          <w:rFonts w:ascii="微软雅黑" w:hAnsi="微软雅黑" w:eastAsia="微软雅黑" w:cs="微软雅黑"/>
          <w:spacing w:val="2"/>
          <w:sz w:val="20"/>
          <w:szCs w:val="20"/>
        </w:rPr>
        <w:t>）符合专业条件的投标人或者对招标文件</w:t>
      </w:r>
      <w:r>
        <w:rPr>
          <w:rFonts w:ascii="微软雅黑" w:hAnsi="微软雅黑" w:eastAsia="微软雅黑" w:cs="微软雅黑"/>
          <w:spacing w:val="1"/>
          <w:sz w:val="20"/>
          <w:szCs w:val="20"/>
        </w:rPr>
        <w:t>作实质响应的投标人不足</w:t>
      </w:r>
      <w:r>
        <w:rPr>
          <w:rFonts w:ascii="Lucida Sans Unicode" w:hAnsi="Lucida Sans Unicode" w:eastAsia="Lucida Sans Unicode" w:cs="Lucida Sans Unicode"/>
          <w:spacing w:val="1"/>
          <w:sz w:val="20"/>
          <w:szCs w:val="20"/>
        </w:rPr>
        <w:t>3</w:t>
      </w:r>
      <w:r>
        <w:rPr>
          <w:rFonts w:ascii="微软雅黑" w:hAnsi="微软雅黑" w:eastAsia="微软雅黑" w:cs="微软雅黑"/>
          <w:spacing w:val="1"/>
          <w:sz w:val="20"/>
          <w:szCs w:val="20"/>
        </w:rPr>
        <w:t>家；或参与竞争的核心产品品牌不足</w:t>
      </w:r>
      <w:r>
        <w:rPr>
          <w:rFonts w:ascii="Lucida Sans Unicode" w:hAnsi="Lucida Sans Unicode" w:eastAsia="Lucida Sans Unicode" w:cs="Lucida Sans Unicode"/>
          <w:spacing w:val="1"/>
          <w:sz w:val="20"/>
          <w:szCs w:val="20"/>
        </w:rPr>
        <w:t>3</w:t>
      </w:r>
      <w:r>
        <w:rPr>
          <w:rFonts w:ascii="微软雅黑" w:hAnsi="微软雅黑" w:eastAsia="微软雅黑" w:cs="微软雅黑"/>
          <w:spacing w:val="1"/>
          <w:sz w:val="20"/>
          <w:szCs w:val="20"/>
        </w:rPr>
        <w:t>个的；</w:t>
      </w:r>
    </w:p>
    <w:p>
      <w:pPr>
        <w:spacing w:before="122" w:line="193" w:lineRule="auto"/>
        <w:ind w:left="410"/>
        <w:rPr>
          <w:rFonts w:ascii="微软雅黑" w:hAnsi="微软雅黑" w:eastAsia="微软雅黑" w:cs="微软雅黑"/>
          <w:sz w:val="20"/>
          <w:szCs w:val="20"/>
        </w:rPr>
      </w:pPr>
      <w:r>
        <w:rPr>
          <w:rFonts w:ascii="微软雅黑" w:hAnsi="微软雅黑" w:eastAsia="微软雅黑" w:cs="微软雅黑"/>
          <w:sz w:val="20"/>
          <w:szCs w:val="20"/>
        </w:rPr>
        <w:t>（</w:t>
      </w:r>
      <w:r>
        <w:rPr>
          <w:rFonts w:ascii="Lucida Sans Unicode" w:hAnsi="Lucida Sans Unicode" w:eastAsia="Lucida Sans Unicode" w:cs="Lucida Sans Unicode"/>
          <w:sz w:val="20"/>
          <w:szCs w:val="20"/>
        </w:rPr>
        <w:t>2</w:t>
      </w:r>
      <w:r>
        <w:rPr>
          <w:rFonts w:ascii="微软雅黑" w:hAnsi="微软雅黑" w:eastAsia="微软雅黑" w:cs="微软雅黑"/>
          <w:sz w:val="20"/>
          <w:szCs w:val="20"/>
        </w:rPr>
        <w:t>）出现影响采购公正的违法、违规行为的；</w:t>
      </w:r>
    </w:p>
    <w:p>
      <w:pPr>
        <w:spacing w:before="122" w:line="193" w:lineRule="auto"/>
        <w:ind w:left="410"/>
        <w:rPr>
          <w:rFonts w:ascii="微软雅黑" w:hAnsi="微软雅黑" w:eastAsia="微软雅黑" w:cs="微软雅黑"/>
          <w:sz w:val="20"/>
          <w:szCs w:val="20"/>
        </w:rPr>
      </w:pPr>
      <w:r>
        <w:rPr>
          <w:rFonts w:ascii="微软雅黑" w:hAnsi="微软雅黑" w:eastAsia="微软雅黑" w:cs="微软雅黑"/>
          <w:sz w:val="20"/>
          <w:szCs w:val="20"/>
        </w:rPr>
        <w:t>（</w:t>
      </w:r>
      <w:r>
        <w:rPr>
          <w:rFonts w:ascii="Lucida Sans Unicode" w:hAnsi="Lucida Sans Unicode" w:eastAsia="Lucida Sans Unicode" w:cs="Lucida Sans Unicode"/>
          <w:sz w:val="20"/>
          <w:szCs w:val="20"/>
        </w:rPr>
        <w:t>3</w:t>
      </w:r>
      <w:r>
        <w:rPr>
          <w:rFonts w:ascii="微软雅黑" w:hAnsi="微软雅黑" w:eastAsia="微软雅黑" w:cs="微软雅黑"/>
          <w:sz w:val="20"/>
          <w:szCs w:val="20"/>
        </w:rPr>
        <w:t>）投标人的报价均超过了采购预算的；</w:t>
      </w:r>
    </w:p>
    <w:p>
      <w:pPr>
        <w:spacing w:before="122" w:line="193" w:lineRule="auto"/>
        <w:ind w:left="410"/>
        <w:rPr>
          <w:rFonts w:ascii="微软雅黑" w:hAnsi="微软雅黑" w:eastAsia="微软雅黑" w:cs="微软雅黑"/>
          <w:sz w:val="20"/>
          <w:szCs w:val="20"/>
        </w:rPr>
      </w:pPr>
      <w:r>
        <w:rPr>
          <w:rFonts w:ascii="微软雅黑" w:hAnsi="微软雅黑" w:eastAsia="微软雅黑" w:cs="微软雅黑"/>
          <w:spacing w:val="-3"/>
          <w:sz w:val="20"/>
          <w:szCs w:val="20"/>
        </w:rPr>
        <w:t>（</w:t>
      </w:r>
      <w:r>
        <w:rPr>
          <w:rFonts w:ascii="Lucida Sans Unicode" w:hAnsi="Lucida Sans Unicode" w:eastAsia="Lucida Sans Unicode" w:cs="Lucida Sans Unicode"/>
          <w:spacing w:val="-3"/>
          <w:sz w:val="20"/>
          <w:szCs w:val="20"/>
        </w:rPr>
        <w:t>4</w:t>
      </w:r>
      <w:r>
        <w:rPr>
          <w:rFonts w:ascii="微软雅黑" w:hAnsi="微软雅黑" w:eastAsia="微软雅黑" w:cs="微软雅黑"/>
          <w:spacing w:val="-3"/>
          <w:sz w:val="20"/>
          <w:szCs w:val="20"/>
        </w:rPr>
        <w:t>）</w:t>
      </w:r>
      <w:r>
        <w:rPr>
          <w:rFonts w:ascii="微软雅黑" w:hAnsi="微软雅黑" w:eastAsia="微软雅黑" w:cs="微软雅黑"/>
          <w:spacing w:val="-27"/>
          <w:sz w:val="20"/>
          <w:szCs w:val="20"/>
        </w:rPr>
        <w:t xml:space="preserve"> </w:t>
      </w:r>
      <w:r>
        <w:rPr>
          <w:rFonts w:ascii="微软雅黑" w:hAnsi="微软雅黑" w:eastAsia="微软雅黑" w:cs="微软雅黑"/>
          <w:spacing w:val="-3"/>
          <w:sz w:val="20"/>
          <w:szCs w:val="20"/>
        </w:rPr>
        <w:t>因重大变故，</w:t>
      </w:r>
      <w:r>
        <w:rPr>
          <w:rFonts w:ascii="微软雅黑" w:hAnsi="微软雅黑" w:eastAsia="微软雅黑" w:cs="微软雅黑"/>
          <w:spacing w:val="-34"/>
          <w:sz w:val="20"/>
          <w:szCs w:val="20"/>
        </w:rPr>
        <w:t xml:space="preserve"> </w:t>
      </w:r>
      <w:r>
        <w:rPr>
          <w:rFonts w:ascii="微软雅黑" w:hAnsi="微软雅黑" w:eastAsia="微软雅黑" w:cs="微软雅黑"/>
          <w:spacing w:val="-3"/>
          <w:sz w:val="20"/>
          <w:szCs w:val="20"/>
        </w:rPr>
        <w:t>采购任务取消的；</w:t>
      </w:r>
    </w:p>
    <w:p>
      <w:pPr>
        <w:spacing w:before="122" w:line="198" w:lineRule="auto"/>
        <w:ind w:left="393"/>
        <w:rPr>
          <w:rFonts w:ascii="微软雅黑" w:hAnsi="微软雅黑" w:eastAsia="微软雅黑" w:cs="微软雅黑"/>
          <w:sz w:val="20"/>
          <w:szCs w:val="20"/>
        </w:rPr>
      </w:pPr>
      <w:r>
        <w:rPr>
          <w:rFonts w:ascii="Lucida Sans Unicode" w:hAnsi="Lucida Sans Unicode" w:eastAsia="Lucida Sans Unicode" w:cs="Lucida Sans Unicode"/>
          <w:spacing w:val="-2"/>
          <w:sz w:val="20"/>
          <w:szCs w:val="20"/>
        </w:rPr>
        <w:t>9.</w:t>
      </w:r>
      <w:r>
        <w:rPr>
          <w:rFonts w:ascii="微软雅黑" w:hAnsi="微软雅黑" w:eastAsia="微软雅黑" w:cs="微软雅黑"/>
          <w:spacing w:val="-2"/>
          <w:sz w:val="20"/>
          <w:szCs w:val="20"/>
        </w:rPr>
        <w:t>定标</w:t>
      </w:r>
    </w:p>
    <w:p>
      <w:pPr>
        <w:spacing w:before="115" w:line="292" w:lineRule="auto"/>
        <w:ind w:left="5" w:firstLine="381"/>
        <w:rPr>
          <w:rFonts w:ascii="微软雅黑" w:hAnsi="微软雅黑" w:eastAsia="微软雅黑" w:cs="微软雅黑"/>
          <w:sz w:val="20"/>
          <w:szCs w:val="20"/>
        </w:rPr>
      </w:pPr>
      <w:r>
        <w:rPr>
          <w:rFonts w:ascii="微软雅黑" w:hAnsi="微软雅黑" w:eastAsia="微软雅黑" w:cs="微软雅黑"/>
          <w:spacing w:val="1"/>
          <w:sz w:val="20"/>
          <w:szCs w:val="20"/>
        </w:rPr>
        <w:t>评标委员会按照招标文件确定的评标方法、步骤、标准，</w:t>
      </w:r>
      <w:r>
        <w:rPr>
          <w:rFonts w:ascii="微软雅黑" w:hAnsi="微软雅黑" w:eastAsia="微软雅黑" w:cs="微软雅黑"/>
          <w:spacing w:val="-31"/>
          <w:sz w:val="20"/>
          <w:szCs w:val="20"/>
        </w:rPr>
        <w:t xml:space="preserve"> </w:t>
      </w:r>
      <w:r>
        <w:rPr>
          <w:rFonts w:ascii="微软雅黑" w:hAnsi="微软雅黑" w:eastAsia="微软雅黑" w:cs="微软雅黑"/>
          <w:spacing w:val="1"/>
          <w:sz w:val="20"/>
          <w:szCs w:val="20"/>
        </w:rPr>
        <w:t>对投标文件进行评审。评标结束后，</w:t>
      </w:r>
      <w:r>
        <w:rPr>
          <w:rFonts w:ascii="微软雅黑" w:hAnsi="微软雅黑" w:eastAsia="微软雅黑" w:cs="微软雅黑"/>
          <w:spacing w:val="-35"/>
          <w:sz w:val="20"/>
          <w:szCs w:val="20"/>
        </w:rPr>
        <w:t xml:space="preserve"> </w:t>
      </w:r>
      <w:r>
        <w:rPr>
          <w:rFonts w:ascii="微软雅黑" w:hAnsi="微软雅黑" w:eastAsia="微软雅黑" w:cs="微软雅黑"/>
          <w:spacing w:val="1"/>
          <w:sz w:val="20"/>
          <w:szCs w:val="20"/>
        </w:rPr>
        <w:t>评标委员会根据采购人委托</w:t>
      </w:r>
      <w:r>
        <w:rPr>
          <w:rFonts w:ascii="微软雅黑" w:hAnsi="微软雅黑" w:eastAsia="微软雅黑" w:cs="微软雅黑"/>
          <w:spacing w:val="2"/>
          <w:sz w:val="20"/>
          <w:szCs w:val="20"/>
        </w:rPr>
        <w:t>直接确定中标人或者由采购人在评标报告确定的中</w:t>
      </w:r>
      <w:r>
        <w:rPr>
          <w:rFonts w:ascii="微软雅黑" w:hAnsi="微软雅黑" w:eastAsia="微软雅黑" w:cs="微软雅黑"/>
          <w:spacing w:val="1"/>
          <w:sz w:val="20"/>
          <w:szCs w:val="20"/>
        </w:rPr>
        <w:t>标候选人名单中按顺序确定中标人。</w:t>
      </w:r>
    </w:p>
    <w:p>
      <w:pPr>
        <w:spacing w:before="206" w:line="200" w:lineRule="auto"/>
        <w:outlineLvl w:val="2"/>
        <w:rPr>
          <w:rFonts w:ascii="微软雅黑" w:hAnsi="微软雅黑" w:eastAsia="微软雅黑" w:cs="微软雅黑"/>
          <w:sz w:val="22"/>
          <w:szCs w:val="22"/>
        </w:rPr>
      </w:pPr>
      <w:r>
        <w:rPr>
          <w:rFonts w:ascii="微软雅黑" w:hAnsi="微软雅黑" w:eastAsia="微软雅黑" w:cs="微软雅黑"/>
          <w:b/>
          <w:bCs/>
          <w:spacing w:val="3"/>
          <w:sz w:val="22"/>
          <w:szCs w:val="22"/>
        </w:rPr>
        <w:t>二</w:t>
      </w:r>
      <w:r>
        <w:rPr>
          <w:rFonts w:ascii="微软雅黑" w:hAnsi="微软雅黑" w:eastAsia="微软雅黑" w:cs="微软雅黑"/>
          <w:b/>
          <w:bCs/>
          <w:spacing w:val="-23"/>
          <w:sz w:val="22"/>
          <w:szCs w:val="22"/>
        </w:rPr>
        <w:t xml:space="preserve"> </w:t>
      </w:r>
      <w:r>
        <w:rPr>
          <w:rFonts w:ascii="Microsoft JhengHei" w:hAnsi="Microsoft JhengHei" w:eastAsia="Microsoft JhengHei" w:cs="Microsoft JhengHei"/>
          <w:b/>
          <w:bCs/>
          <w:spacing w:val="3"/>
          <w:sz w:val="22"/>
          <w:szCs w:val="22"/>
        </w:rPr>
        <w:t>.</w:t>
      </w:r>
      <w:r>
        <w:rPr>
          <w:rFonts w:ascii="微软雅黑" w:hAnsi="微软雅黑" w:eastAsia="微软雅黑" w:cs="微软雅黑"/>
          <w:b/>
          <w:bCs/>
          <w:spacing w:val="3"/>
          <w:sz w:val="22"/>
          <w:szCs w:val="22"/>
        </w:rPr>
        <w:t>落实政府采购政策</w:t>
      </w:r>
    </w:p>
    <w:p>
      <w:pPr>
        <w:spacing w:before="149" w:line="198" w:lineRule="auto"/>
        <w:ind w:left="402"/>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1.</w:t>
      </w:r>
      <w:r>
        <w:rPr>
          <w:rFonts w:ascii="微软雅黑" w:hAnsi="微软雅黑" w:eastAsia="微软雅黑" w:cs="微软雅黑"/>
          <w:spacing w:val="-1"/>
          <w:sz w:val="20"/>
          <w:szCs w:val="20"/>
        </w:rPr>
        <w:t>节约能源、保护环境</w:t>
      </w:r>
    </w:p>
    <w:p>
      <w:pPr>
        <w:spacing w:before="114" w:line="283" w:lineRule="auto"/>
        <w:ind w:left="7" w:firstLine="380"/>
        <w:rPr>
          <w:rFonts w:ascii="微软雅黑" w:hAnsi="微软雅黑" w:eastAsia="微软雅黑" w:cs="微软雅黑"/>
          <w:sz w:val="20"/>
          <w:szCs w:val="20"/>
        </w:rPr>
      </w:pPr>
      <w:r>
        <w:rPr>
          <w:rFonts w:ascii="微软雅黑" w:hAnsi="微软雅黑" w:eastAsia="微软雅黑" w:cs="微软雅黑"/>
          <w:spacing w:val="2"/>
          <w:sz w:val="20"/>
          <w:szCs w:val="20"/>
        </w:rPr>
        <w:t>采购的产品属于品目清单范围的，</w:t>
      </w:r>
      <w:r>
        <w:rPr>
          <w:rFonts w:ascii="微软雅黑" w:hAnsi="微软雅黑" w:eastAsia="微软雅黑" w:cs="微软雅黑"/>
          <w:spacing w:val="-34"/>
          <w:sz w:val="20"/>
          <w:szCs w:val="20"/>
        </w:rPr>
        <w:t xml:space="preserve"> </w:t>
      </w:r>
      <w:r>
        <w:rPr>
          <w:rFonts w:ascii="微软雅黑" w:hAnsi="微软雅黑" w:eastAsia="微软雅黑" w:cs="微软雅黑"/>
          <w:spacing w:val="2"/>
          <w:sz w:val="20"/>
          <w:szCs w:val="20"/>
        </w:rPr>
        <w:t>将依据国家确定的认</w:t>
      </w:r>
      <w:r>
        <w:rPr>
          <w:rFonts w:ascii="微软雅黑" w:hAnsi="微软雅黑" w:eastAsia="微软雅黑" w:cs="微软雅黑"/>
          <w:spacing w:val="1"/>
          <w:sz w:val="20"/>
          <w:szCs w:val="20"/>
        </w:rPr>
        <w:t>证机构出具的、处于有效期之内的节能产品、环境标志产品认证证书，</w:t>
      </w:r>
      <w:r>
        <w:rPr>
          <w:rFonts w:ascii="微软雅黑" w:hAnsi="微软雅黑" w:eastAsia="微软雅黑" w:cs="微软雅黑"/>
          <w:spacing w:val="-35"/>
          <w:sz w:val="20"/>
          <w:szCs w:val="20"/>
        </w:rPr>
        <w:t xml:space="preserve"> </w:t>
      </w:r>
      <w:r>
        <w:rPr>
          <w:rFonts w:ascii="微软雅黑" w:hAnsi="微软雅黑" w:eastAsia="微软雅黑" w:cs="微软雅黑"/>
          <w:spacing w:val="1"/>
          <w:sz w:val="20"/>
          <w:szCs w:val="20"/>
        </w:rPr>
        <w:t>对获得证书的产品实施政府优先采购或</w:t>
      </w:r>
      <w:r>
        <w:rPr>
          <w:rFonts w:ascii="微软雅黑" w:hAnsi="微软雅黑" w:eastAsia="微软雅黑" w:cs="微软雅黑"/>
          <w:sz w:val="20"/>
          <w:szCs w:val="20"/>
        </w:rPr>
        <w:t>强制采购，</w:t>
      </w:r>
      <w:r>
        <w:rPr>
          <w:rFonts w:ascii="微软雅黑" w:hAnsi="微软雅黑" w:eastAsia="微软雅黑" w:cs="微软雅黑"/>
          <w:spacing w:val="-34"/>
          <w:sz w:val="20"/>
          <w:szCs w:val="20"/>
        </w:rPr>
        <w:t xml:space="preserve"> </w:t>
      </w:r>
      <w:r>
        <w:rPr>
          <w:rFonts w:ascii="微软雅黑" w:hAnsi="微软雅黑" w:eastAsia="微软雅黑" w:cs="微软雅黑"/>
          <w:sz w:val="20"/>
          <w:szCs w:val="20"/>
        </w:rPr>
        <w:t>具体按照本招标文件相关要求执行。</w:t>
      </w:r>
    </w:p>
    <w:p>
      <w:pPr>
        <w:spacing w:before="1" w:line="198" w:lineRule="auto"/>
        <w:ind w:left="395"/>
        <w:rPr>
          <w:rFonts w:ascii="微软雅黑" w:hAnsi="微软雅黑" w:eastAsia="微软雅黑" w:cs="微软雅黑"/>
          <w:sz w:val="20"/>
          <w:szCs w:val="20"/>
        </w:rPr>
      </w:pPr>
      <w:r>
        <w:rPr>
          <w:rFonts w:ascii="Lucida Sans Unicode" w:hAnsi="Lucida Sans Unicode" w:eastAsia="Lucida Sans Unicode" w:cs="Lucida Sans Unicode"/>
          <w:sz w:val="20"/>
          <w:szCs w:val="20"/>
        </w:rPr>
        <w:t>2.</w:t>
      </w:r>
      <w:r>
        <w:rPr>
          <w:rFonts w:ascii="微软雅黑" w:hAnsi="微软雅黑" w:eastAsia="微软雅黑" w:cs="微软雅黑"/>
          <w:sz w:val="20"/>
          <w:szCs w:val="20"/>
        </w:rPr>
        <w:t>促进中小企业发展</w:t>
      </w:r>
    </w:p>
    <w:p>
      <w:pPr>
        <w:spacing w:before="114" w:line="283" w:lineRule="auto"/>
        <w:ind w:left="3" w:right="78" w:firstLine="391"/>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2.1</w:t>
      </w:r>
      <w:r>
        <w:rPr>
          <w:rFonts w:ascii="微软雅黑" w:hAnsi="微软雅黑" w:eastAsia="微软雅黑" w:cs="微软雅黑"/>
          <w:spacing w:val="1"/>
          <w:sz w:val="20"/>
          <w:szCs w:val="20"/>
        </w:rPr>
        <w:t>采购人在政府采购活动中应当通过加强采购需求管理，</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落实预留采购份额、价格评审优惠、优先采购等措施</w:t>
      </w:r>
      <w:r>
        <w:rPr>
          <w:rFonts w:ascii="微软雅黑" w:hAnsi="微软雅黑" w:eastAsia="微软雅黑" w:cs="微软雅黑"/>
          <w:sz w:val="20"/>
          <w:szCs w:val="20"/>
        </w:rPr>
        <w:t>，</w:t>
      </w:r>
      <w:r>
        <w:rPr>
          <w:rFonts w:ascii="微软雅黑" w:hAnsi="微软雅黑" w:eastAsia="微软雅黑" w:cs="微软雅黑"/>
          <w:spacing w:val="-36"/>
          <w:sz w:val="20"/>
          <w:szCs w:val="20"/>
        </w:rPr>
        <w:t xml:space="preserve"> </w:t>
      </w:r>
      <w:r>
        <w:rPr>
          <w:rFonts w:ascii="微软雅黑" w:hAnsi="微软雅黑" w:eastAsia="微软雅黑" w:cs="微软雅黑"/>
          <w:sz w:val="20"/>
          <w:szCs w:val="20"/>
        </w:rPr>
        <w:t>提高中小企业在政府采购中的份额，</w:t>
      </w:r>
      <w:r>
        <w:rPr>
          <w:rFonts w:ascii="微软雅黑" w:hAnsi="微软雅黑" w:eastAsia="微软雅黑" w:cs="微软雅黑"/>
          <w:spacing w:val="-22"/>
          <w:sz w:val="20"/>
          <w:szCs w:val="20"/>
        </w:rPr>
        <w:t xml:space="preserve"> </w:t>
      </w:r>
      <w:r>
        <w:rPr>
          <w:rFonts w:ascii="微软雅黑" w:hAnsi="微软雅黑" w:eastAsia="微软雅黑" w:cs="微软雅黑"/>
          <w:sz w:val="20"/>
          <w:szCs w:val="20"/>
        </w:rPr>
        <w:t>支持中小企业发展。</w:t>
      </w:r>
    </w:p>
    <w:p>
      <w:pPr>
        <w:spacing w:before="3" w:line="282" w:lineRule="auto"/>
        <w:ind w:left="3" w:firstLine="391"/>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2.2</w:t>
      </w:r>
      <w:r>
        <w:rPr>
          <w:rFonts w:ascii="微软雅黑" w:hAnsi="微软雅黑" w:eastAsia="微软雅黑" w:cs="微软雅黑"/>
          <w:spacing w:val="1"/>
          <w:sz w:val="20"/>
          <w:szCs w:val="20"/>
        </w:rPr>
        <w:t>《政府采购促进中小企业发展管理办法》所称中小企业，</w:t>
      </w:r>
      <w:r>
        <w:rPr>
          <w:rFonts w:ascii="微软雅黑" w:hAnsi="微软雅黑" w:eastAsia="微软雅黑" w:cs="微软雅黑"/>
          <w:spacing w:val="-35"/>
          <w:sz w:val="20"/>
          <w:szCs w:val="20"/>
        </w:rPr>
        <w:t xml:space="preserve"> </w:t>
      </w:r>
      <w:r>
        <w:rPr>
          <w:rFonts w:ascii="微软雅黑" w:hAnsi="微软雅黑" w:eastAsia="微软雅黑" w:cs="微软雅黑"/>
          <w:spacing w:val="1"/>
          <w:sz w:val="20"/>
          <w:szCs w:val="20"/>
        </w:rPr>
        <w:t>是指在中华人民共和国境内依法设立，</w:t>
      </w:r>
      <w:r>
        <w:rPr>
          <w:rFonts w:ascii="微软雅黑" w:hAnsi="微软雅黑" w:eastAsia="微软雅黑" w:cs="微软雅黑"/>
          <w:spacing w:val="-36"/>
          <w:sz w:val="20"/>
          <w:szCs w:val="20"/>
        </w:rPr>
        <w:t xml:space="preserve"> </w:t>
      </w:r>
      <w:r>
        <w:rPr>
          <w:rFonts w:ascii="微软雅黑" w:hAnsi="微软雅黑" w:eastAsia="微软雅黑" w:cs="微软雅黑"/>
          <w:spacing w:val="1"/>
          <w:sz w:val="20"/>
          <w:szCs w:val="20"/>
        </w:rPr>
        <w:t>依据国务院批</w:t>
      </w:r>
      <w:r>
        <w:rPr>
          <w:rFonts w:ascii="微软雅黑" w:hAnsi="微软雅黑" w:eastAsia="微软雅黑" w:cs="微软雅黑"/>
          <w:sz w:val="20"/>
          <w:szCs w:val="20"/>
        </w:rPr>
        <w:t>准的中</w:t>
      </w:r>
      <w:r>
        <w:rPr>
          <w:rFonts w:ascii="微软雅黑" w:hAnsi="微软雅黑" w:eastAsia="微软雅黑" w:cs="微软雅黑"/>
          <w:spacing w:val="1"/>
          <w:sz w:val="20"/>
          <w:szCs w:val="20"/>
        </w:rPr>
        <w:t>小企业划分标准确定的中型企业、小型企业和微型企业，</w:t>
      </w:r>
      <w:r>
        <w:rPr>
          <w:rFonts w:ascii="微软雅黑" w:hAnsi="微软雅黑" w:eastAsia="微软雅黑" w:cs="微软雅黑"/>
          <w:spacing w:val="-30"/>
          <w:sz w:val="20"/>
          <w:szCs w:val="20"/>
        </w:rPr>
        <w:t xml:space="preserve"> </w:t>
      </w:r>
      <w:r>
        <w:rPr>
          <w:rFonts w:ascii="微软雅黑" w:hAnsi="微软雅黑" w:eastAsia="微软雅黑" w:cs="微软雅黑"/>
          <w:spacing w:val="1"/>
          <w:sz w:val="20"/>
          <w:szCs w:val="20"/>
        </w:rPr>
        <w:t>但与大企业的负责人为同一人，</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或者与大企业存在直接控股、管理关</w:t>
      </w:r>
      <w:r>
        <w:rPr>
          <w:rFonts w:ascii="微软雅黑" w:hAnsi="微软雅黑" w:eastAsia="微软雅黑" w:cs="微软雅黑"/>
          <w:sz w:val="20"/>
          <w:szCs w:val="20"/>
        </w:rPr>
        <w:t>系的除外。符合中小企业划分标准的个体工商戶</w:t>
      </w:r>
      <w:r>
        <w:rPr>
          <w:rFonts w:ascii="微软雅黑" w:hAnsi="微软雅黑" w:eastAsia="微软雅黑" w:cs="微软雅黑"/>
          <w:spacing w:val="-13"/>
          <w:sz w:val="20"/>
          <w:szCs w:val="20"/>
        </w:rPr>
        <w:t xml:space="preserve"> </w:t>
      </w:r>
      <w:r>
        <w:rPr>
          <w:rFonts w:ascii="微软雅黑" w:hAnsi="微软雅黑" w:eastAsia="微软雅黑" w:cs="微软雅黑"/>
          <w:sz w:val="20"/>
          <w:szCs w:val="20"/>
        </w:rPr>
        <w:t>，</w:t>
      </w:r>
      <w:r>
        <w:rPr>
          <w:rFonts w:ascii="微软雅黑" w:hAnsi="微软雅黑" w:eastAsia="微软雅黑" w:cs="微软雅黑"/>
          <w:spacing w:val="-35"/>
          <w:sz w:val="20"/>
          <w:szCs w:val="20"/>
        </w:rPr>
        <w:t xml:space="preserve"> </w:t>
      </w:r>
      <w:r>
        <w:rPr>
          <w:rFonts w:ascii="微软雅黑" w:hAnsi="微软雅黑" w:eastAsia="微软雅黑" w:cs="微软雅黑"/>
          <w:sz w:val="20"/>
          <w:szCs w:val="20"/>
        </w:rPr>
        <w:t>在政府采购活动中视同中小企业。</w:t>
      </w:r>
    </w:p>
    <w:p>
      <w:pPr>
        <w:spacing w:before="2" w:line="292" w:lineRule="auto"/>
        <w:ind w:left="4" w:right="78" w:firstLine="391"/>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2.3</w:t>
      </w:r>
      <w:r>
        <w:rPr>
          <w:rFonts w:ascii="微软雅黑" w:hAnsi="微软雅黑" w:eastAsia="微软雅黑" w:cs="微软雅黑"/>
          <w:spacing w:val="1"/>
          <w:sz w:val="20"/>
          <w:szCs w:val="20"/>
        </w:rPr>
        <w:t>在政府采购活动中，</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投标人提供的货物、工程或者服务符合下列情形的，</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享受《政府采购促进中小企业</w:t>
      </w:r>
      <w:r>
        <w:rPr>
          <w:rFonts w:ascii="微软雅黑" w:hAnsi="微软雅黑" w:eastAsia="微软雅黑" w:cs="微软雅黑"/>
          <w:sz w:val="20"/>
          <w:szCs w:val="20"/>
        </w:rPr>
        <w:t xml:space="preserve">发展管理办法 </w:t>
      </w:r>
      <w:r>
        <w:rPr>
          <w:rFonts w:ascii="微软雅黑" w:hAnsi="微软雅黑" w:eastAsia="微软雅黑" w:cs="微软雅黑"/>
          <w:spacing w:val="1"/>
          <w:sz w:val="20"/>
          <w:szCs w:val="20"/>
        </w:rPr>
        <w:t>》规定的中小企业扶持政策：</w:t>
      </w:r>
    </w:p>
    <w:p>
      <w:pPr>
        <w:spacing w:before="41" w:line="193" w:lineRule="auto"/>
        <w:ind w:left="413"/>
        <w:rPr>
          <w:rFonts w:ascii="微软雅黑" w:hAnsi="微软雅黑" w:eastAsia="微软雅黑" w:cs="微软雅黑"/>
          <w:sz w:val="20"/>
          <w:szCs w:val="20"/>
        </w:rPr>
      </w:pPr>
      <w:r>
        <w:rPr>
          <w:rFonts w:ascii="微软雅黑" w:hAnsi="微软雅黑" w:eastAsia="微软雅黑" w:cs="微软雅黑"/>
          <w:sz w:val="20"/>
          <w:szCs w:val="20"/>
        </w:rPr>
        <w:t>（</w:t>
      </w:r>
      <w:r>
        <w:rPr>
          <w:rFonts w:ascii="Lucida Sans Unicode" w:hAnsi="Lucida Sans Unicode" w:eastAsia="Lucida Sans Unicode" w:cs="Lucida Sans Unicode"/>
          <w:sz w:val="20"/>
          <w:szCs w:val="20"/>
        </w:rPr>
        <w:t>1</w:t>
      </w:r>
      <w:r>
        <w:rPr>
          <w:rFonts w:ascii="微软雅黑" w:hAnsi="微软雅黑" w:eastAsia="微软雅黑" w:cs="微软雅黑"/>
          <w:sz w:val="20"/>
          <w:szCs w:val="20"/>
        </w:rPr>
        <w:t>）在货物采购项目中，</w:t>
      </w:r>
      <w:r>
        <w:rPr>
          <w:rFonts w:ascii="微软雅黑" w:hAnsi="微软雅黑" w:eastAsia="微软雅黑" w:cs="微软雅黑"/>
          <w:spacing w:val="-22"/>
          <w:sz w:val="20"/>
          <w:szCs w:val="20"/>
        </w:rPr>
        <w:t xml:space="preserve"> </w:t>
      </w:r>
      <w:r>
        <w:rPr>
          <w:rFonts w:ascii="微软雅黑" w:hAnsi="微软雅黑" w:eastAsia="微软雅黑" w:cs="微软雅黑"/>
          <w:sz w:val="20"/>
          <w:szCs w:val="20"/>
        </w:rPr>
        <w:t>货物由中小企业制造，</w:t>
      </w:r>
      <w:r>
        <w:rPr>
          <w:rFonts w:ascii="微软雅黑" w:hAnsi="微软雅黑" w:eastAsia="微软雅黑" w:cs="微软雅黑"/>
          <w:spacing w:val="-25"/>
          <w:sz w:val="20"/>
          <w:szCs w:val="20"/>
        </w:rPr>
        <w:t xml:space="preserve"> </w:t>
      </w:r>
      <w:r>
        <w:rPr>
          <w:rFonts w:ascii="微软雅黑" w:hAnsi="微软雅黑" w:eastAsia="微软雅黑" w:cs="微软雅黑"/>
          <w:sz w:val="20"/>
          <w:szCs w:val="20"/>
        </w:rPr>
        <w:t>即货物由中小企业生产且使用该中小企业商号或者注册商标；</w:t>
      </w:r>
    </w:p>
    <w:p>
      <w:pPr>
        <w:spacing w:before="121" w:line="193" w:lineRule="auto"/>
        <w:ind w:left="413"/>
        <w:rPr>
          <w:rFonts w:ascii="微软雅黑" w:hAnsi="微软雅黑" w:eastAsia="微软雅黑" w:cs="微软雅黑"/>
          <w:sz w:val="20"/>
          <w:szCs w:val="20"/>
        </w:rPr>
      </w:pPr>
      <w:r>
        <w:rPr>
          <w:rFonts w:ascii="微软雅黑" w:hAnsi="微软雅黑" w:eastAsia="微软雅黑" w:cs="微软雅黑"/>
          <w:spacing w:val="-1"/>
          <w:sz w:val="20"/>
          <w:szCs w:val="20"/>
        </w:rPr>
        <w:t>（</w:t>
      </w:r>
      <w:r>
        <w:rPr>
          <w:rFonts w:ascii="Lucida Sans Unicode" w:hAnsi="Lucida Sans Unicode" w:eastAsia="Lucida Sans Unicode" w:cs="Lucida Sans Unicode"/>
          <w:spacing w:val="-1"/>
          <w:sz w:val="20"/>
          <w:szCs w:val="20"/>
        </w:rPr>
        <w:t>2</w:t>
      </w:r>
      <w:r>
        <w:rPr>
          <w:rFonts w:ascii="微软雅黑" w:hAnsi="微软雅黑" w:eastAsia="微软雅黑" w:cs="微软雅黑"/>
          <w:spacing w:val="-1"/>
          <w:sz w:val="20"/>
          <w:szCs w:val="20"/>
        </w:rPr>
        <w:t>）在工程采购项目中，</w:t>
      </w:r>
      <w:r>
        <w:rPr>
          <w:rFonts w:ascii="微软雅黑" w:hAnsi="微软雅黑" w:eastAsia="微软雅黑" w:cs="微软雅黑"/>
          <w:spacing w:val="-16"/>
          <w:sz w:val="20"/>
          <w:szCs w:val="20"/>
        </w:rPr>
        <w:t xml:space="preserve"> </w:t>
      </w:r>
      <w:r>
        <w:rPr>
          <w:rFonts w:ascii="微软雅黑" w:hAnsi="微软雅黑" w:eastAsia="微软雅黑" w:cs="微软雅黑"/>
          <w:spacing w:val="-1"/>
          <w:sz w:val="20"/>
          <w:szCs w:val="20"/>
        </w:rPr>
        <w:t>工程由中小企业承建，</w:t>
      </w:r>
      <w:r>
        <w:rPr>
          <w:rFonts w:ascii="微软雅黑" w:hAnsi="微软雅黑" w:eastAsia="微软雅黑" w:cs="微软雅黑"/>
          <w:spacing w:val="-24"/>
          <w:sz w:val="20"/>
          <w:szCs w:val="20"/>
        </w:rPr>
        <w:t xml:space="preserve"> </w:t>
      </w:r>
      <w:r>
        <w:rPr>
          <w:rFonts w:ascii="微软雅黑" w:hAnsi="微软雅黑" w:eastAsia="微软雅黑" w:cs="微软雅黑"/>
          <w:spacing w:val="-1"/>
          <w:sz w:val="20"/>
          <w:szCs w:val="20"/>
        </w:rPr>
        <w:t>即工程施工单位为中小企业；</w:t>
      </w:r>
    </w:p>
    <w:p>
      <w:pPr>
        <w:spacing w:before="121" w:line="283" w:lineRule="auto"/>
        <w:ind w:left="7" w:right="76" w:firstLine="406"/>
        <w:rPr>
          <w:rFonts w:ascii="微软雅黑" w:hAnsi="微软雅黑" w:eastAsia="微软雅黑" w:cs="微软雅黑"/>
          <w:sz w:val="20"/>
          <w:szCs w:val="20"/>
        </w:rPr>
      </w:pPr>
      <w:r>
        <w:rPr>
          <w:rFonts w:ascii="微软雅黑" w:hAnsi="微软雅黑" w:eastAsia="微软雅黑" w:cs="微软雅黑"/>
          <w:sz w:val="20"/>
          <w:szCs w:val="20"/>
        </w:rPr>
        <w:t>（</w:t>
      </w:r>
      <w:r>
        <w:rPr>
          <w:rFonts w:ascii="Lucida Sans Unicode" w:hAnsi="Lucida Sans Unicode" w:eastAsia="Lucida Sans Unicode" w:cs="Lucida Sans Unicode"/>
          <w:sz w:val="20"/>
          <w:szCs w:val="20"/>
        </w:rPr>
        <w:t>3</w:t>
      </w:r>
      <w:r>
        <w:rPr>
          <w:rFonts w:ascii="微软雅黑" w:hAnsi="微软雅黑" w:eastAsia="微软雅黑" w:cs="微软雅黑"/>
          <w:sz w:val="20"/>
          <w:szCs w:val="20"/>
        </w:rPr>
        <w:t>）在服务采购项目中，</w:t>
      </w:r>
      <w:r>
        <w:rPr>
          <w:rFonts w:ascii="微软雅黑" w:hAnsi="微软雅黑" w:eastAsia="微软雅黑" w:cs="微软雅黑"/>
          <w:spacing w:val="-17"/>
          <w:sz w:val="20"/>
          <w:szCs w:val="20"/>
        </w:rPr>
        <w:t xml:space="preserve"> </w:t>
      </w:r>
      <w:r>
        <w:rPr>
          <w:rFonts w:ascii="微软雅黑" w:hAnsi="微软雅黑" w:eastAsia="微软雅黑" w:cs="微软雅黑"/>
          <w:sz w:val="20"/>
          <w:szCs w:val="20"/>
        </w:rPr>
        <w:t>服务由中小企业承接，</w:t>
      </w:r>
      <w:r>
        <w:rPr>
          <w:rFonts w:ascii="微软雅黑" w:hAnsi="微软雅黑" w:eastAsia="微软雅黑" w:cs="微软雅黑"/>
          <w:spacing w:val="-24"/>
          <w:sz w:val="20"/>
          <w:szCs w:val="20"/>
        </w:rPr>
        <w:t xml:space="preserve"> </w:t>
      </w:r>
      <w:r>
        <w:rPr>
          <w:rFonts w:ascii="微软雅黑" w:hAnsi="微软雅黑" w:eastAsia="微软雅黑" w:cs="微软雅黑"/>
          <w:sz w:val="20"/>
          <w:szCs w:val="20"/>
        </w:rPr>
        <w:t>即提供服务的人员为中小企业依照《中华人民共和国劳动合同法》订立劳动合同的从业人员。</w:t>
      </w:r>
    </w:p>
    <w:p>
      <w:pPr>
        <w:spacing w:before="2" w:line="282" w:lineRule="auto"/>
        <w:ind w:left="8" w:right="1" w:firstLine="381"/>
        <w:rPr>
          <w:rFonts w:ascii="微软雅黑" w:hAnsi="微软雅黑" w:eastAsia="微软雅黑" w:cs="微软雅黑"/>
          <w:sz w:val="20"/>
          <w:szCs w:val="20"/>
        </w:rPr>
      </w:pPr>
      <w:r>
        <w:rPr>
          <w:rFonts w:ascii="微软雅黑" w:hAnsi="微软雅黑" w:eastAsia="微软雅黑" w:cs="微软雅黑"/>
          <w:spacing w:val="1"/>
          <w:sz w:val="20"/>
          <w:szCs w:val="20"/>
        </w:rPr>
        <w:t>在货物采购项目中，</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投标人提供的货物既有中小企业制造货物，</w:t>
      </w:r>
      <w:r>
        <w:rPr>
          <w:rFonts w:ascii="微软雅黑" w:hAnsi="微软雅黑" w:eastAsia="微软雅黑" w:cs="微软雅黑"/>
          <w:spacing w:val="-36"/>
          <w:sz w:val="20"/>
          <w:szCs w:val="20"/>
        </w:rPr>
        <w:t xml:space="preserve"> </w:t>
      </w:r>
      <w:r>
        <w:rPr>
          <w:rFonts w:ascii="微软雅黑" w:hAnsi="微软雅黑" w:eastAsia="微软雅黑" w:cs="微软雅黑"/>
          <w:spacing w:val="1"/>
          <w:sz w:val="20"/>
          <w:szCs w:val="20"/>
        </w:rPr>
        <w:t>也有大型企业制</w:t>
      </w:r>
      <w:r>
        <w:rPr>
          <w:rFonts w:ascii="微软雅黑" w:hAnsi="微软雅黑" w:eastAsia="微软雅黑" w:cs="微软雅黑"/>
          <w:sz w:val="20"/>
          <w:szCs w:val="20"/>
        </w:rPr>
        <w:t>造货物的，</w:t>
      </w:r>
      <w:r>
        <w:rPr>
          <w:rFonts w:ascii="微软雅黑" w:hAnsi="微软雅黑" w:eastAsia="微软雅黑" w:cs="微软雅黑"/>
          <w:spacing w:val="-34"/>
          <w:sz w:val="20"/>
          <w:szCs w:val="20"/>
        </w:rPr>
        <w:t xml:space="preserve"> </w:t>
      </w:r>
      <w:r>
        <w:rPr>
          <w:rFonts w:ascii="微软雅黑" w:hAnsi="微软雅黑" w:eastAsia="微软雅黑" w:cs="微软雅黑"/>
          <w:sz w:val="20"/>
          <w:szCs w:val="20"/>
        </w:rPr>
        <w:t>不享受《政府采购促进中小企</w:t>
      </w:r>
      <w:r>
        <w:rPr>
          <w:rFonts w:ascii="微软雅黑" w:hAnsi="微软雅黑" w:eastAsia="微软雅黑" w:cs="微软雅黑"/>
          <w:spacing w:val="1"/>
          <w:sz w:val="20"/>
          <w:szCs w:val="20"/>
        </w:rPr>
        <w:t>业发展管理办法》规定的中小企业扶持政策。</w:t>
      </w:r>
    </w:p>
    <w:p>
      <w:pPr>
        <w:spacing w:before="2" w:line="282" w:lineRule="auto"/>
        <w:ind w:left="13" w:right="1" w:firstLine="394"/>
        <w:rPr>
          <w:rFonts w:ascii="微软雅黑" w:hAnsi="微软雅黑" w:eastAsia="微软雅黑" w:cs="微软雅黑"/>
          <w:sz w:val="20"/>
          <w:szCs w:val="20"/>
        </w:rPr>
      </w:pPr>
      <w:r>
        <w:rPr>
          <w:rFonts w:ascii="微软雅黑" w:hAnsi="微软雅黑" w:eastAsia="微软雅黑" w:cs="微软雅黑"/>
          <w:spacing w:val="1"/>
          <w:sz w:val="20"/>
          <w:szCs w:val="20"/>
        </w:rPr>
        <w:t>以联合体形式参加政府采购活动，</w:t>
      </w:r>
      <w:r>
        <w:rPr>
          <w:rFonts w:ascii="微软雅黑" w:hAnsi="微软雅黑" w:eastAsia="微软雅黑" w:cs="微软雅黑"/>
          <w:spacing w:val="-36"/>
          <w:sz w:val="20"/>
          <w:szCs w:val="20"/>
        </w:rPr>
        <w:t xml:space="preserve"> </w:t>
      </w:r>
      <w:r>
        <w:rPr>
          <w:rFonts w:ascii="微软雅黑" w:hAnsi="微软雅黑" w:eastAsia="微软雅黑" w:cs="微软雅黑"/>
          <w:spacing w:val="1"/>
          <w:sz w:val="20"/>
          <w:szCs w:val="20"/>
        </w:rPr>
        <w:t>联合体各方</w:t>
      </w:r>
      <w:r>
        <w:rPr>
          <w:rFonts w:ascii="微软雅黑" w:hAnsi="微软雅黑" w:eastAsia="微软雅黑" w:cs="微软雅黑"/>
          <w:sz w:val="20"/>
          <w:szCs w:val="20"/>
        </w:rPr>
        <w:t>均为中小企业的，</w:t>
      </w:r>
      <w:r>
        <w:rPr>
          <w:rFonts w:ascii="微软雅黑" w:hAnsi="微软雅黑" w:eastAsia="微软雅黑" w:cs="微软雅黑"/>
          <w:spacing w:val="-35"/>
          <w:sz w:val="20"/>
          <w:szCs w:val="20"/>
        </w:rPr>
        <w:t xml:space="preserve"> </w:t>
      </w:r>
      <w:r>
        <w:rPr>
          <w:rFonts w:ascii="微软雅黑" w:hAnsi="微软雅黑" w:eastAsia="微软雅黑" w:cs="微软雅黑"/>
          <w:sz w:val="20"/>
          <w:szCs w:val="20"/>
        </w:rPr>
        <w:t>联合体视同中小企业。其中，</w:t>
      </w:r>
      <w:r>
        <w:rPr>
          <w:rFonts w:ascii="微软雅黑" w:hAnsi="微软雅黑" w:eastAsia="微软雅黑" w:cs="微软雅黑"/>
          <w:spacing w:val="-36"/>
          <w:sz w:val="20"/>
          <w:szCs w:val="20"/>
        </w:rPr>
        <w:t xml:space="preserve"> </w:t>
      </w:r>
      <w:r>
        <w:rPr>
          <w:rFonts w:ascii="微软雅黑" w:hAnsi="微软雅黑" w:eastAsia="微软雅黑" w:cs="微软雅黑"/>
          <w:sz w:val="20"/>
          <w:szCs w:val="20"/>
        </w:rPr>
        <w:t xml:space="preserve">联合体各方均为小微企业的 </w:t>
      </w:r>
      <w:r>
        <w:rPr>
          <w:rFonts w:ascii="微软雅黑" w:hAnsi="微软雅黑" w:eastAsia="微软雅黑" w:cs="微软雅黑"/>
          <w:spacing w:val="-1"/>
          <w:sz w:val="20"/>
          <w:szCs w:val="20"/>
        </w:rPr>
        <w:t>,</w:t>
      </w:r>
      <w:r>
        <w:rPr>
          <w:rFonts w:ascii="微软雅黑" w:hAnsi="微软雅黑" w:eastAsia="微软雅黑" w:cs="微软雅黑"/>
          <w:spacing w:val="23"/>
          <w:w w:val="101"/>
          <w:sz w:val="20"/>
          <w:szCs w:val="20"/>
        </w:rPr>
        <w:t xml:space="preserve">  </w:t>
      </w:r>
      <w:r>
        <w:rPr>
          <w:rFonts w:ascii="微软雅黑" w:hAnsi="微软雅黑" w:eastAsia="微软雅黑" w:cs="微软雅黑"/>
          <w:spacing w:val="-1"/>
          <w:sz w:val="20"/>
          <w:szCs w:val="20"/>
        </w:rPr>
        <w:t>联合体视同小微企业。</w:t>
      </w:r>
    </w:p>
    <w:p>
      <w:pPr>
        <w:spacing w:before="3" w:line="282" w:lineRule="auto"/>
        <w:ind w:left="5" w:right="1" w:firstLine="392"/>
        <w:jc w:val="both"/>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2.4</w:t>
      </w:r>
      <w:r>
        <w:rPr>
          <w:rFonts w:ascii="微软雅黑" w:hAnsi="微软雅黑" w:eastAsia="微软雅黑" w:cs="微软雅黑"/>
          <w:spacing w:val="1"/>
          <w:sz w:val="20"/>
          <w:szCs w:val="20"/>
        </w:rPr>
        <w:t>依照《政府采购促进中小企业发展管理办法》《关于政府采购支持监狱企业发展有关问题的通知》和《财政部</w:t>
      </w:r>
      <w:r>
        <w:rPr>
          <w:rFonts w:ascii="微软雅黑" w:hAnsi="微软雅黑" w:eastAsia="微软雅黑" w:cs="微软雅黑"/>
          <w:spacing w:val="43"/>
          <w:w w:val="101"/>
          <w:sz w:val="20"/>
          <w:szCs w:val="20"/>
        </w:rPr>
        <w:t xml:space="preserve"> </w:t>
      </w:r>
      <w:r>
        <w:rPr>
          <w:rFonts w:ascii="微软雅黑" w:hAnsi="微软雅黑" w:eastAsia="微软雅黑" w:cs="微软雅黑"/>
          <w:spacing w:val="1"/>
          <w:sz w:val="20"/>
          <w:szCs w:val="20"/>
        </w:rPr>
        <w:t>民政部中国残疾人联合会关于促进残疾人就业政府采购政策的通知》</w:t>
      </w:r>
      <w:r>
        <w:rPr>
          <w:rFonts w:ascii="微软雅黑" w:hAnsi="微软雅黑" w:eastAsia="微软雅黑" w:cs="微软雅黑"/>
          <w:spacing w:val="-29"/>
          <w:sz w:val="20"/>
          <w:szCs w:val="20"/>
        </w:rPr>
        <w:t xml:space="preserve"> </w:t>
      </w:r>
      <w:r>
        <w:rPr>
          <w:rFonts w:ascii="微软雅黑" w:hAnsi="微软雅黑" w:eastAsia="微软雅黑" w:cs="微软雅黑"/>
          <w:spacing w:val="1"/>
          <w:sz w:val="20"/>
          <w:szCs w:val="20"/>
        </w:rPr>
        <w:t>的规定，</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凡符合要求的小型、微型企业、监狱企业或残疾人福利</w:t>
      </w:r>
      <w:r>
        <w:rPr>
          <w:rFonts w:ascii="微软雅黑" w:hAnsi="微软雅黑" w:eastAsia="微软雅黑" w:cs="微软雅黑"/>
          <w:sz w:val="20"/>
          <w:szCs w:val="20"/>
        </w:rPr>
        <w:t>性单位，</w:t>
      </w:r>
      <w:r>
        <w:rPr>
          <w:rFonts w:ascii="微软雅黑" w:hAnsi="微软雅黑" w:eastAsia="微软雅黑" w:cs="微软雅黑"/>
          <w:spacing w:val="-26"/>
          <w:sz w:val="20"/>
          <w:szCs w:val="20"/>
        </w:rPr>
        <w:t xml:space="preserve"> </w:t>
      </w:r>
      <w:r>
        <w:rPr>
          <w:rFonts w:ascii="微软雅黑" w:hAnsi="微软雅黑" w:eastAsia="微软雅黑" w:cs="微软雅黑"/>
          <w:sz w:val="20"/>
          <w:szCs w:val="20"/>
        </w:rPr>
        <w:t>按照以下比例给予相应的价格扣除：</w:t>
      </w:r>
    </w:p>
    <w:p>
      <w:pPr>
        <w:spacing w:line="198" w:lineRule="auto"/>
        <w:ind w:left="391"/>
        <w:rPr>
          <w:rFonts w:ascii="微软雅黑" w:hAnsi="微软雅黑" w:eastAsia="微软雅黑" w:cs="微软雅黑"/>
          <w:sz w:val="20"/>
          <w:szCs w:val="20"/>
        </w:rPr>
      </w:pPr>
      <w:r>
        <w:rPr>
          <w:rFonts w:ascii="微软雅黑" w:hAnsi="微软雅黑" w:eastAsia="微软雅黑" w:cs="微软雅黑"/>
          <w:sz w:val="20"/>
          <w:szCs w:val="20"/>
        </w:rPr>
        <w:t>采购包</w:t>
      </w:r>
      <w:r>
        <w:rPr>
          <w:rFonts w:ascii="Lucida Sans Unicode" w:hAnsi="Lucida Sans Unicode" w:eastAsia="Lucida Sans Unicode" w:cs="Lucida Sans Unicode"/>
          <w:sz w:val="20"/>
          <w:szCs w:val="20"/>
        </w:rPr>
        <w:t>1</w:t>
      </w:r>
      <w:r>
        <w:rPr>
          <w:rFonts w:ascii="微软雅黑" w:hAnsi="微软雅黑" w:eastAsia="微软雅黑" w:cs="微软雅黑"/>
          <w:sz w:val="20"/>
          <w:szCs w:val="20"/>
        </w:rPr>
        <w:t>：</w:t>
      </w:r>
    </w:p>
    <w:p>
      <w:pPr>
        <w:spacing w:line="152" w:lineRule="exact"/>
        <w:rPr>
          <w:sz w:val="22"/>
          <w:szCs w:val="22"/>
        </w:rPr>
      </w:pPr>
    </w:p>
    <w:tbl>
      <w:tblPr>
        <w:tblStyle w:val="16"/>
        <w:tblW w:w="1055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9"/>
        <w:gridCol w:w="2110"/>
        <w:gridCol w:w="2111"/>
        <w:gridCol w:w="1055"/>
        <w:gridCol w:w="2099"/>
        <w:gridCol w:w="24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trPr>
        <w:tc>
          <w:tcPr>
            <w:tcW w:w="749" w:type="dxa"/>
            <w:vAlign w:val="top"/>
          </w:tcPr>
          <w:p>
            <w:pPr>
              <w:pStyle w:val="17"/>
              <w:spacing w:before="277" w:line="201" w:lineRule="auto"/>
              <w:ind w:left="173"/>
              <w:rPr>
                <w:sz w:val="20"/>
                <w:szCs w:val="20"/>
              </w:rPr>
            </w:pPr>
            <w:r>
              <w:rPr>
                <w:b/>
                <w:bCs/>
                <w:spacing w:val="-1"/>
                <w:sz w:val="20"/>
                <w:szCs w:val="20"/>
              </w:rPr>
              <w:t>序号</w:t>
            </w:r>
          </w:p>
        </w:tc>
        <w:tc>
          <w:tcPr>
            <w:tcW w:w="2110" w:type="dxa"/>
            <w:vAlign w:val="top"/>
          </w:tcPr>
          <w:p>
            <w:pPr>
              <w:pStyle w:val="17"/>
              <w:spacing w:before="277" w:line="201" w:lineRule="auto"/>
              <w:ind w:left="662"/>
              <w:rPr>
                <w:sz w:val="20"/>
                <w:szCs w:val="20"/>
              </w:rPr>
            </w:pPr>
            <w:r>
              <w:rPr>
                <w:b/>
                <w:bCs/>
                <w:sz w:val="20"/>
                <w:szCs w:val="20"/>
              </w:rPr>
              <w:t>评审内容</w:t>
            </w:r>
          </w:p>
        </w:tc>
        <w:tc>
          <w:tcPr>
            <w:tcW w:w="2111" w:type="dxa"/>
            <w:vAlign w:val="top"/>
          </w:tcPr>
          <w:p>
            <w:pPr>
              <w:pStyle w:val="17"/>
              <w:spacing w:before="277" w:line="201" w:lineRule="auto"/>
              <w:ind w:left="665"/>
              <w:rPr>
                <w:sz w:val="20"/>
                <w:szCs w:val="20"/>
              </w:rPr>
            </w:pPr>
            <w:r>
              <w:rPr>
                <w:b/>
                <w:bCs/>
                <w:sz w:val="20"/>
                <w:szCs w:val="20"/>
              </w:rPr>
              <w:t>适用情形</w:t>
            </w:r>
          </w:p>
        </w:tc>
        <w:tc>
          <w:tcPr>
            <w:tcW w:w="1055" w:type="dxa"/>
            <w:vAlign w:val="top"/>
          </w:tcPr>
          <w:p>
            <w:pPr>
              <w:pStyle w:val="17"/>
              <w:spacing w:before="277" w:line="200" w:lineRule="auto"/>
              <w:ind w:left="139"/>
              <w:rPr>
                <w:sz w:val="20"/>
                <w:szCs w:val="20"/>
              </w:rPr>
            </w:pPr>
            <w:r>
              <w:rPr>
                <w:b/>
                <w:bCs/>
                <w:sz w:val="20"/>
                <w:szCs w:val="20"/>
              </w:rPr>
              <w:t>扣除比例</w:t>
            </w:r>
          </w:p>
        </w:tc>
        <w:tc>
          <w:tcPr>
            <w:tcW w:w="2099" w:type="dxa"/>
            <w:vAlign w:val="top"/>
          </w:tcPr>
          <w:p>
            <w:pPr>
              <w:pStyle w:val="17"/>
              <w:spacing w:before="277" w:line="201" w:lineRule="auto"/>
              <w:ind w:left="374"/>
              <w:rPr>
                <w:sz w:val="20"/>
                <w:szCs w:val="20"/>
              </w:rPr>
            </w:pPr>
            <w:r>
              <w:rPr>
                <w:b/>
                <w:bCs/>
                <w:sz w:val="20"/>
                <w:szCs w:val="20"/>
              </w:rPr>
              <w:t>具体标准和要求</w:t>
            </w:r>
          </w:p>
        </w:tc>
        <w:tc>
          <w:tcPr>
            <w:tcW w:w="2428" w:type="dxa"/>
            <w:vAlign w:val="top"/>
          </w:tcPr>
          <w:p>
            <w:pPr>
              <w:pStyle w:val="17"/>
              <w:spacing w:before="85" w:line="196" w:lineRule="auto"/>
              <w:ind w:left="153"/>
              <w:rPr>
                <w:sz w:val="20"/>
                <w:szCs w:val="20"/>
              </w:rPr>
            </w:pPr>
            <w:r>
              <w:rPr>
                <w:b/>
                <w:bCs/>
                <w:spacing w:val="1"/>
                <w:sz w:val="20"/>
                <w:szCs w:val="20"/>
              </w:rPr>
              <w:t>关联投标（响应）文件格</w:t>
            </w:r>
          </w:p>
          <w:p>
            <w:pPr>
              <w:pStyle w:val="17"/>
              <w:spacing w:before="117" w:line="201" w:lineRule="auto"/>
              <w:ind w:left="923"/>
              <w:rPr>
                <w:sz w:val="20"/>
                <w:szCs w:val="20"/>
              </w:rPr>
            </w:pPr>
            <w:r>
              <w:rPr>
                <w:b/>
                <w:bCs/>
                <w:spacing w:val="-1"/>
                <w:sz w:val="20"/>
                <w:szCs w:val="20"/>
              </w:rPr>
              <w:t>式文件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49" w:type="dxa"/>
            <w:vAlign w:val="top"/>
          </w:tcPr>
          <w:p>
            <w:pPr>
              <w:spacing w:before="73" w:line="186" w:lineRule="auto"/>
              <w:ind w:left="119"/>
              <w:rPr>
                <w:rFonts w:ascii="Lucida Sans Unicode" w:hAnsi="Lucida Sans Unicode" w:eastAsia="Lucida Sans Unicode" w:cs="Lucida Sans Unicode"/>
                <w:sz w:val="20"/>
                <w:szCs w:val="20"/>
              </w:rPr>
            </w:pPr>
            <w:r>
              <w:rPr>
                <w:rFonts w:ascii="Lucida Sans Unicode" w:hAnsi="Lucida Sans Unicode" w:eastAsia="Lucida Sans Unicode" w:cs="Lucida Sans Unicode"/>
                <w:sz w:val="20"/>
                <w:szCs w:val="20"/>
              </w:rPr>
              <w:t>1</w:t>
            </w:r>
          </w:p>
        </w:tc>
        <w:tc>
          <w:tcPr>
            <w:tcW w:w="2110" w:type="dxa"/>
            <w:vAlign w:val="top"/>
          </w:tcPr>
          <w:p>
            <w:pPr>
              <w:pStyle w:val="17"/>
              <w:spacing w:before="81" w:line="289" w:lineRule="auto"/>
              <w:ind w:left="99" w:right="279"/>
              <w:jc w:val="both"/>
              <w:rPr>
                <w:sz w:val="20"/>
                <w:szCs w:val="20"/>
              </w:rPr>
            </w:pPr>
          </w:p>
        </w:tc>
        <w:tc>
          <w:tcPr>
            <w:tcW w:w="2111" w:type="dxa"/>
            <w:vAlign w:val="top"/>
          </w:tcPr>
          <w:p>
            <w:pPr>
              <w:pStyle w:val="17"/>
              <w:spacing w:before="81" w:line="292" w:lineRule="auto"/>
              <w:ind w:left="103" w:right="278"/>
              <w:rPr>
                <w:sz w:val="20"/>
                <w:szCs w:val="20"/>
              </w:rPr>
            </w:pPr>
          </w:p>
        </w:tc>
        <w:tc>
          <w:tcPr>
            <w:tcW w:w="1055" w:type="dxa"/>
            <w:vAlign w:val="top"/>
          </w:tcPr>
          <w:p>
            <w:pPr>
              <w:spacing w:before="73" w:line="187" w:lineRule="auto"/>
              <w:ind w:left="231"/>
              <w:rPr>
                <w:rFonts w:ascii="Lucida Sans Unicode" w:hAnsi="Lucida Sans Unicode" w:eastAsia="Lucida Sans Unicode" w:cs="Lucida Sans Unicode"/>
                <w:sz w:val="20"/>
                <w:szCs w:val="20"/>
              </w:rPr>
            </w:pPr>
          </w:p>
        </w:tc>
        <w:tc>
          <w:tcPr>
            <w:tcW w:w="2099" w:type="dxa"/>
            <w:vAlign w:val="top"/>
          </w:tcPr>
          <w:p>
            <w:pPr>
              <w:pStyle w:val="17"/>
              <w:spacing w:before="2" w:line="289" w:lineRule="auto"/>
              <w:ind w:left="107" w:right="263" w:firstLine="5"/>
              <w:rPr>
                <w:sz w:val="20"/>
                <w:szCs w:val="20"/>
              </w:rPr>
            </w:pPr>
          </w:p>
        </w:tc>
        <w:tc>
          <w:tcPr>
            <w:tcW w:w="2428" w:type="dxa"/>
            <w:vAlign w:val="top"/>
          </w:tcPr>
          <w:p>
            <w:pPr>
              <w:pStyle w:val="17"/>
              <w:spacing w:before="3" w:line="274" w:lineRule="auto"/>
              <w:ind w:left="104" w:right="145" w:firstLine="2"/>
              <w:rPr>
                <w:sz w:val="20"/>
                <w:szCs w:val="20"/>
              </w:rPr>
            </w:pPr>
          </w:p>
        </w:tc>
      </w:tr>
    </w:tbl>
    <w:p>
      <w:pPr>
        <w:spacing w:before="142" w:line="283" w:lineRule="auto"/>
        <w:ind w:left="4" w:right="1" w:firstLine="393"/>
        <w:jc w:val="both"/>
        <w:rPr>
          <w:rFonts w:ascii="微软雅黑" w:hAnsi="微软雅黑" w:eastAsia="微软雅黑" w:cs="微软雅黑"/>
          <w:sz w:val="20"/>
          <w:szCs w:val="20"/>
        </w:rPr>
      </w:pPr>
      <w:r>
        <w:rPr>
          <w:rFonts w:ascii="Lucida Sans Unicode" w:hAnsi="Lucida Sans Unicode" w:eastAsia="Lucida Sans Unicode" w:cs="Lucida Sans Unicode"/>
          <w:sz w:val="20"/>
          <w:szCs w:val="20"/>
        </w:rPr>
        <w:t>2.5</w:t>
      </w:r>
      <w:r>
        <w:rPr>
          <w:rFonts w:ascii="微软雅黑" w:hAnsi="微软雅黑" w:eastAsia="微软雅黑" w:cs="微软雅黑"/>
          <w:sz w:val="20"/>
          <w:szCs w:val="20"/>
        </w:rPr>
        <w:t>在政府采购活动中，</w:t>
      </w:r>
      <w:r>
        <w:rPr>
          <w:rFonts w:ascii="微软雅黑" w:hAnsi="微软雅黑" w:eastAsia="微软雅黑" w:cs="微软雅黑"/>
          <w:spacing w:val="-22"/>
          <w:sz w:val="20"/>
          <w:szCs w:val="20"/>
        </w:rPr>
        <w:t xml:space="preserve"> </w:t>
      </w:r>
      <w:r>
        <w:rPr>
          <w:rFonts w:ascii="微软雅黑" w:hAnsi="微软雅黑" w:eastAsia="微软雅黑" w:cs="微软雅黑"/>
          <w:sz w:val="20"/>
          <w:szCs w:val="20"/>
        </w:rPr>
        <w:t>提供货物、工程或者服务符合享受中小企业扶持政策的，</w:t>
      </w:r>
      <w:r>
        <w:rPr>
          <w:rFonts w:ascii="微软雅黑" w:hAnsi="微软雅黑" w:eastAsia="微软雅黑" w:cs="微软雅黑"/>
          <w:spacing w:val="-34"/>
          <w:sz w:val="20"/>
          <w:szCs w:val="20"/>
        </w:rPr>
        <w:t xml:space="preserve"> </w:t>
      </w:r>
      <w:r>
        <w:rPr>
          <w:rFonts w:ascii="微软雅黑" w:hAnsi="微软雅黑" w:eastAsia="微软雅黑" w:cs="微软雅黑"/>
          <w:sz w:val="20"/>
          <w:szCs w:val="20"/>
        </w:rPr>
        <w:t>投标人应提供《中小企业声明函》</w:t>
      </w:r>
      <w:r>
        <w:rPr>
          <w:rFonts w:ascii="微软雅黑" w:hAnsi="微软雅黑" w:eastAsia="微软雅黑" w:cs="微软雅黑"/>
          <w:spacing w:val="-20"/>
          <w:sz w:val="20"/>
          <w:szCs w:val="20"/>
        </w:rPr>
        <w:t xml:space="preserve"> </w:t>
      </w:r>
      <w:r>
        <w:rPr>
          <w:rFonts w:ascii="微软雅黑" w:hAnsi="微软雅黑" w:eastAsia="微软雅黑" w:cs="微软雅黑"/>
          <w:sz w:val="20"/>
          <w:szCs w:val="20"/>
        </w:rPr>
        <w:t>；属</w:t>
      </w:r>
      <w:r>
        <w:rPr>
          <w:rFonts w:ascii="微软雅黑" w:hAnsi="微软雅黑" w:eastAsia="微软雅黑" w:cs="微软雅黑"/>
          <w:spacing w:val="2"/>
          <w:sz w:val="20"/>
          <w:szCs w:val="20"/>
        </w:rPr>
        <w:t>于监狱企业的，</w:t>
      </w:r>
      <w:r>
        <w:rPr>
          <w:rFonts w:ascii="微软雅黑" w:hAnsi="微软雅黑" w:eastAsia="微软雅黑" w:cs="微软雅黑"/>
          <w:spacing w:val="-34"/>
          <w:sz w:val="20"/>
          <w:szCs w:val="20"/>
        </w:rPr>
        <w:t xml:space="preserve"> </w:t>
      </w:r>
      <w:r>
        <w:rPr>
          <w:rFonts w:ascii="微软雅黑" w:hAnsi="微软雅黑" w:eastAsia="微软雅黑" w:cs="微软雅黑"/>
          <w:spacing w:val="2"/>
          <w:sz w:val="20"/>
          <w:szCs w:val="20"/>
        </w:rPr>
        <w:t>应提供由省级以上监狱管理局、戒毒管理局（含</w:t>
      </w:r>
      <w:r>
        <w:rPr>
          <w:rFonts w:ascii="微软雅黑" w:hAnsi="微软雅黑" w:eastAsia="微软雅黑" w:cs="微软雅黑"/>
          <w:spacing w:val="1"/>
          <w:sz w:val="20"/>
          <w:szCs w:val="20"/>
        </w:rPr>
        <w:t>新疆生产建设兵团）出具的属于监狱企业的证明文件；属于残</w:t>
      </w:r>
      <w:r>
        <w:rPr>
          <w:rFonts w:ascii="微软雅黑" w:hAnsi="微软雅黑" w:eastAsia="微软雅黑" w:cs="微软雅黑"/>
          <w:spacing w:val="2"/>
          <w:sz w:val="20"/>
          <w:szCs w:val="20"/>
        </w:rPr>
        <w:t>疾人福利性单位的，</w:t>
      </w:r>
      <w:r>
        <w:rPr>
          <w:rFonts w:ascii="微软雅黑" w:hAnsi="微软雅黑" w:eastAsia="微软雅黑" w:cs="微软雅黑"/>
          <w:spacing w:val="-33"/>
          <w:sz w:val="20"/>
          <w:szCs w:val="20"/>
        </w:rPr>
        <w:t xml:space="preserve"> </w:t>
      </w:r>
      <w:r>
        <w:rPr>
          <w:rFonts w:ascii="微软雅黑" w:hAnsi="微软雅黑" w:eastAsia="微软雅黑" w:cs="微软雅黑"/>
          <w:spacing w:val="2"/>
          <w:sz w:val="20"/>
          <w:szCs w:val="20"/>
        </w:rPr>
        <w:t>应提供《残疾人福利性单位声明</w:t>
      </w:r>
      <w:r>
        <w:rPr>
          <w:rFonts w:ascii="微软雅黑" w:hAnsi="微软雅黑" w:eastAsia="微软雅黑" w:cs="微软雅黑"/>
          <w:spacing w:val="1"/>
          <w:sz w:val="20"/>
          <w:szCs w:val="20"/>
        </w:rPr>
        <w:t>函》。投标人应当按照《中小企业声明函》《残疾人福利性单位声明函》规定格式提供（格式附后，</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不可修改</w:t>
      </w:r>
      <w:r>
        <w:rPr>
          <w:rFonts w:ascii="微软雅黑" w:hAnsi="微软雅黑" w:eastAsia="微软雅黑" w:cs="微软雅黑"/>
          <w:spacing w:val="-5"/>
          <w:sz w:val="20"/>
          <w:szCs w:val="20"/>
        </w:rPr>
        <w:t>），</w:t>
      </w:r>
      <w:r>
        <w:rPr>
          <w:rFonts w:ascii="微软雅黑" w:hAnsi="微软雅黑" w:eastAsia="微软雅黑" w:cs="微软雅黑"/>
          <w:spacing w:val="-35"/>
          <w:sz w:val="20"/>
          <w:szCs w:val="20"/>
        </w:rPr>
        <w:t xml:space="preserve"> </w:t>
      </w:r>
      <w:r>
        <w:rPr>
          <w:rFonts w:ascii="微软雅黑" w:hAnsi="微软雅黑" w:eastAsia="微软雅黑" w:cs="微软雅黑"/>
          <w:spacing w:val="1"/>
          <w:sz w:val="20"/>
          <w:szCs w:val="20"/>
        </w:rPr>
        <w:t>未按规</w:t>
      </w:r>
      <w:r>
        <w:rPr>
          <w:rFonts w:ascii="微软雅黑" w:hAnsi="微软雅黑" w:eastAsia="微软雅黑" w:cs="微软雅黑"/>
          <w:sz w:val="20"/>
          <w:szCs w:val="20"/>
        </w:rPr>
        <w:t>定提供的，</w:t>
      </w:r>
      <w:r>
        <w:rPr>
          <w:rFonts w:ascii="微软雅黑" w:hAnsi="微软雅黑" w:eastAsia="微软雅黑" w:cs="微软雅黑"/>
          <w:spacing w:val="-34"/>
          <w:sz w:val="20"/>
          <w:szCs w:val="20"/>
        </w:rPr>
        <w:t xml:space="preserve"> </w:t>
      </w:r>
      <w:r>
        <w:rPr>
          <w:rFonts w:ascii="微软雅黑" w:hAnsi="微软雅黑" w:eastAsia="微软雅黑" w:cs="微软雅黑"/>
          <w:sz w:val="20"/>
          <w:szCs w:val="20"/>
        </w:rPr>
        <w:t>不得享受相关中小企业扶持政策。</w:t>
      </w:r>
    </w:p>
    <w:p>
      <w:pPr>
        <w:spacing w:before="1" w:line="197" w:lineRule="auto"/>
        <w:ind w:left="390"/>
        <w:rPr>
          <w:rFonts w:ascii="微软雅黑" w:hAnsi="微软雅黑" w:eastAsia="微软雅黑" w:cs="微软雅黑"/>
          <w:sz w:val="20"/>
          <w:szCs w:val="20"/>
        </w:rPr>
      </w:pPr>
      <w:r>
        <w:rPr>
          <w:rFonts w:ascii="微软雅黑" w:hAnsi="微软雅黑" w:eastAsia="微软雅黑" w:cs="微软雅黑"/>
          <w:sz w:val="20"/>
          <w:szCs w:val="20"/>
        </w:rPr>
        <w:t>投标人应当对提供材料的真实性负责，</w:t>
      </w:r>
      <w:r>
        <w:rPr>
          <w:rFonts w:ascii="微软雅黑" w:hAnsi="微软雅黑" w:eastAsia="微软雅黑" w:cs="微软雅黑"/>
          <w:spacing w:val="-26"/>
          <w:sz w:val="20"/>
          <w:szCs w:val="20"/>
        </w:rPr>
        <w:t xml:space="preserve"> </w:t>
      </w:r>
      <w:r>
        <w:rPr>
          <w:rFonts w:ascii="微软雅黑" w:hAnsi="微软雅黑" w:eastAsia="微软雅黑" w:cs="微软雅黑"/>
          <w:sz w:val="20"/>
          <w:szCs w:val="20"/>
        </w:rPr>
        <w:t>若有虚假，</w:t>
      </w:r>
      <w:r>
        <w:rPr>
          <w:rFonts w:ascii="微软雅黑" w:hAnsi="微软雅黑" w:eastAsia="微软雅黑" w:cs="微软雅黑"/>
          <w:spacing w:val="-34"/>
          <w:sz w:val="20"/>
          <w:szCs w:val="20"/>
        </w:rPr>
        <w:t xml:space="preserve"> </w:t>
      </w:r>
      <w:r>
        <w:rPr>
          <w:rFonts w:ascii="微软雅黑" w:hAnsi="微软雅黑" w:eastAsia="微软雅黑" w:cs="微软雅黑"/>
          <w:sz w:val="20"/>
          <w:szCs w:val="20"/>
        </w:rPr>
        <w:t>将追究其法律责任。</w:t>
      </w:r>
    </w:p>
    <w:p>
      <w:pPr>
        <w:spacing w:before="115" w:line="198" w:lineRule="auto"/>
        <w:ind w:left="398"/>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3.</w:t>
      </w:r>
      <w:r>
        <w:rPr>
          <w:rFonts w:ascii="微软雅黑" w:hAnsi="微软雅黑" w:eastAsia="微软雅黑" w:cs="微软雅黑"/>
          <w:spacing w:val="1"/>
          <w:sz w:val="20"/>
          <w:szCs w:val="20"/>
        </w:rPr>
        <w:t>对本国产品的支持政策的相关要求</w:t>
      </w:r>
    </w:p>
    <w:p>
      <w:pPr>
        <w:spacing w:before="113" w:line="283" w:lineRule="auto"/>
        <w:ind w:left="4" w:right="1" w:firstLine="393"/>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3.1</w:t>
      </w:r>
      <w:r>
        <w:rPr>
          <w:rFonts w:ascii="微软雅黑" w:hAnsi="微软雅黑" w:eastAsia="微软雅黑" w:cs="微软雅黑"/>
          <w:spacing w:val="1"/>
          <w:sz w:val="20"/>
          <w:szCs w:val="20"/>
        </w:rPr>
        <w:t>按照《国务院办公厅关于在政府采购中实施本国产品标准及相关政策的通知》（国办发〔</w:t>
      </w:r>
      <w:r>
        <w:rPr>
          <w:rFonts w:ascii="Lucida Sans Unicode" w:hAnsi="Lucida Sans Unicode" w:eastAsia="Lucida Sans Unicode" w:cs="Lucida Sans Unicode"/>
          <w:spacing w:val="1"/>
          <w:sz w:val="20"/>
          <w:szCs w:val="20"/>
        </w:rPr>
        <w:t>2025</w:t>
      </w:r>
      <w:r>
        <w:rPr>
          <w:rFonts w:ascii="微软雅黑" w:hAnsi="微软雅黑" w:eastAsia="微软雅黑" w:cs="微软雅黑"/>
          <w:spacing w:val="1"/>
          <w:sz w:val="20"/>
          <w:szCs w:val="20"/>
        </w:rPr>
        <w:t>〕</w:t>
      </w:r>
      <w:r>
        <w:rPr>
          <w:rFonts w:ascii="微软雅黑" w:hAnsi="微软雅黑" w:eastAsia="微软雅黑" w:cs="微软雅黑"/>
          <w:spacing w:val="-17"/>
          <w:sz w:val="20"/>
          <w:szCs w:val="20"/>
        </w:rPr>
        <w:t xml:space="preserve"> </w:t>
      </w:r>
      <w:r>
        <w:rPr>
          <w:rFonts w:ascii="Lucida Sans Unicode" w:hAnsi="Lucida Sans Unicode" w:eastAsia="Lucida Sans Unicode" w:cs="Lucida Sans Unicode"/>
          <w:spacing w:val="1"/>
          <w:sz w:val="20"/>
          <w:szCs w:val="20"/>
        </w:rPr>
        <w:t>34</w:t>
      </w:r>
      <w:r>
        <w:rPr>
          <w:rFonts w:ascii="微软雅黑" w:hAnsi="微软雅黑" w:eastAsia="微软雅黑" w:cs="微软雅黑"/>
          <w:spacing w:val="1"/>
          <w:sz w:val="20"/>
          <w:szCs w:val="20"/>
        </w:rPr>
        <w:t>号）、《关于贯彻落实《国务院办公厅关于在政府采购中实施本国产品标准及相关政策的通知》</w:t>
      </w:r>
      <w:r>
        <w:rPr>
          <w:rFonts w:ascii="微软雅黑" w:hAnsi="微软雅黑" w:eastAsia="微软雅黑" w:cs="微软雅黑"/>
          <w:spacing w:val="-32"/>
          <w:sz w:val="20"/>
          <w:szCs w:val="20"/>
        </w:rPr>
        <w:t xml:space="preserve"> </w:t>
      </w:r>
      <w:r>
        <w:rPr>
          <w:rFonts w:ascii="微软雅黑" w:hAnsi="微软雅黑" w:eastAsia="微软雅黑" w:cs="微软雅黑"/>
          <w:spacing w:val="1"/>
          <w:sz w:val="20"/>
          <w:szCs w:val="20"/>
        </w:rPr>
        <w:t>的意见》（财库〔</w:t>
      </w:r>
      <w:r>
        <w:rPr>
          <w:rFonts w:ascii="Lucida Sans Unicode" w:hAnsi="Lucida Sans Unicode" w:eastAsia="Lucida Sans Unicode" w:cs="Lucida Sans Unicode"/>
          <w:spacing w:val="1"/>
          <w:sz w:val="20"/>
          <w:szCs w:val="20"/>
        </w:rPr>
        <w:t>2025</w:t>
      </w:r>
      <w:r>
        <w:rPr>
          <w:rFonts w:ascii="微软雅黑" w:hAnsi="微软雅黑" w:eastAsia="微软雅黑" w:cs="微软雅黑"/>
          <w:spacing w:val="1"/>
          <w:sz w:val="20"/>
          <w:szCs w:val="20"/>
        </w:rPr>
        <w:t>〕</w:t>
      </w:r>
      <w:r>
        <w:rPr>
          <w:rFonts w:ascii="微软雅黑" w:hAnsi="微软雅黑" w:eastAsia="微软雅黑" w:cs="微软雅黑"/>
          <w:spacing w:val="-25"/>
          <w:sz w:val="20"/>
          <w:szCs w:val="20"/>
        </w:rPr>
        <w:t xml:space="preserve"> </w:t>
      </w:r>
      <w:r>
        <w:rPr>
          <w:rFonts w:ascii="Lucida Sans Unicode" w:hAnsi="Lucida Sans Unicode" w:eastAsia="Lucida Sans Unicode" w:cs="Lucida Sans Unicode"/>
          <w:spacing w:val="1"/>
          <w:sz w:val="20"/>
          <w:szCs w:val="20"/>
        </w:rPr>
        <w:t>30</w:t>
      </w:r>
      <w:r>
        <w:rPr>
          <w:rFonts w:ascii="微软雅黑" w:hAnsi="微软雅黑" w:eastAsia="微软雅黑" w:cs="微软雅黑"/>
          <w:spacing w:val="1"/>
          <w:sz w:val="20"/>
          <w:szCs w:val="20"/>
        </w:rPr>
        <w:t>号</w:t>
      </w:r>
      <w:r>
        <w:rPr>
          <w:rFonts w:ascii="微软雅黑" w:hAnsi="微软雅黑" w:eastAsia="微软雅黑" w:cs="微软雅黑"/>
          <w:sz w:val="20"/>
          <w:szCs w:val="20"/>
        </w:rPr>
        <w:t>）相关要求，</w:t>
      </w:r>
      <w:r>
        <w:rPr>
          <w:rFonts w:ascii="微软雅黑" w:hAnsi="微软雅黑" w:eastAsia="微软雅黑" w:cs="微软雅黑"/>
          <w:spacing w:val="2"/>
          <w:sz w:val="20"/>
          <w:szCs w:val="20"/>
        </w:rPr>
        <w:t>本国产品标准适用于货物，</w:t>
      </w:r>
      <w:r>
        <w:rPr>
          <w:rFonts w:ascii="微软雅黑" w:hAnsi="微软雅黑" w:eastAsia="微软雅黑" w:cs="微软雅黑"/>
          <w:spacing w:val="-34"/>
          <w:sz w:val="20"/>
          <w:szCs w:val="20"/>
        </w:rPr>
        <w:t xml:space="preserve"> </w:t>
      </w:r>
      <w:r>
        <w:rPr>
          <w:rFonts w:ascii="微软雅黑" w:hAnsi="微软雅黑" w:eastAsia="微软雅黑" w:cs="微软雅黑"/>
          <w:spacing w:val="2"/>
          <w:sz w:val="20"/>
          <w:szCs w:val="20"/>
        </w:rPr>
        <w:t>包括政府采购货物项目和服务项目中</w:t>
      </w:r>
      <w:r>
        <w:rPr>
          <w:rFonts w:ascii="微软雅黑" w:hAnsi="微软雅黑" w:eastAsia="微软雅黑" w:cs="微软雅黑"/>
          <w:spacing w:val="1"/>
          <w:sz w:val="20"/>
          <w:szCs w:val="20"/>
        </w:rPr>
        <w:t>涉及的货物。适用本国产品标准的货物具体是指《政府采购品</w:t>
      </w:r>
      <w:r>
        <w:rPr>
          <w:rFonts w:ascii="微软雅黑" w:hAnsi="微软雅黑" w:eastAsia="微软雅黑" w:cs="微软雅黑"/>
          <w:spacing w:val="-1"/>
          <w:sz w:val="20"/>
          <w:szCs w:val="20"/>
        </w:rPr>
        <w:t>目分类目录》</w:t>
      </w:r>
      <w:r>
        <w:rPr>
          <w:rFonts w:ascii="微软雅黑" w:hAnsi="微软雅黑" w:eastAsia="微软雅黑" w:cs="微软雅黑"/>
          <w:spacing w:val="-22"/>
          <w:sz w:val="20"/>
          <w:szCs w:val="20"/>
        </w:rPr>
        <w:t xml:space="preserve"> </w:t>
      </w:r>
      <w:r>
        <w:rPr>
          <w:rFonts w:ascii="微软雅黑" w:hAnsi="微软雅黑" w:eastAsia="微软雅黑" w:cs="微软雅黑"/>
          <w:spacing w:val="-1"/>
          <w:sz w:val="20"/>
          <w:szCs w:val="20"/>
        </w:rPr>
        <w:t>中的货物类产品，</w:t>
      </w:r>
      <w:r>
        <w:rPr>
          <w:rFonts w:ascii="微软雅黑" w:hAnsi="微软雅黑" w:eastAsia="微软雅黑" w:cs="微软雅黑"/>
          <w:spacing w:val="-35"/>
          <w:sz w:val="20"/>
          <w:szCs w:val="20"/>
        </w:rPr>
        <w:t xml:space="preserve"> </w:t>
      </w:r>
      <w:r>
        <w:rPr>
          <w:rFonts w:ascii="微软雅黑" w:hAnsi="微软雅黑" w:eastAsia="微软雅黑" w:cs="微软雅黑"/>
          <w:spacing w:val="-1"/>
          <w:sz w:val="20"/>
          <w:szCs w:val="20"/>
        </w:rPr>
        <w:t>但不包括其中的房屋和构筑物，</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文物和陈列品，</w:t>
      </w:r>
      <w:r>
        <w:rPr>
          <w:rFonts w:ascii="微软雅黑" w:hAnsi="微软雅黑" w:eastAsia="微软雅黑" w:cs="微软雅黑"/>
          <w:spacing w:val="-21"/>
          <w:sz w:val="20"/>
          <w:szCs w:val="20"/>
        </w:rPr>
        <w:t xml:space="preserve"> </w:t>
      </w:r>
      <w:r>
        <w:rPr>
          <w:rFonts w:ascii="微软雅黑" w:hAnsi="微软雅黑" w:eastAsia="微软雅黑" w:cs="微软雅黑"/>
          <w:spacing w:val="-1"/>
          <w:sz w:val="20"/>
          <w:szCs w:val="20"/>
        </w:rPr>
        <w:t>图书和档案，</w:t>
      </w:r>
      <w:r>
        <w:rPr>
          <w:rFonts w:ascii="微软雅黑" w:hAnsi="微软雅黑" w:eastAsia="微软雅黑" w:cs="微软雅黑"/>
          <w:spacing w:val="-35"/>
          <w:sz w:val="20"/>
          <w:szCs w:val="20"/>
        </w:rPr>
        <w:t xml:space="preserve"> </w:t>
      </w:r>
      <w:r>
        <w:rPr>
          <w:rFonts w:ascii="微软雅黑" w:hAnsi="微软雅黑" w:eastAsia="微软雅黑" w:cs="微软雅黑"/>
          <w:spacing w:val="-1"/>
          <w:sz w:val="20"/>
          <w:szCs w:val="20"/>
        </w:rPr>
        <w:t>特种动植物，</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农林牧渔业产品，矿与矿物，</w:t>
      </w:r>
      <w:r>
        <w:rPr>
          <w:rFonts w:ascii="微软雅黑" w:hAnsi="微软雅黑" w:eastAsia="微软雅黑" w:cs="微软雅黑"/>
          <w:spacing w:val="-17"/>
          <w:sz w:val="20"/>
          <w:szCs w:val="20"/>
        </w:rPr>
        <w:t xml:space="preserve"> </w:t>
      </w:r>
      <w:r>
        <w:rPr>
          <w:rFonts w:ascii="微软雅黑" w:hAnsi="微软雅黑" w:eastAsia="微软雅黑" w:cs="微软雅黑"/>
          <w:spacing w:val="-1"/>
          <w:sz w:val="20"/>
          <w:szCs w:val="20"/>
        </w:rPr>
        <w:t>电力</w:t>
      </w:r>
      <w:r>
        <w:rPr>
          <w:rFonts w:ascii="微软雅黑" w:hAnsi="微软雅黑" w:eastAsia="微软雅黑" w:cs="微软雅黑"/>
          <w:spacing w:val="-32"/>
          <w:sz w:val="20"/>
          <w:szCs w:val="20"/>
        </w:rPr>
        <w:t xml:space="preserve"> </w:t>
      </w:r>
      <w:r>
        <w:rPr>
          <w:rFonts w:ascii="微软雅黑" w:hAnsi="微软雅黑" w:eastAsia="微软雅黑" w:cs="微软雅黑"/>
          <w:spacing w:val="-1"/>
          <w:sz w:val="20"/>
          <w:szCs w:val="20"/>
        </w:rPr>
        <w:t>、城市燃气、蒸汽和热水、水，</w:t>
      </w:r>
      <w:r>
        <w:rPr>
          <w:rFonts w:ascii="微软雅黑" w:hAnsi="微软雅黑" w:eastAsia="微软雅黑" w:cs="微软雅黑"/>
          <w:spacing w:val="-32"/>
          <w:sz w:val="20"/>
          <w:szCs w:val="20"/>
        </w:rPr>
        <w:t xml:space="preserve"> </w:t>
      </w:r>
      <w:r>
        <w:rPr>
          <w:rFonts w:ascii="微软雅黑" w:hAnsi="微软雅黑" w:eastAsia="微软雅黑" w:cs="微软雅黑"/>
          <w:spacing w:val="-1"/>
          <w:sz w:val="20"/>
          <w:szCs w:val="20"/>
        </w:rPr>
        <w:t>食品、饮料和烟草原</w:t>
      </w:r>
      <w:r>
        <w:rPr>
          <w:rFonts w:ascii="微软雅黑" w:hAnsi="微软雅黑" w:eastAsia="微软雅黑" w:cs="微软雅黑"/>
          <w:spacing w:val="-2"/>
          <w:sz w:val="20"/>
          <w:szCs w:val="20"/>
        </w:rPr>
        <w:t>料，</w:t>
      </w:r>
      <w:r>
        <w:rPr>
          <w:rFonts w:ascii="微软雅黑" w:hAnsi="微软雅黑" w:eastAsia="微软雅黑" w:cs="微软雅黑"/>
          <w:spacing w:val="-34"/>
          <w:sz w:val="20"/>
          <w:szCs w:val="20"/>
        </w:rPr>
        <w:t xml:space="preserve"> </w:t>
      </w:r>
      <w:r>
        <w:rPr>
          <w:rFonts w:ascii="微软雅黑" w:hAnsi="微软雅黑" w:eastAsia="微软雅黑" w:cs="微软雅黑"/>
          <w:spacing w:val="-2"/>
          <w:sz w:val="20"/>
          <w:szCs w:val="20"/>
        </w:rPr>
        <w:t>无形资产。</w:t>
      </w:r>
    </w:p>
    <w:p>
      <w:pPr>
        <w:spacing w:before="1" w:line="292" w:lineRule="auto"/>
        <w:ind w:left="20" w:right="1" w:firstLine="369"/>
        <w:rPr>
          <w:rFonts w:ascii="微软雅黑" w:hAnsi="微软雅黑" w:eastAsia="微软雅黑" w:cs="微软雅黑"/>
          <w:sz w:val="20"/>
          <w:szCs w:val="20"/>
        </w:rPr>
      </w:pPr>
      <w:r>
        <w:rPr>
          <w:rFonts w:ascii="微软雅黑" w:hAnsi="微软雅黑" w:eastAsia="微软雅黑" w:cs="微软雅黑"/>
          <w:spacing w:val="1"/>
          <w:sz w:val="20"/>
          <w:szCs w:val="20"/>
        </w:rPr>
        <w:t>本国产品应当在中国境内生产，</w:t>
      </w:r>
      <w:r>
        <w:rPr>
          <w:rFonts w:ascii="微软雅黑" w:hAnsi="微软雅黑" w:eastAsia="微软雅黑" w:cs="微软雅黑"/>
          <w:spacing w:val="-24"/>
          <w:sz w:val="20"/>
          <w:szCs w:val="20"/>
        </w:rPr>
        <w:t xml:space="preserve"> </w:t>
      </w:r>
      <w:r>
        <w:rPr>
          <w:rFonts w:ascii="微软雅黑" w:hAnsi="微软雅黑" w:eastAsia="微软雅黑" w:cs="微软雅黑"/>
          <w:spacing w:val="1"/>
          <w:sz w:val="20"/>
          <w:szCs w:val="20"/>
        </w:rPr>
        <w:t>即在中华人民共和国关境内实现从原材料、组件到产品的属性改变。从具</w:t>
      </w:r>
      <w:r>
        <w:rPr>
          <w:rFonts w:ascii="微软雅黑" w:hAnsi="微软雅黑" w:eastAsia="微软雅黑" w:cs="微软雅黑"/>
          <w:sz w:val="20"/>
          <w:szCs w:val="20"/>
        </w:rPr>
        <w:t>体情形看，</w:t>
      </w:r>
      <w:r>
        <w:rPr>
          <w:rFonts w:ascii="微软雅黑" w:hAnsi="微软雅黑" w:eastAsia="微软雅黑" w:cs="微软雅黑"/>
          <w:spacing w:val="-35"/>
          <w:sz w:val="20"/>
          <w:szCs w:val="20"/>
        </w:rPr>
        <w:t xml:space="preserve"> </w:t>
      </w:r>
      <w:r>
        <w:rPr>
          <w:rFonts w:ascii="微软雅黑" w:hAnsi="微软雅黑" w:eastAsia="微软雅黑" w:cs="微软雅黑"/>
          <w:sz w:val="20"/>
          <w:szCs w:val="20"/>
        </w:rPr>
        <w:t>在国</w:t>
      </w:r>
      <w:r>
        <w:rPr>
          <w:rFonts w:ascii="微软雅黑" w:hAnsi="微软雅黑" w:eastAsia="微软雅黑" w:cs="微软雅黑"/>
          <w:spacing w:val="1"/>
          <w:sz w:val="20"/>
          <w:szCs w:val="20"/>
        </w:rPr>
        <w:t>内保税区、综合保税区等海关特殊监管区域生产的产品，属于在中国境内生产的产品；对医疗器械产品，</w:t>
      </w:r>
      <w:r>
        <w:rPr>
          <w:rFonts w:ascii="微软雅黑" w:hAnsi="微软雅黑" w:eastAsia="微软雅黑" w:cs="微软雅黑"/>
          <w:spacing w:val="-22"/>
          <w:sz w:val="20"/>
          <w:szCs w:val="20"/>
        </w:rPr>
        <w:t xml:space="preserve"> </w:t>
      </w:r>
      <w:r>
        <w:rPr>
          <w:rFonts w:ascii="微软雅黑" w:hAnsi="微软雅黑" w:eastAsia="微软雅黑" w:cs="微软雅黑"/>
          <w:spacing w:val="1"/>
          <w:sz w:val="20"/>
          <w:szCs w:val="20"/>
        </w:rPr>
        <w:t>取得药品监督管理部门授予的准字号医疗器械注册证的，属于在中国境内生产的产品；对其他产品，</w:t>
      </w:r>
      <w:r>
        <w:rPr>
          <w:rFonts w:ascii="微软雅黑" w:hAnsi="微软雅黑" w:eastAsia="微软雅黑" w:cs="微软雅黑"/>
          <w:spacing w:val="-27"/>
          <w:sz w:val="20"/>
          <w:szCs w:val="20"/>
        </w:rPr>
        <w:t xml:space="preserve"> </w:t>
      </w:r>
      <w:r>
        <w:rPr>
          <w:rFonts w:ascii="微软雅黑" w:hAnsi="微软雅黑" w:eastAsia="微软雅黑" w:cs="微软雅黑"/>
          <w:spacing w:val="1"/>
          <w:sz w:val="20"/>
          <w:szCs w:val="20"/>
        </w:rPr>
        <w:t>根据实际情况判断是否在中国境内生产。</w:t>
      </w:r>
    </w:p>
    <w:p>
      <w:pPr>
        <w:spacing w:before="114" w:line="283" w:lineRule="auto"/>
        <w:ind w:left="7" w:right="80" w:firstLine="391"/>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3.2</w:t>
      </w:r>
      <w:r>
        <w:rPr>
          <w:rFonts w:ascii="微软雅黑" w:hAnsi="微软雅黑" w:eastAsia="微软雅黑" w:cs="微软雅黑"/>
          <w:spacing w:val="1"/>
          <w:sz w:val="20"/>
          <w:szCs w:val="20"/>
        </w:rPr>
        <w:t>政府采购活动中既有本国产品又有非本国产品参与竞争的，</w:t>
      </w:r>
      <w:r>
        <w:rPr>
          <w:rFonts w:ascii="微软雅黑" w:hAnsi="微软雅黑" w:eastAsia="微软雅黑" w:cs="微软雅黑"/>
          <w:spacing w:val="-36"/>
          <w:sz w:val="20"/>
          <w:szCs w:val="20"/>
        </w:rPr>
        <w:t xml:space="preserve"> </w:t>
      </w:r>
      <w:r>
        <w:rPr>
          <w:rFonts w:ascii="微软雅黑" w:hAnsi="微软雅黑" w:eastAsia="微软雅黑" w:cs="微软雅黑"/>
          <w:spacing w:val="1"/>
          <w:sz w:val="20"/>
          <w:szCs w:val="20"/>
        </w:rPr>
        <w:t>依法对本国产品给予价格评审优惠，</w:t>
      </w:r>
      <w:r>
        <w:rPr>
          <w:rFonts w:ascii="微软雅黑" w:hAnsi="微软雅黑" w:eastAsia="微软雅黑" w:cs="微软雅黑"/>
          <w:spacing w:val="-36"/>
          <w:sz w:val="20"/>
          <w:szCs w:val="20"/>
        </w:rPr>
        <w:t xml:space="preserve"> </w:t>
      </w:r>
      <w:r>
        <w:rPr>
          <w:rFonts w:ascii="微软雅黑" w:hAnsi="微软雅黑" w:eastAsia="微软雅黑" w:cs="微软雅黑"/>
          <w:spacing w:val="1"/>
          <w:sz w:val="20"/>
          <w:szCs w:val="20"/>
        </w:rPr>
        <w:t>对本国产品的</w:t>
      </w:r>
      <w:r>
        <w:rPr>
          <w:rFonts w:ascii="微软雅黑" w:hAnsi="微软雅黑" w:eastAsia="微软雅黑" w:cs="微软雅黑"/>
          <w:sz w:val="20"/>
          <w:szCs w:val="20"/>
        </w:rPr>
        <w:t>报价给</w:t>
      </w:r>
      <w:r>
        <w:rPr>
          <w:rFonts w:ascii="微软雅黑" w:hAnsi="微软雅黑" w:eastAsia="微软雅黑" w:cs="微软雅黑"/>
          <w:spacing w:val="3"/>
          <w:sz w:val="20"/>
          <w:szCs w:val="20"/>
        </w:rPr>
        <w:t>予</w:t>
      </w:r>
      <w:r>
        <w:rPr>
          <w:rFonts w:ascii="Lucida Sans Unicode" w:hAnsi="Lucida Sans Unicode" w:eastAsia="Lucida Sans Unicode" w:cs="Lucida Sans Unicode"/>
          <w:spacing w:val="3"/>
          <w:sz w:val="20"/>
          <w:szCs w:val="20"/>
        </w:rPr>
        <w:t>20%</w:t>
      </w:r>
      <w:r>
        <w:rPr>
          <w:rFonts w:ascii="微软雅黑" w:hAnsi="微软雅黑" w:eastAsia="微软雅黑" w:cs="微软雅黑"/>
          <w:spacing w:val="3"/>
          <w:sz w:val="20"/>
          <w:szCs w:val="20"/>
        </w:rPr>
        <w:t>的价格扣除，</w:t>
      </w:r>
      <w:r>
        <w:rPr>
          <w:rFonts w:ascii="微软雅黑" w:hAnsi="微软雅黑" w:eastAsia="微软雅黑" w:cs="微软雅黑"/>
          <w:spacing w:val="-34"/>
          <w:sz w:val="20"/>
          <w:szCs w:val="20"/>
        </w:rPr>
        <w:t xml:space="preserve"> </w:t>
      </w:r>
      <w:r>
        <w:rPr>
          <w:rFonts w:ascii="微软雅黑" w:hAnsi="微软雅黑" w:eastAsia="微软雅黑" w:cs="微软雅黑"/>
          <w:spacing w:val="3"/>
          <w:sz w:val="20"/>
          <w:szCs w:val="20"/>
        </w:rPr>
        <w:t>用扣除后的价格参与评</w:t>
      </w:r>
      <w:r>
        <w:rPr>
          <w:rFonts w:ascii="微软雅黑" w:hAnsi="微软雅黑" w:eastAsia="微软雅黑" w:cs="微软雅黑"/>
          <w:spacing w:val="2"/>
          <w:sz w:val="20"/>
          <w:szCs w:val="20"/>
        </w:rPr>
        <w:t>审。</w:t>
      </w:r>
    </w:p>
    <w:p>
      <w:pPr>
        <w:spacing w:before="3" w:line="282" w:lineRule="auto"/>
        <w:ind w:left="5" w:right="1" w:firstLine="396"/>
        <w:rPr>
          <w:rFonts w:ascii="微软雅黑" w:hAnsi="微软雅黑" w:eastAsia="微软雅黑" w:cs="微软雅黑"/>
          <w:sz w:val="20"/>
          <w:szCs w:val="20"/>
        </w:rPr>
      </w:pPr>
      <w:r>
        <w:rPr>
          <w:rFonts w:ascii="微软雅黑" w:hAnsi="微软雅黑" w:eastAsia="微软雅黑" w:cs="微软雅黑"/>
          <w:spacing w:val="1"/>
          <w:sz w:val="20"/>
          <w:szCs w:val="20"/>
        </w:rPr>
        <w:t>当采购项目或者采购包中含有多种产品，</w:t>
      </w:r>
      <w:r>
        <w:rPr>
          <w:rFonts w:ascii="微软雅黑" w:hAnsi="微软雅黑" w:eastAsia="微软雅黑" w:cs="微软雅黑"/>
          <w:spacing w:val="-21"/>
          <w:sz w:val="20"/>
          <w:szCs w:val="20"/>
        </w:rPr>
        <w:t xml:space="preserve"> </w:t>
      </w:r>
      <w:r>
        <w:rPr>
          <w:rFonts w:ascii="微软雅黑" w:hAnsi="微软雅黑" w:eastAsia="微软雅黑" w:cs="微软雅黑"/>
          <w:spacing w:val="1"/>
          <w:sz w:val="20"/>
          <w:szCs w:val="20"/>
        </w:rPr>
        <w:t>供应商为该采购项目或者采购包提供的符合本国产品标准的产品成本之和占该供</w:t>
      </w:r>
      <w:r>
        <w:rPr>
          <w:rFonts w:ascii="微软雅黑" w:hAnsi="微软雅黑" w:eastAsia="微软雅黑" w:cs="微软雅黑"/>
          <w:spacing w:val="2"/>
          <w:sz w:val="20"/>
          <w:szCs w:val="20"/>
        </w:rPr>
        <w:t>应商提供的全部产品成本之和的比例达到</w:t>
      </w:r>
      <w:r>
        <w:rPr>
          <w:rFonts w:ascii="Lucida Sans Unicode" w:hAnsi="Lucida Sans Unicode" w:eastAsia="Lucida Sans Unicode" w:cs="Lucida Sans Unicode"/>
          <w:spacing w:val="2"/>
          <w:sz w:val="20"/>
          <w:szCs w:val="20"/>
        </w:rPr>
        <w:t>80%</w:t>
      </w:r>
      <w:r>
        <w:rPr>
          <w:rFonts w:ascii="微软雅黑" w:hAnsi="微软雅黑" w:eastAsia="微软雅黑" w:cs="微软雅黑"/>
          <w:spacing w:val="2"/>
          <w:sz w:val="20"/>
          <w:szCs w:val="20"/>
        </w:rPr>
        <w:t>以上时，</w:t>
      </w:r>
      <w:r>
        <w:rPr>
          <w:rFonts w:ascii="微软雅黑" w:hAnsi="微软雅黑" w:eastAsia="微软雅黑" w:cs="微软雅黑"/>
          <w:spacing w:val="-36"/>
          <w:sz w:val="20"/>
          <w:szCs w:val="20"/>
        </w:rPr>
        <w:t xml:space="preserve"> </w:t>
      </w:r>
      <w:r>
        <w:rPr>
          <w:rFonts w:ascii="微软雅黑" w:hAnsi="微软雅黑" w:eastAsia="微软雅黑" w:cs="微软雅黑"/>
          <w:spacing w:val="2"/>
          <w:sz w:val="20"/>
          <w:szCs w:val="20"/>
        </w:rPr>
        <w:t>依法对该供应商提供的全部产品给予价格评审优惠，</w:t>
      </w:r>
      <w:r>
        <w:rPr>
          <w:rFonts w:ascii="微软雅黑" w:hAnsi="微软雅黑" w:eastAsia="微软雅黑" w:cs="微软雅黑"/>
          <w:spacing w:val="-25"/>
          <w:sz w:val="20"/>
          <w:szCs w:val="20"/>
        </w:rPr>
        <w:t xml:space="preserve"> </w:t>
      </w:r>
      <w:r>
        <w:rPr>
          <w:rFonts w:ascii="微软雅黑" w:hAnsi="微软雅黑" w:eastAsia="微软雅黑" w:cs="微软雅黑"/>
          <w:spacing w:val="2"/>
          <w:sz w:val="20"/>
          <w:szCs w:val="20"/>
        </w:rPr>
        <w:t>即对该</w:t>
      </w:r>
      <w:r>
        <w:rPr>
          <w:rFonts w:ascii="微软雅黑" w:hAnsi="微软雅黑" w:eastAsia="微软雅黑" w:cs="微软雅黑"/>
          <w:spacing w:val="1"/>
          <w:sz w:val="20"/>
          <w:szCs w:val="20"/>
        </w:rPr>
        <w:t>供应商提</w:t>
      </w:r>
      <w:r>
        <w:rPr>
          <w:rFonts w:ascii="微软雅黑" w:hAnsi="微软雅黑" w:eastAsia="微软雅黑" w:cs="微软雅黑"/>
          <w:spacing w:val="3"/>
          <w:sz w:val="20"/>
          <w:szCs w:val="20"/>
        </w:rPr>
        <w:t>供的全部产品的总报价给予</w:t>
      </w:r>
      <w:r>
        <w:rPr>
          <w:rFonts w:ascii="Lucida Sans Unicode" w:hAnsi="Lucida Sans Unicode" w:eastAsia="Lucida Sans Unicode" w:cs="Lucida Sans Unicode"/>
          <w:spacing w:val="3"/>
          <w:sz w:val="20"/>
          <w:szCs w:val="20"/>
        </w:rPr>
        <w:t>20%</w:t>
      </w:r>
      <w:r>
        <w:rPr>
          <w:rFonts w:ascii="微软雅黑" w:hAnsi="微软雅黑" w:eastAsia="微软雅黑" w:cs="微软雅黑"/>
          <w:spacing w:val="3"/>
          <w:sz w:val="20"/>
          <w:szCs w:val="20"/>
        </w:rPr>
        <w:t>的价格扣除，</w:t>
      </w:r>
      <w:r>
        <w:rPr>
          <w:rFonts w:ascii="微软雅黑" w:hAnsi="微软雅黑" w:eastAsia="微软雅黑" w:cs="微软雅黑"/>
          <w:spacing w:val="-36"/>
          <w:sz w:val="20"/>
          <w:szCs w:val="20"/>
        </w:rPr>
        <w:t xml:space="preserve"> </w:t>
      </w:r>
      <w:r>
        <w:rPr>
          <w:rFonts w:ascii="微软雅黑" w:hAnsi="微软雅黑" w:eastAsia="微软雅黑" w:cs="微软雅黑"/>
          <w:spacing w:val="3"/>
          <w:sz w:val="20"/>
          <w:szCs w:val="20"/>
        </w:rPr>
        <w:t>使用扣</w:t>
      </w:r>
      <w:r>
        <w:rPr>
          <w:rFonts w:ascii="微软雅黑" w:hAnsi="微软雅黑" w:eastAsia="微软雅黑" w:cs="微软雅黑"/>
          <w:spacing w:val="2"/>
          <w:sz w:val="20"/>
          <w:szCs w:val="20"/>
        </w:rPr>
        <w:t>除后的价格参与评审。</w:t>
      </w:r>
    </w:p>
    <w:p>
      <w:pPr>
        <w:spacing w:line="193" w:lineRule="auto"/>
        <w:ind w:left="398"/>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3.3</w:t>
      </w:r>
      <w:r>
        <w:rPr>
          <w:rFonts w:ascii="微软雅黑" w:hAnsi="微软雅黑" w:eastAsia="微软雅黑" w:cs="微软雅黑"/>
          <w:spacing w:val="1"/>
          <w:sz w:val="20"/>
          <w:szCs w:val="20"/>
        </w:rPr>
        <w:t>供应商出具符合要求的《关于符合本国产品标准的声明函》、《本国产品成本比例声明表》（格式附后，</w:t>
      </w:r>
      <w:r>
        <w:rPr>
          <w:rFonts w:ascii="微软雅黑" w:hAnsi="微软雅黑" w:eastAsia="微软雅黑" w:cs="微软雅黑"/>
          <w:spacing w:val="-20"/>
          <w:sz w:val="20"/>
          <w:szCs w:val="20"/>
        </w:rPr>
        <w:t xml:space="preserve"> </w:t>
      </w:r>
      <w:r>
        <w:rPr>
          <w:rFonts w:ascii="微软雅黑" w:hAnsi="微软雅黑" w:eastAsia="微软雅黑" w:cs="微软雅黑"/>
          <w:spacing w:val="1"/>
          <w:sz w:val="20"/>
          <w:szCs w:val="20"/>
        </w:rPr>
        <w:t>不可修改）</w:t>
      </w:r>
    </w:p>
    <w:p>
      <w:pPr>
        <w:spacing w:before="120" w:line="283" w:lineRule="auto"/>
        <w:ind w:left="6" w:right="1"/>
        <w:jc w:val="both"/>
        <w:rPr>
          <w:rFonts w:ascii="微软雅黑" w:hAnsi="微软雅黑" w:eastAsia="微软雅黑" w:cs="微软雅黑"/>
          <w:sz w:val="20"/>
          <w:szCs w:val="20"/>
        </w:rPr>
      </w:pPr>
      <w:r>
        <w:rPr>
          <w:rFonts w:ascii="微软雅黑" w:hAnsi="微软雅黑" w:eastAsia="微软雅黑" w:cs="微软雅黑"/>
          <w:spacing w:val="1"/>
          <w:sz w:val="20"/>
          <w:szCs w:val="20"/>
        </w:rPr>
        <w:t>或有关证明文件的，</w:t>
      </w:r>
      <w:r>
        <w:rPr>
          <w:rFonts w:ascii="微软雅黑" w:hAnsi="微软雅黑" w:eastAsia="微软雅黑" w:cs="微软雅黑"/>
          <w:spacing w:val="-31"/>
          <w:sz w:val="20"/>
          <w:szCs w:val="20"/>
        </w:rPr>
        <w:t xml:space="preserve"> </w:t>
      </w:r>
      <w:r>
        <w:rPr>
          <w:rFonts w:ascii="微软雅黑" w:hAnsi="微软雅黑" w:eastAsia="微软雅黑" w:cs="微软雅黑"/>
          <w:spacing w:val="1"/>
          <w:sz w:val="20"/>
          <w:szCs w:val="20"/>
        </w:rPr>
        <w:t>该产品视为本国产品，</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采购人、采购代理机构不得再要求供应商提供其他证明材料。供应商提供虚假《关</w:t>
      </w:r>
      <w:r>
        <w:rPr>
          <w:rFonts w:ascii="微软雅黑" w:hAnsi="微软雅黑" w:eastAsia="微软雅黑" w:cs="微软雅黑"/>
          <w:spacing w:val="2"/>
          <w:sz w:val="20"/>
          <w:szCs w:val="20"/>
        </w:rPr>
        <w:t>于符合本国产品标准的声明函》、《本国产品成本比例声明表》、</w:t>
      </w:r>
      <w:r>
        <w:rPr>
          <w:rFonts w:ascii="微软雅黑" w:hAnsi="微软雅黑" w:eastAsia="微软雅黑" w:cs="微软雅黑"/>
          <w:spacing w:val="1"/>
          <w:sz w:val="20"/>
          <w:szCs w:val="20"/>
        </w:rPr>
        <w:t>虚假证明文件谋取中标、成交的，</w:t>
      </w:r>
      <w:r>
        <w:rPr>
          <w:rFonts w:ascii="微软雅黑" w:hAnsi="微软雅黑" w:eastAsia="微软雅黑" w:cs="微软雅黑"/>
          <w:spacing w:val="-36"/>
          <w:sz w:val="20"/>
          <w:szCs w:val="20"/>
        </w:rPr>
        <w:t xml:space="preserve"> </w:t>
      </w:r>
      <w:r>
        <w:rPr>
          <w:rFonts w:ascii="微软雅黑" w:hAnsi="微软雅黑" w:eastAsia="微软雅黑" w:cs="微软雅黑"/>
          <w:spacing w:val="1"/>
          <w:sz w:val="20"/>
          <w:szCs w:val="20"/>
        </w:rPr>
        <w:t>依照《中华人民共和国政府采购法》等法律法规规定追究相应责任。</w:t>
      </w:r>
    </w:p>
    <w:p>
      <w:pPr>
        <w:spacing w:before="1" w:line="197" w:lineRule="auto"/>
        <w:ind w:left="389"/>
        <w:rPr>
          <w:rFonts w:ascii="微软雅黑" w:hAnsi="微软雅黑" w:eastAsia="微软雅黑" w:cs="微软雅黑"/>
          <w:sz w:val="20"/>
          <w:szCs w:val="20"/>
        </w:rPr>
      </w:pPr>
      <w:r>
        <w:rPr>
          <w:rFonts w:ascii="微软雅黑" w:hAnsi="微软雅黑" w:eastAsia="微软雅黑" w:cs="微软雅黑"/>
          <w:spacing w:val="1"/>
          <w:sz w:val="20"/>
          <w:szCs w:val="20"/>
        </w:rPr>
        <w:t>符合本国产品的支持政策的相关要求的，</w:t>
      </w:r>
      <w:r>
        <w:rPr>
          <w:rFonts w:ascii="微软雅黑" w:hAnsi="微软雅黑" w:eastAsia="微软雅黑" w:cs="微软雅黑"/>
          <w:spacing w:val="-36"/>
          <w:sz w:val="20"/>
          <w:szCs w:val="20"/>
        </w:rPr>
        <w:t xml:space="preserve"> </w:t>
      </w:r>
      <w:r>
        <w:rPr>
          <w:rFonts w:ascii="微软雅黑" w:hAnsi="微软雅黑" w:eastAsia="微软雅黑" w:cs="微软雅黑"/>
          <w:spacing w:val="1"/>
          <w:sz w:val="20"/>
          <w:szCs w:val="20"/>
        </w:rPr>
        <w:t>按照以下比例进行扣除：</w:t>
      </w:r>
    </w:p>
    <w:p>
      <w:pPr>
        <w:spacing w:before="116" w:line="198" w:lineRule="auto"/>
        <w:ind w:left="391"/>
        <w:rPr>
          <w:rFonts w:ascii="微软雅黑" w:hAnsi="微软雅黑" w:eastAsia="微软雅黑" w:cs="微软雅黑"/>
          <w:sz w:val="20"/>
          <w:szCs w:val="20"/>
        </w:rPr>
      </w:pPr>
      <w:r>
        <w:rPr>
          <w:rFonts w:ascii="微软雅黑" w:hAnsi="微软雅黑" w:eastAsia="微软雅黑" w:cs="微软雅黑"/>
          <w:sz w:val="20"/>
          <w:szCs w:val="20"/>
        </w:rPr>
        <w:t>采购包</w:t>
      </w:r>
      <w:r>
        <w:rPr>
          <w:rFonts w:ascii="Lucida Sans Unicode" w:hAnsi="Lucida Sans Unicode" w:eastAsia="Lucida Sans Unicode" w:cs="Lucida Sans Unicode"/>
          <w:sz w:val="20"/>
          <w:szCs w:val="20"/>
        </w:rPr>
        <w:t>1</w:t>
      </w:r>
      <w:r>
        <w:rPr>
          <w:rFonts w:ascii="微软雅黑" w:hAnsi="微软雅黑" w:eastAsia="微软雅黑" w:cs="微软雅黑"/>
          <w:sz w:val="20"/>
          <w:szCs w:val="20"/>
        </w:rPr>
        <w:t>：</w:t>
      </w:r>
    </w:p>
    <w:p>
      <w:pPr>
        <w:spacing w:line="151" w:lineRule="exact"/>
        <w:rPr>
          <w:sz w:val="22"/>
          <w:szCs w:val="22"/>
        </w:rPr>
      </w:pPr>
    </w:p>
    <w:tbl>
      <w:tblPr>
        <w:tblStyle w:val="16"/>
        <w:tblW w:w="1025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8"/>
        <w:gridCol w:w="2051"/>
        <w:gridCol w:w="2052"/>
        <w:gridCol w:w="1025"/>
        <w:gridCol w:w="2040"/>
        <w:gridCol w:w="23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 w:hRule="atLeast"/>
        </w:trPr>
        <w:tc>
          <w:tcPr>
            <w:tcW w:w="728" w:type="dxa"/>
            <w:vAlign w:val="top"/>
          </w:tcPr>
          <w:p>
            <w:pPr>
              <w:pStyle w:val="17"/>
              <w:spacing w:before="277" w:line="201" w:lineRule="auto"/>
              <w:ind w:left="173"/>
              <w:rPr>
                <w:sz w:val="20"/>
                <w:szCs w:val="20"/>
              </w:rPr>
            </w:pPr>
            <w:r>
              <w:rPr>
                <w:b/>
                <w:bCs/>
                <w:spacing w:val="-1"/>
                <w:sz w:val="20"/>
                <w:szCs w:val="20"/>
              </w:rPr>
              <w:t>序号</w:t>
            </w:r>
          </w:p>
        </w:tc>
        <w:tc>
          <w:tcPr>
            <w:tcW w:w="2051" w:type="dxa"/>
            <w:vAlign w:val="top"/>
          </w:tcPr>
          <w:p>
            <w:pPr>
              <w:pStyle w:val="17"/>
              <w:spacing w:before="277" w:line="201" w:lineRule="auto"/>
              <w:ind w:left="662"/>
              <w:rPr>
                <w:sz w:val="20"/>
                <w:szCs w:val="20"/>
              </w:rPr>
            </w:pPr>
            <w:r>
              <w:rPr>
                <w:b/>
                <w:bCs/>
                <w:sz w:val="20"/>
                <w:szCs w:val="20"/>
              </w:rPr>
              <w:t>评审内容</w:t>
            </w:r>
          </w:p>
        </w:tc>
        <w:tc>
          <w:tcPr>
            <w:tcW w:w="2052" w:type="dxa"/>
            <w:vAlign w:val="top"/>
          </w:tcPr>
          <w:p>
            <w:pPr>
              <w:pStyle w:val="17"/>
              <w:spacing w:before="277" w:line="201" w:lineRule="auto"/>
              <w:ind w:left="665"/>
              <w:rPr>
                <w:sz w:val="20"/>
                <w:szCs w:val="20"/>
              </w:rPr>
            </w:pPr>
            <w:r>
              <w:rPr>
                <w:b/>
                <w:bCs/>
                <w:sz w:val="20"/>
                <w:szCs w:val="20"/>
              </w:rPr>
              <w:t>适用情形</w:t>
            </w:r>
          </w:p>
        </w:tc>
        <w:tc>
          <w:tcPr>
            <w:tcW w:w="1025" w:type="dxa"/>
            <w:vAlign w:val="top"/>
          </w:tcPr>
          <w:p>
            <w:pPr>
              <w:pStyle w:val="17"/>
              <w:spacing w:before="277" w:line="200" w:lineRule="auto"/>
              <w:ind w:left="139"/>
              <w:rPr>
                <w:sz w:val="20"/>
                <w:szCs w:val="20"/>
              </w:rPr>
            </w:pPr>
            <w:r>
              <w:rPr>
                <w:b/>
                <w:bCs/>
                <w:sz w:val="20"/>
                <w:szCs w:val="20"/>
              </w:rPr>
              <w:t>扣除比例</w:t>
            </w:r>
          </w:p>
        </w:tc>
        <w:tc>
          <w:tcPr>
            <w:tcW w:w="2040" w:type="dxa"/>
            <w:vAlign w:val="top"/>
          </w:tcPr>
          <w:p>
            <w:pPr>
              <w:pStyle w:val="17"/>
              <w:spacing w:before="277" w:line="201" w:lineRule="auto"/>
              <w:ind w:left="374"/>
              <w:jc w:val="center"/>
              <w:rPr>
                <w:sz w:val="20"/>
                <w:szCs w:val="20"/>
              </w:rPr>
            </w:pPr>
            <w:r>
              <w:rPr>
                <w:b/>
                <w:bCs/>
                <w:sz w:val="20"/>
                <w:szCs w:val="20"/>
              </w:rPr>
              <w:t>具体标准和要求</w:t>
            </w:r>
          </w:p>
        </w:tc>
        <w:tc>
          <w:tcPr>
            <w:tcW w:w="2360" w:type="dxa"/>
            <w:vAlign w:val="top"/>
          </w:tcPr>
          <w:p>
            <w:pPr>
              <w:pStyle w:val="17"/>
              <w:spacing w:before="85" w:line="196" w:lineRule="auto"/>
              <w:ind w:left="153"/>
              <w:jc w:val="center"/>
              <w:rPr>
                <w:sz w:val="20"/>
                <w:szCs w:val="20"/>
              </w:rPr>
            </w:pPr>
            <w:r>
              <w:rPr>
                <w:b/>
                <w:bCs/>
                <w:spacing w:val="1"/>
                <w:sz w:val="20"/>
                <w:szCs w:val="20"/>
              </w:rPr>
              <w:t>关联投标（响应）文件格</w:t>
            </w:r>
            <w:r>
              <w:rPr>
                <w:b/>
                <w:bCs/>
                <w:spacing w:val="-1"/>
                <w:sz w:val="20"/>
                <w:szCs w:val="20"/>
              </w:rPr>
              <w:t>式文件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6" w:hRule="atLeast"/>
        </w:trPr>
        <w:tc>
          <w:tcPr>
            <w:tcW w:w="728" w:type="dxa"/>
            <w:vAlign w:val="top"/>
          </w:tcPr>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before="73" w:line="186" w:lineRule="auto"/>
              <w:ind w:left="119"/>
              <w:rPr>
                <w:rFonts w:ascii="Lucida Sans Unicode" w:hAnsi="Lucida Sans Unicode" w:eastAsia="Lucida Sans Unicode" w:cs="Lucida Sans Unicode"/>
                <w:sz w:val="20"/>
                <w:szCs w:val="20"/>
              </w:rPr>
            </w:pPr>
            <w:r>
              <w:rPr>
                <w:rFonts w:ascii="Lucida Sans Unicode" w:hAnsi="Lucida Sans Unicode" w:eastAsia="Lucida Sans Unicode" w:cs="Lucida Sans Unicode"/>
                <w:sz w:val="20"/>
                <w:szCs w:val="20"/>
              </w:rPr>
              <w:t>1</w:t>
            </w:r>
          </w:p>
        </w:tc>
        <w:tc>
          <w:tcPr>
            <w:tcW w:w="2051" w:type="dxa"/>
            <w:vAlign w:val="top"/>
          </w:tcPr>
          <w:p>
            <w:pPr>
              <w:spacing w:line="248" w:lineRule="auto"/>
              <w:rPr>
                <w:rFonts w:ascii="Arial"/>
                <w:sz w:val="22"/>
                <w:szCs w:val="22"/>
              </w:rPr>
            </w:pPr>
          </w:p>
          <w:p>
            <w:pPr>
              <w:spacing w:line="248" w:lineRule="auto"/>
              <w:rPr>
                <w:rFonts w:ascii="Arial"/>
                <w:sz w:val="22"/>
                <w:szCs w:val="22"/>
              </w:rPr>
            </w:pPr>
          </w:p>
          <w:p>
            <w:pPr>
              <w:spacing w:line="248" w:lineRule="auto"/>
              <w:rPr>
                <w:rFonts w:ascii="Arial"/>
                <w:sz w:val="22"/>
                <w:szCs w:val="22"/>
              </w:rPr>
            </w:pPr>
          </w:p>
          <w:p>
            <w:pPr>
              <w:spacing w:line="248" w:lineRule="auto"/>
              <w:rPr>
                <w:rFonts w:ascii="Arial"/>
                <w:sz w:val="22"/>
                <w:szCs w:val="22"/>
              </w:rPr>
            </w:pPr>
          </w:p>
          <w:p>
            <w:pPr>
              <w:spacing w:line="248" w:lineRule="auto"/>
              <w:rPr>
                <w:rFonts w:ascii="Arial"/>
                <w:sz w:val="22"/>
                <w:szCs w:val="22"/>
              </w:rPr>
            </w:pPr>
          </w:p>
          <w:p>
            <w:pPr>
              <w:spacing w:line="248" w:lineRule="auto"/>
              <w:rPr>
                <w:rFonts w:ascii="Arial"/>
                <w:sz w:val="22"/>
                <w:szCs w:val="22"/>
              </w:rPr>
            </w:pPr>
          </w:p>
          <w:p>
            <w:pPr>
              <w:spacing w:line="248" w:lineRule="auto"/>
              <w:rPr>
                <w:rFonts w:ascii="Arial"/>
                <w:sz w:val="22"/>
                <w:szCs w:val="22"/>
              </w:rPr>
            </w:pPr>
          </w:p>
          <w:p>
            <w:pPr>
              <w:spacing w:line="248" w:lineRule="auto"/>
              <w:rPr>
                <w:rFonts w:ascii="Arial"/>
                <w:sz w:val="22"/>
                <w:szCs w:val="22"/>
              </w:rPr>
            </w:pPr>
          </w:p>
          <w:p>
            <w:pPr>
              <w:spacing w:line="248" w:lineRule="auto"/>
              <w:rPr>
                <w:rFonts w:ascii="Arial"/>
                <w:sz w:val="22"/>
                <w:szCs w:val="22"/>
              </w:rPr>
            </w:pPr>
          </w:p>
          <w:p>
            <w:pPr>
              <w:spacing w:line="248" w:lineRule="auto"/>
              <w:rPr>
                <w:rFonts w:ascii="Arial"/>
                <w:sz w:val="22"/>
                <w:szCs w:val="22"/>
              </w:rPr>
            </w:pPr>
          </w:p>
          <w:p>
            <w:pPr>
              <w:spacing w:line="248" w:lineRule="auto"/>
              <w:rPr>
                <w:rFonts w:ascii="Arial"/>
                <w:sz w:val="22"/>
                <w:szCs w:val="22"/>
              </w:rPr>
            </w:pPr>
          </w:p>
          <w:p>
            <w:pPr>
              <w:spacing w:line="248" w:lineRule="auto"/>
              <w:rPr>
                <w:rFonts w:ascii="Arial"/>
                <w:sz w:val="22"/>
                <w:szCs w:val="22"/>
              </w:rPr>
            </w:pPr>
          </w:p>
          <w:p>
            <w:pPr>
              <w:spacing w:line="248" w:lineRule="auto"/>
              <w:rPr>
                <w:rFonts w:ascii="Arial"/>
                <w:sz w:val="22"/>
                <w:szCs w:val="22"/>
              </w:rPr>
            </w:pPr>
          </w:p>
          <w:p>
            <w:pPr>
              <w:spacing w:line="248" w:lineRule="auto"/>
              <w:rPr>
                <w:rFonts w:ascii="Arial"/>
                <w:sz w:val="22"/>
                <w:szCs w:val="22"/>
              </w:rPr>
            </w:pPr>
          </w:p>
          <w:p>
            <w:pPr>
              <w:spacing w:line="249" w:lineRule="auto"/>
              <w:rPr>
                <w:rFonts w:ascii="Arial"/>
                <w:sz w:val="22"/>
                <w:szCs w:val="22"/>
              </w:rPr>
            </w:pPr>
          </w:p>
          <w:p>
            <w:pPr>
              <w:spacing w:line="249" w:lineRule="auto"/>
              <w:rPr>
                <w:rFonts w:ascii="Arial"/>
                <w:sz w:val="22"/>
                <w:szCs w:val="22"/>
              </w:rPr>
            </w:pPr>
          </w:p>
          <w:p>
            <w:pPr>
              <w:spacing w:line="249" w:lineRule="auto"/>
              <w:rPr>
                <w:rFonts w:ascii="Arial"/>
                <w:sz w:val="22"/>
                <w:szCs w:val="22"/>
              </w:rPr>
            </w:pPr>
          </w:p>
          <w:p>
            <w:pPr>
              <w:spacing w:line="249" w:lineRule="auto"/>
              <w:rPr>
                <w:rFonts w:ascii="Arial"/>
                <w:sz w:val="22"/>
                <w:szCs w:val="22"/>
              </w:rPr>
            </w:pPr>
          </w:p>
          <w:p>
            <w:pPr>
              <w:spacing w:line="249" w:lineRule="auto"/>
              <w:rPr>
                <w:rFonts w:ascii="Arial"/>
                <w:sz w:val="22"/>
                <w:szCs w:val="22"/>
              </w:rPr>
            </w:pPr>
          </w:p>
          <w:p>
            <w:pPr>
              <w:spacing w:line="249" w:lineRule="auto"/>
              <w:rPr>
                <w:rFonts w:ascii="Arial"/>
                <w:sz w:val="22"/>
                <w:szCs w:val="22"/>
              </w:rPr>
            </w:pPr>
          </w:p>
          <w:p>
            <w:pPr>
              <w:pStyle w:val="17"/>
              <w:spacing w:before="81" w:line="198" w:lineRule="auto"/>
              <w:ind w:left="100"/>
              <w:rPr>
                <w:sz w:val="20"/>
                <w:szCs w:val="20"/>
              </w:rPr>
            </w:pPr>
            <w:r>
              <w:rPr>
                <w:sz w:val="20"/>
                <w:szCs w:val="20"/>
              </w:rPr>
              <w:t>实施本国产品标准</w:t>
            </w:r>
          </w:p>
        </w:tc>
        <w:tc>
          <w:tcPr>
            <w:tcW w:w="2052" w:type="dxa"/>
            <w:vAlign w:val="top"/>
          </w:tcPr>
          <w:p>
            <w:pPr>
              <w:spacing w:line="273" w:lineRule="auto"/>
              <w:rPr>
                <w:rFonts w:ascii="Arial"/>
                <w:sz w:val="22"/>
                <w:szCs w:val="22"/>
              </w:rPr>
            </w:pPr>
          </w:p>
          <w:p>
            <w:pPr>
              <w:spacing w:line="273" w:lineRule="auto"/>
              <w:rPr>
                <w:rFonts w:ascii="Arial"/>
                <w:sz w:val="22"/>
                <w:szCs w:val="22"/>
              </w:rPr>
            </w:pPr>
          </w:p>
          <w:p>
            <w:pPr>
              <w:spacing w:line="273" w:lineRule="auto"/>
              <w:rPr>
                <w:rFonts w:ascii="Arial"/>
                <w:sz w:val="22"/>
                <w:szCs w:val="22"/>
              </w:rPr>
            </w:pPr>
          </w:p>
          <w:p>
            <w:pPr>
              <w:spacing w:line="273" w:lineRule="auto"/>
              <w:rPr>
                <w:rFonts w:ascii="Arial"/>
                <w:sz w:val="22"/>
                <w:szCs w:val="22"/>
              </w:rPr>
            </w:pPr>
          </w:p>
          <w:p>
            <w:pPr>
              <w:spacing w:line="273" w:lineRule="auto"/>
              <w:rPr>
                <w:rFonts w:ascii="Arial"/>
                <w:sz w:val="22"/>
                <w:szCs w:val="22"/>
              </w:rPr>
            </w:pPr>
          </w:p>
          <w:p>
            <w:pPr>
              <w:spacing w:line="273" w:lineRule="auto"/>
              <w:rPr>
                <w:rFonts w:ascii="Arial"/>
                <w:sz w:val="22"/>
                <w:szCs w:val="22"/>
              </w:rPr>
            </w:pPr>
          </w:p>
          <w:p>
            <w:pPr>
              <w:spacing w:line="273" w:lineRule="auto"/>
              <w:rPr>
                <w:rFonts w:ascii="Arial"/>
                <w:sz w:val="22"/>
                <w:szCs w:val="22"/>
              </w:rPr>
            </w:pPr>
          </w:p>
          <w:p>
            <w:pPr>
              <w:pStyle w:val="17"/>
              <w:spacing w:before="82" w:line="198" w:lineRule="auto"/>
              <w:ind w:left="101"/>
              <w:rPr>
                <w:sz w:val="20"/>
                <w:szCs w:val="20"/>
              </w:rPr>
            </w:pPr>
            <w:r>
              <w:rPr>
                <w:spacing w:val="1"/>
                <w:sz w:val="20"/>
                <w:szCs w:val="20"/>
              </w:rPr>
              <w:t>本国产品标准适用于</w:t>
            </w:r>
          </w:p>
          <w:p>
            <w:pPr>
              <w:pStyle w:val="17"/>
              <w:spacing w:before="115" w:line="198" w:lineRule="auto"/>
              <w:ind w:left="102"/>
              <w:rPr>
                <w:sz w:val="20"/>
                <w:szCs w:val="20"/>
              </w:rPr>
            </w:pPr>
            <w:r>
              <w:rPr>
                <w:spacing w:val="-2"/>
                <w:sz w:val="20"/>
                <w:szCs w:val="20"/>
              </w:rPr>
              <w:t>货物，</w:t>
            </w:r>
            <w:r>
              <w:rPr>
                <w:spacing w:val="-29"/>
                <w:sz w:val="20"/>
                <w:szCs w:val="20"/>
              </w:rPr>
              <w:t xml:space="preserve"> </w:t>
            </w:r>
            <w:r>
              <w:rPr>
                <w:spacing w:val="-2"/>
                <w:sz w:val="20"/>
                <w:szCs w:val="20"/>
              </w:rPr>
              <w:t>包括政府采购</w:t>
            </w:r>
          </w:p>
          <w:p>
            <w:pPr>
              <w:pStyle w:val="17"/>
              <w:spacing w:before="115" w:line="197" w:lineRule="auto"/>
              <w:ind w:left="102"/>
              <w:rPr>
                <w:sz w:val="20"/>
                <w:szCs w:val="20"/>
              </w:rPr>
            </w:pPr>
            <w:r>
              <w:rPr>
                <w:sz w:val="20"/>
                <w:szCs w:val="20"/>
              </w:rPr>
              <w:t>货物项目和服务项目</w:t>
            </w:r>
          </w:p>
          <w:p>
            <w:pPr>
              <w:pStyle w:val="17"/>
              <w:spacing w:before="115" w:line="198" w:lineRule="auto"/>
              <w:ind w:left="115"/>
              <w:rPr>
                <w:sz w:val="20"/>
                <w:szCs w:val="20"/>
              </w:rPr>
            </w:pPr>
            <w:r>
              <w:rPr>
                <w:spacing w:val="-1"/>
                <w:sz w:val="20"/>
                <w:szCs w:val="20"/>
              </w:rPr>
              <w:t>中涉及的货物。适用</w:t>
            </w:r>
          </w:p>
          <w:p>
            <w:pPr>
              <w:pStyle w:val="17"/>
              <w:spacing w:before="115" w:line="198" w:lineRule="auto"/>
              <w:ind w:left="101"/>
              <w:rPr>
                <w:sz w:val="20"/>
                <w:szCs w:val="20"/>
              </w:rPr>
            </w:pPr>
            <w:r>
              <w:rPr>
                <w:spacing w:val="1"/>
                <w:sz w:val="20"/>
                <w:szCs w:val="20"/>
              </w:rPr>
              <w:t>本国产品标准的货物</w:t>
            </w:r>
          </w:p>
          <w:p>
            <w:pPr>
              <w:pStyle w:val="17"/>
              <w:spacing w:before="115" w:line="198" w:lineRule="auto"/>
              <w:ind w:left="103"/>
              <w:rPr>
                <w:sz w:val="20"/>
                <w:szCs w:val="20"/>
              </w:rPr>
            </w:pPr>
            <w:r>
              <w:rPr>
                <w:spacing w:val="1"/>
                <w:sz w:val="20"/>
                <w:szCs w:val="20"/>
              </w:rPr>
              <w:t>具体是指《政府采购</w:t>
            </w:r>
          </w:p>
          <w:p>
            <w:pPr>
              <w:pStyle w:val="17"/>
              <w:spacing w:before="115" w:line="198" w:lineRule="auto"/>
              <w:ind w:left="113"/>
              <w:rPr>
                <w:sz w:val="20"/>
                <w:szCs w:val="20"/>
              </w:rPr>
            </w:pPr>
            <w:r>
              <w:rPr>
                <w:spacing w:val="-4"/>
                <w:sz w:val="20"/>
                <w:szCs w:val="20"/>
              </w:rPr>
              <w:t>品目分类目录》</w:t>
            </w:r>
            <w:r>
              <w:rPr>
                <w:spacing w:val="-22"/>
                <w:sz w:val="20"/>
                <w:szCs w:val="20"/>
              </w:rPr>
              <w:t xml:space="preserve"> </w:t>
            </w:r>
            <w:r>
              <w:rPr>
                <w:spacing w:val="-4"/>
                <w:sz w:val="20"/>
                <w:szCs w:val="20"/>
              </w:rPr>
              <w:t>中的</w:t>
            </w:r>
          </w:p>
          <w:p>
            <w:pPr>
              <w:pStyle w:val="17"/>
              <w:spacing w:before="116" w:line="198" w:lineRule="auto"/>
              <w:ind w:left="102"/>
              <w:rPr>
                <w:sz w:val="20"/>
                <w:szCs w:val="20"/>
              </w:rPr>
            </w:pPr>
            <w:r>
              <w:rPr>
                <w:spacing w:val="-2"/>
                <w:sz w:val="20"/>
                <w:szCs w:val="20"/>
              </w:rPr>
              <w:t>货物类产品，</w:t>
            </w:r>
            <w:r>
              <w:rPr>
                <w:spacing w:val="-29"/>
                <w:sz w:val="20"/>
                <w:szCs w:val="20"/>
              </w:rPr>
              <w:t xml:space="preserve"> </w:t>
            </w:r>
            <w:r>
              <w:rPr>
                <w:spacing w:val="-2"/>
                <w:sz w:val="20"/>
                <w:szCs w:val="20"/>
              </w:rPr>
              <w:t>但不包</w:t>
            </w:r>
          </w:p>
          <w:p>
            <w:pPr>
              <w:pStyle w:val="17"/>
              <w:spacing w:before="115" w:line="198" w:lineRule="auto"/>
              <w:ind w:left="100"/>
              <w:rPr>
                <w:sz w:val="20"/>
                <w:szCs w:val="20"/>
              </w:rPr>
            </w:pPr>
            <w:r>
              <w:rPr>
                <w:spacing w:val="1"/>
                <w:sz w:val="20"/>
                <w:szCs w:val="20"/>
              </w:rPr>
              <w:t>括其中的房屋和构筑</w:t>
            </w:r>
          </w:p>
          <w:p>
            <w:pPr>
              <w:pStyle w:val="17"/>
              <w:spacing w:before="115" w:line="198" w:lineRule="auto"/>
              <w:ind w:left="102"/>
              <w:rPr>
                <w:sz w:val="20"/>
                <w:szCs w:val="20"/>
              </w:rPr>
            </w:pPr>
            <w:r>
              <w:rPr>
                <w:spacing w:val="-2"/>
                <w:sz w:val="20"/>
                <w:szCs w:val="20"/>
              </w:rPr>
              <w:t>物，</w:t>
            </w:r>
            <w:r>
              <w:rPr>
                <w:spacing w:val="-32"/>
                <w:sz w:val="20"/>
                <w:szCs w:val="20"/>
              </w:rPr>
              <w:t xml:space="preserve"> </w:t>
            </w:r>
            <w:r>
              <w:rPr>
                <w:spacing w:val="-2"/>
                <w:sz w:val="20"/>
                <w:szCs w:val="20"/>
              </w:rPr>
              <w:t>文物和陈列品，</w:t>
            </w:r>
          </w:p>
          <w:p>
            <w:pPr>
              <w:pStyle w:val="17"/>
              <w:spacing w:before="115" w:line="198" w:lineRule="auto"/>
              <w:ind w:left="116"/>
              <w:rPr>
                <w:sz w:val="20"/>
                <w:szCs w:val="20"/>
              </w:rPr>
            </w:pPr>
            <w:r>
              <w:rPr>
                <w:spacing w:val="-3"/>
                <w:sz w:val="20"/>
                <w:szCs w:val="20"/>
              </w:rPr>
              <w:t>图书和档案，</w:t>
            </w:r>
            <w:r>
              <w:rPr>
                <w:spacing w:val="-34"/>
                <w:sz w:val="20"/>
                <w:szCs w:val="20"/>
              </w:rPr>
              <w:t xml:space="preserve"> </w:t>
            </w:r>
            <w:r>
              <w:rPr>
                <w:spacing w:val="-3"/>
                <w:sz w:val="20"/>
                <w:szCs w:val="20"/>
              </w:rPr>
              <w:t>特种动</w:t>
            </w:r>
          </w:p>
          <w:p>
            <w:pPr>
              <w:pStyle w:val="17"/>
              <w:spacing w:before="115" w:line="198" w:lineRule="auto"/>
              <w:ind w:left="100"/>
              <w:rPr>
                <w:sz w:val="20"/>
                <w:szCs w:val="20"/>
              </w:rPr>
            </w:pPr>
            <w:r>
              <w:rPr>
                <w:spacing w:val="-2"/>
                <w:sz w:val="20"/>
                <w:szCs w:val="20"/>
              </w:rPr>
              <w:t>植物，</w:t>
            </w:r>
            <w:r>
              <w:rPr>
                <w:spacing w:val="-27"/>
                <w:sz w:val="20"/>
                <w:szCs w:val="20"/>
              </w:rPr>
              <w:t xml:space="preserve"> </w:t>
            </w:r>
            <w:r>
              <w:rPr>
                <w:spacing w:val="-2"/>
                <w:sz w:val="20"/>
                <w:szCs w:val="20"/>
              </w:rPr>
              <w:t>农林牧渔业产</w:t>
            </w:r>
          </w:p>
          <w:p>
            <w:pPr>
              <w:pStyle w:val="17"/>
              <w:spacing w:before="116" w:line="198" w:lineRule="auto"/>
              <w:ind w:left="113"/>
              <w:rPr>
                <w:sz w:val="20"/>
                <w:szCs w:val="20"/>
              </w:rPr>
            </w:pPr>
            <w:r>
              <w:rPr>
                <w:spacing w:val="-7"/>
                <w:sz w:val="20"/>
                <w:szCs w:val="20"/>
              </w:rPr>
              <w:t>品，</w:t>
            </w:r>
            <w:r>
              <w:rPr>
                <w:spacing w:val="-36"/>
                <w:sz w:val="20"/>
                <w:szCs w:val="20"/>
              </w:rPr>
              <w:t xml:space="preserve"> </w:t>
            </w:r>
            <w:r>
              <w:rPr>
                <w:spacing w:val="-7"/>
                <w:sz w:val="20"/>
                <w:szCs w:val="20"/>
              </w:rPr>
              <w:t>矿与矿物，</w:t>
            </w:r>
            <w:r>
              <w:rPr>
                <w:spacing w:val="-18"/>
                <w:sz w:val="20"/>
                <w:szCs w:val="20"/>
              </w:rPr>
              <w:t xml:space="preserve"> </w:t>
            </w:r>
            <w:r>
              <w:rPr>
                <w:spacing w:val="-7"/>
                <w:sz w:val="20"/>
                <w:szCs w:val="20"/>
              </w:rPr>
              <w:t>电力</w:t>
            </w:r>
          </w:p>
          <w:p>
            <w:pPr>
              <w:pStyle w:val="17"/>
              <w:spacing w:before="115" w:line="198" w:lineRule="auto"/>
              <w:ind w:left="102"/>
              <w:rPr>
                <w:sz w:val="20"/>
                <w:szCs w:val="20"/>
              </w:rPr>
            </w:pPr>
            <w:r>
              <w:rPr>
                <w:spacing w:val="1"/>
                <w:sz w:val="20"/>
                <w:szCs w:val="20"/>
              </w:rPr>
              <w:t>、城市燃气、蒸汽和</w:t>
            </w:r>
          </w:p>
          <w:p>
            <w:pPr>
              <w:pStyle w:val="17"/>
              <w:spacing w:before="115" w:line="198" w:lineRule="auto"/>
              <w:ind w:left="102"/>
              <w:rPr>
                <w:sz w:val="20"/>
                <w:szCs w:val="20"/>
              </w:rPr>
            </w:pPr>
            <w:r>
              <w:rPr>
                <w:spacing w:val="-1"/>
                <w:sz w:val="20"/>
                <w:szCs w:val="20"/>
              </w:rPr>
              <w:t>热水、水，</w:t>
            </w:r>
            <w:r>
              <w:rPr>
                <w:spacing w:val="-33"/>
                <w:sz w:val="20"/>
                <w:szCs w:val="20"/>
              </w:rPr>
              <w:t xml:space="preserve"> </w:t>
            </w:r>
            <w:r>
              <w:rPr>
                <w:spacing w:val="-1"/>
                <w:sz w:val="20"/>
                <w:szCs w:val="20"/>
              </w:rPr>
              <w:t>食品、饮</w:t>
            </w:r>
          </w:p>
          <w:p>
            <w:pPr>
              <w:pStyle w:val="17"/>
              <w:spacing w:before="115" w:line="198" w:lineRule="auto"/>
              <w:ind w:left="102"/>
              <w:rPr>
                <w:sz w:val="20"/>
                <w:szCs w:val="20"/>
              </w:rPr>
            </w:pPr>
            <w:r>
              <w:rPr>
                <w:spacing w:val="-2"/>
                <w:sz w:val="20"/>
                <w:szCs w:val="20"/>
              </w:rPr>
              <w:t>料和烟草原料，</w:t>
            </w:r>
            <w:r>
              <w:rPr>
                <w:spacing w:val="-29"/>
                <w:sz w:val="20"/>
                <w:szCs w:val="20"/>
              </w:rPr>
              <w:t xml:space="preserve"> </w:t>
            </w:r>
            <w:r>
              <w:rPr>
                <w:spacing w:val="-2"/>
                <w:sz w:val="20"/>
                <w:szCs w:val="20"/>
              </w:rPr>
              <w:t>无形</w:t>
            </w:r>
          </w:p>
          <w:p>
            <w:pPr>
              <w:pStyle w:val="17"/>
              <w:spacing w:before="116" w:line="198" w:lineRule="auto"/>
              <w:ind w:left="106"/>
              <w:rPr>
                <w:sz w:val="20"/>
                <w:szCs w:val="20"/>
              </w:rPr>
            </w:pPr>
            <w:r>
              <w:rPr>
                <w:spacing w:val="-4"/>
                <w:sz w:val="20"/>
                <w:szCs w:val="20"/>
              </w:rPr>
              <w:t>资产</w:t>
            </w:r>
          </w:p>
        </w:tc>
        <w:tc>
          <w:tcPr>
            <w:tcW w:w="1025" w:type="dxa"/>
            <w:vAlign w:val="top"/>
          </w:tcPr>
          <w:p>
            <w:pPr>
              <w:spacing w:line="249" w:lineRule="auto"/>
              <w:rPr>
                <w:rFonts w:ascii="Arial"/>
                <w:sz w:val="22"/>
                <w:szCs w:val="22"/>
              </w:rPr>
            </w:pPr>
          </w:p>
          <w:p>
            <w:pPr>
              <w:spacing w:line="249"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line="250" w:lineRule="auto"/>
              <w:rPr>
                <w:rFonts w:ascii="Arial"/>
                <w:sz w:val="22"/>
                <w:szCs w:val="22"/>
              </w:rPr>
            </w:pPr>
          </w:p>
          <w:p>
            <w:pPr>
              <w:spacing w:before="73" w:line="187" w:lineRule="auto"/>
              <w:ind w:left="231"/>
              <w:rPr>
                <w:rFonts w:ascii="Lucida Sans Unicode" w:hAnsi="Lucida Sans Unicode" w:eastAsia="Lucida Sans Unicode" w:cs="Lucida Sans Unicode"/>
                <w:sz w:val="20"/>
                <w:szCs w:val="20"/>
              </w:rPr>
            </w:pPr>
            <w:r>
              <w:rPr>
                <w:rFonts w:ascii="Lucida Sans Unicode" w:hAnsi="Lucida Sans Unicode" w:eastAsia="Lucida Sans Unicode" w:cs="Lucida Sans Unicode"/>
                <w:spacing w:val="8"/>
                <w:sz w:val="20"/>
                <w:szCs w:val="20"/>
              </w:rPr>
              <w:t>20.00%</w:t>
            </w:r>
          </w:p>
        </w:tc>
        <w:tc>
          <w:tcPr>
            <w:tcW w:w="2040" w:type="dxa"/>
            <w:vAlign w:val="top"/>
          </w:tcPr>
          <w:p>
            <w:pPr>
              <w:spacing w:line="288" w:lineRule="auto"/>
              <w:rPr>
                <w:rFonts w:ascii="Arial"/>
                <w:sz w:val="22"/>
                <w:szCs w:val="22"/>
              </w:rPr>
            </w:pPr>
          </w:p>
          <w:p>
            <w:pPr>
              <w:spacing w:line="288" w:lineRule="auto"/>
              <w:rPr>
                <w:rFonts w:ascii="Arial"/>
                <w:sz w:val="22"/>
                <w:szCs w:val="22"/>
              </w:rPr>
            </w:pPr>
          </w:p>
          <w:p>
            <w:pPr>
              <w:pStyle w:val="17"/>
              <w:spacing w:before="81" w:line="198" w:lineRule="auto"/>
              <w:ind w:left="103"/>
              <w:rPr>
                <w:sz w:val="20"/>
                <w:szCs w:val="20"/>
              </w:rPr>
            </w:pPr>
            <w:r>
              <w:rPr>
                <w:spacing w:val="1"/>
                <w:sz w:val="20"/>
                <w:szCs w:val="20"/>
              </w:rPr>
              <w:t>政府采购活动中既有</w:t>
            </w:r>
          </w:p>
          <w:p>
            <w:pPr>
              <w:pStyle w:val="17"/>
              <w:spacing w:before="114" w:line="199" w:lineRule="auto"/>
              <w:ind w:left="104"/>
              <w:rPr>
                <w:sz w:val="20"/>
                <w:szCs w:val="20"/>
              </w:rPr>
            </w:pPr>
            <w:r>
              <w:rPr>
                <w:spacing w:val="1"/>
                <w:sz w:val="20"/>
                <w:szCs w:val="20"/>
              </w:rPr>
              <w:t>本国产品又有非本国</w:t>
            </w:r>
          </w:p>
          <w:p>
            <w:pPr>
              <w:pStyle w:val="17"/>
              <w:spacing w:before="114" w:line="198" w:lineRule="auto"/>
              <w:ind w:left="104"/>
              <w:rPr>
                <w:sz w:val="20"/>
                <w:szCs w:val="20"/>
              </w:rPr>
            </w:pPr>
            <w:r>
              <w:rPr>
                <w:spacing w:val="-1"/>
                <w:sz w:val="20"/>
                <w:szCs w:val="20"/>
              </w:rPr>
              <w:t>产品参与竞争的，</w:t>
            </w:r>
            <w:r>
              <w:rPr>
                <w:spacing w:val="-34"/>
                <w:sz w:val="20"/>
                <w:szCs w:val="20"/>
              </w:rPr>
              <w:t xml:space="preserve"> </w:t>
            </w:r>
            <w:r>
              <w:rPr>
                <w:spacing w:val="-1"/>
                <w:sz w:val="20"/>
                <w:szCs w:val="20"/>
              </w:rPr>
              <w:t>依</w:t>
            </w:r>
          </w:p>
          <w:p>
            <w:pPr>
              <w:pStyle w:val="17"/>
              <w:spacing w:before="115" w:line="198" w:lineRule="auto"/>
              <w:ind w:left="106"/>
              <w:rPr>
                <w:sz w:val="20"/>
                <w:szCs w:val="20"/>
              </w:rPr>
            </w:pPr>
            <w:r>
              <w:rPr>
                <w:spacing w:val="1"/>
                <w:sz w:val="20"/>
                <w:szCs w:val="20"/>
              </w:rPr>
              <w:t>法对本国产品给予价</w:t>
            </w:r>
          </w:p>
          <w:p>
            <w:pPr>
              <w:pStyle w:val="17"/>
              <w:spacing w:before="115" w:line="198" w:lineRule="auto"/>
              <w:ind w:left="103"/>
              <w:rPr>
                <w:sz w:val="20"/>
                <w:szCs w:val="20"/>
              </w:rPr>
            </w:pPr>
            <w:r>
              <w:rPr>
                <w:spacing w:val="-1"/>
                <w:sz w:val="20"/>
                <w:szCs w:val="20"/>
              </w:rPr>
              <w:t>格评审优惠，</w:t>
            </w:r>
            <w:r>
              <w:rPr>
                <w:spacing w:val="-36"/>
                <w:sz w:val="20"/>
                <w:szCs w:val="20"/>
              </w:rPr>
              <w:t xml:space="preserve"> </w:t>
            </w:r>
            <w:r>
              <w:rPr>
                <w:spacing w:val="-1"/>
                <w:sz w:val="20"/>
                <w:szCs w:val="20"/>
              </w:rPr>
              <w:t>对本国</w:t>
            </w:r>
          </w:p>
          <w:p>
            <w:pPr>
              <w:pStyle w:val="17"/>
              <w:spacing w:before="115" w:line="198" w:lineRule="auto"/>
              <w:ind w:left="104"/>
              <w:rPr>
                <w:rFonts w:ascii="Lucida Sans Unicode" w:hAnsi="Lucida Sans Unicode" w:eastAsia="Lucida Sans Unicode" w:cs="Lucida Sans Unicode"/>
                <w:sz w:val="20"/>
                <w:szCs w:val="20"/>
              </w:rPr>
            </w:pPr>
            <w:r>
              <w:rPr>
                <w:spacing w:val="6"/>
                <w:sz w:val="20"/>
                <w:szCs w:val="20"/>
              </w:rPr>
              <w:t>产品的报价给予</w:t>
            </w:r>
            <w:r>
              <w:rPr>
                <w:rFonts w:ascii="Lucida Sans Unicode" w:hAnsi="Lucida Sans Unicode" w:eastAsia="Lucida Sans Unicode" w:cs="Lucida Sans Unicode"/>
                <w:spacing w:val="6"/>
                <w:sz w:val="20"/>
                <w:szCs w:val="20"/>
              </w:rPr>
              <w:t>20%</w:t>
            </w:r>
          </w:p>
          <w:p>
            <w:pPr>
              <w:pStyle w:val="17"/>
              <w:spacing w:before="114" w:line="198" w:lineRule="auto"/>
              <w:ind w:left="115"/>
              <w:rPr>
                <w:sz w:val="20"/>
                <w:szCs w:val="20"/>
              </w:rPr>
            </w:pPr>
            <w:r>
              <w:rPr>
                <w:spacing w:val="-3"/>
                <w:sz w:val="20"/>
                <w:szCs w:val="20"/>
              </w:rPr>
              <w:t>的价格扣除，</w:t>
            </w:r>
            <w:r>
              <w:rPr>
                <w:spacing w:val="-30"/>
                <w:sz w:val="20"/>
                <w:szCs w:val="20"/>
              </w:rPr>
              <w:t xml:space="preserve"> </w:t>
            </w:r>
            <w:r>
              <w:rPr>
                <w:spacing w:val="-3"/>
                <w:sz w:val="20"/>
                <w:szCs w:val="20"/>
              </w:rPr>
              <w:t>用扣除</w:t>
            </w:r>
          </w:p>
          <w:p>
            <w:pPr>
              <w:pStyle w:val="17"/>
              <w:spacing w:before="116" w:line="198" w:lineRule="auto"/>
              <w:ind w:left="105"/>
              <w:rPr>
                <w:sz w:val="20"/>
                <w:szCs w:val="20"/>
              </w:rPr>
            </w:pPr>
            <w:r>
              <w:rPr>
                <w:sz w:val="20"/>
                <w:szCs w:val="20"/>
              </w:rPr>
              <w:t>后的价格参与评审。</w:t>
            </w:r>
          </w:p>
          <w:p>
            <w:pPr>
              <w:pStyle w:val="17"/>
              <w:spacing w:before="115" w:line="197" w:lineRule="auto"/>
              <w:ind w:left="115"/>
              <w:rPr>
                <w:sz w:val="20"/>
                <w:szCs w:val="20"/>
              </w:rPr>
            </w:pPr>
            <w:r>
              <w:rPr>
                <w:spacing w:val="-1"/>
                <w:sz w:val="20"/>
                <w:szCs w:val="20"/>
              </w:rPr>
              <w:t>当采购项目或者采购</w:t>
            </w:r>
          </w:p>
          <w:p>
            <w:pPr>
              <w:pStyle w:val="17"/>
              <w:spacing w:before="117" w:line="198" w:lineRule="auto"/>
              <w:ind w:left="105"/>
              <w:rPr>
                <w:sz w:val="20"/>
                <w:szCs w:val="20"/>
              </w:rPr>
            </w:pPr>
            <w:r>
              <w:rPr>
                <w:sz w:val="20"/>
                <w:szCs w:val="20"/>
              </w:rPr>
              <w:t>包中含有多种产品，</w:t>
            </w:r>
          </w:p>
          <w:p>
            <w:pPr>
              <w:pStyle w:val="17"/>
              <w:spacing w:before="115" w:line="197" w:lineRule="auto"/>
              <w:ind w:left="104"/>
              <w:rPr>
                <w:sz w:val="20"/>
                <w:szCs w:val="20"/>
              </w:rPr>
            </w:pPr>
            <w:r>
              <w:rPr>
                <w:spacing w:val="1"/>
                <w:sz w:val="20"/>
                <w:szCs w:val="20"/>
              </w:rPr>
              <w:t>供应商为该采购项目</w:t>
            </w:r>
          </w:p>
          <w:p>
            <w:pPr>
              <w:pStyle w:val="17"/>
              <w:spacing w:before="117" w:line="198" w:lineRule="auto"/>
              <w:ind w:left="105"/>
              <w:rPr>
                <w:sz w:val="20"/>
                <w:szCs w:val="20"/>
              </w:rPr>
            </w:pPr>
            <w:r>
              <w:rPr>
                <w:spacing w:val="1"/>
                <w:sz w:val="20"/>
                <w:szCs w:val="20"/>
              </w:rPr>
              <w:t>或者采购包提供的符</w:t>
            </w:r>
          </w:p>
          <w:p>
            <w:pPr>
              <w:pStyle w:val="17"/>
              <w:spacing w:before="115" w:line="198" w:lineRule="auto"/>
              <w:ind w:left="104"/>
              <w:rPr>
                <w:sz w:val="20"/>
                <w:szCs w:val="20"/>
              </w:rPr>
            </w:pPr>
            <w:r>
              <w:rPr>
                <w:spacing w:val="1"/>
                <w:sz w:val="20"/>
                <w:szCs w:val="20"/>
              </w:rPr>
              <w:t>合本国产品标准的产</w:t>
            </w:r>
          </w:p>
          <w:p>
            <w:pPr>
              <w:pStyle w:val="17"/>
              <w:spacing w:before="115" w:line="198" w:lineRule="auto"/>
              <w:ind w:left="116"/>
              <w:rPr>
                <w:sz w:val="20"/>
                <w:szCs w:val="20"/>
              </w:rPr>
            </w:pPr>
            <w:r>
              <w:rPr>
                <w:spacing w:val="-1"/>
                <w:sz w:val="20"/>
                <w:szCs w:val="20"/>
              </w:rPr>
              <w:t>品成本之和占该供应</w:t>
            </w:r>
          </w:p>
          <w:p>
            <w:pPr>
              <w:pStyle w:val="17"/>
              <w:spacing w:before="115" w:line="198" w:lineRule="auto"/>
              <w:ind w:left="106"/>
              <w:rPr>
                <w:sz w:val="20"/>
                <w:szCs w:val="20"/>
              </w:rPr>
            </w:pPr>
            <w:r>
              <w:rPr>
                <w:spacing w:val="1"/>
                <w:sz w:val="20"/>
                <w:szCs w:val="20"/>
              </w:rPr>
              <w:t>商提供的全部产品成</w:t>
            </w:r>
          </w:p>
          <w:p>
            <w:pPr>
              <w:pStyle w:val="17"/>
              <w:spacing w:before="115" w:line="198" w:lineRule="auto"/>
              <w:ind w:left="104"/>
              <w:rPr>
                <w:rFonts w:ascii="Lucida Sans Unicode" w:hAnsi="Lucida Sans Unicode" w:eastAsia="Lucida Sans Unicode" w:cs="Lucida Sans Unicode"/>
                <w:sz w:val="20"/>
                <w:szCs w:val="20"/>
              </w:rPr>
            </w:pPr>
            <w:r>
              <w:rPr>
                <w:spacing w:val="1"/>
                <w:sz w:val="20"/>
                <w:szCs w:val="20"/>
              </w:rPr>
              <w:t>本之和的比例达到</w:t>
            </w:r>
            <w:r>
              <w:rPr>
                <w:rFonts w:ascii="Lucida Sans Unicode" w:hAnsi="Lucida Sans Unicode" w:eastAsia="Lucida Sans Unicode" w:cs="Lucida Sans Unicode"/>
                <w:spacing w:val="1"/>
                <w:sz w:val="20"/>
                <w:szCs w:val="20"/>
              </w:rPr>
              <w:t>80</w:t>
            </w:r>
          </w:p>
          <w:p>
            <w:pPr>
              <w:pStyle w:val="17"/>
              <w:spacing w:before="115" w:line="198" w:lineRule="auto"/>
              <w:ind w:left="109"/>
              <w:rPr>
                <w:sz w:val="20"/>
                <w:szCs w:val="20"/>
              </w:rPr>
            </w:pPr>
            <w:r>
              <w:rPr>
                <w:rFonts w:ascii="Lucida Sans Unicode" w:hAnsi="Lucida Sans Unicode" w:eastAsia="Lucida Sans Unicode" w:cs="Lucida Sans Unicode"/>
                <w:spacing w:val="4"/>
                <w:sz w:val="20"/>
                <w:szCs w:val="20"/>
              </w:rPr>
              <w:t>%</w:t>
            </w:r>
            <w:r>
              <w:rPr>
                <w:spacing w:val="4"/>
                <w:sz w:val="20"/>
                <w:szCs w:val="20"/>
              </w:rPr>
              <w:t>以上时，</w:t>
            </w:r>
            <w:r>
              <w:rPr>
                <w:spacing w:val="-34"/>
                <w:sz w:val="20"/>
                <w:szCs w:val="20"/>
              </w:rPr>
              <w:t xml:space="preserve"> </w:t>
            </w:r>
            <w:r>
              <w:rPr>
                <w:spacing w:val="4"/>
                <w:sz w:val="20"/>
                <w:szCs w:val="20"/>
              </w:rPr>
              <w:t>依法对该</w:t>
            </w:r>
          </w:p>
          <w:p>
            <w:pPr>
              <w:pStyle w:val="17"/>
              <w:spacing w:before="115" w:line="199" w:lineRule="auto"/>
              <w:ind w:left="104"/>
              <w:rPr>
                <w:sz w:val="20"/>
                <w:szCs w:val="20"/>
              </w:rPr>
            </w:pPr>
            <w:r>
              <w:rPr>
                <w:spacing w:val="1"/>
                <w:sz w:val="20"/>
                <w:szCs w:val="20"/>
              </w:rPr>
              <w:t>供应商提供的全部产</w:t>
            </w:r>
          </w:p>
          <w:p>
            <w:pPr>
              <w:pStyle w:val="17"/>
              <w:spacing w:before="114" w:line="198" w:lineRule="auto"/>
              <w:ind w:left="116"/>
              <w:rPr>
                <w:sz w:val="20"/>
                <w:szCs w:val="20"/>
              </w:rPr>
            </w:pPr>
            <w:r>
              <w:rPr>
                <w:spacing w:val="-1"/>
                <w:sz w:val="20"/>
                <w:szCs w:val="20"/>
              </w:rPr>
              <w:t>品给予价格评审优惠</w:t>
            </w:r>
          </w:p>
          <w:p>
            <w:pPr>
              <w:pStyle w:val="17"/>
              <w:spacing w:before="115" w:line="198" w:lineRule="auto"/>
              <w:ind w:left="112"/>
              <w:rPr>
                <w:sz w:val="20"/>
                <w:szCs w:val="20"/>
              </w:rPr>
            </w:pPr>
            <w:r>
              <w:rPr>
                <w:spacing w:val="-2"/>
                <w:sz w:val="20"/>
                <w:szCs w:val="20"/>
              </w:rPr>
              <w:t>,</w:t>
            </w:r>
            <w:r>
              <w:rPr>
                <w:spacing w:val="26"/>
                <w:sz w:val="20"/>
                <w:szCs w:val="20"/>
              </w:rPr>
              <w:t xml:space="preserve">  </w:t>
            </w:r>
            <w:r>
              <w:rPr>
                <w:spacing w:val="-2"/>
                <w:sz w:val="20"/>
                <w:szCs w:val="20"/>
              </w:rPr>
              <w:t>即对该供应商提供</w:t>
            </w:r>
          </w:p>
          <w:p>
            <w:pPr>
              <w:pStyle w:val="17"/>
              <w:spacing w:before="115" w:line="198" w:lineRule="auto"/>
              <w:ind w:left="115"/>
              <w:rPr>
                <w:sz w:val="20"/>
                <w:szCs w:val="20"/>
              </w:rPr>
            </w:pPr>
            <w:r>
              <w:rPr>
                <w:sz w:val="20"/>
                <w:szCs w:val="20"/>
              </w:rPr>
              <w:t>的全部产品的总报价</w:t>
            </w:r>
          </w:p>
          <w:p>
            <w:pPr>
              <w:pStyle w:val="17"/>
              <w:spacing w:before="115" w:line="198" w:lineRule="auto"/>
              <w:ind w:left="104"/>
              <w:rPr>
                <w:sz w:val="20"/>
                <w:szCs w:val="20"/>
              </w:rPr>
            </w:pPr>
            <w:r>
              <w:rPr>
                <w:spacing w:val="6"/>
                <w:sz w:val="20"/>
                <w:szCs w:val="20"/>
              </w:rPr>
              <w:t>给予</w:t>
            </w:r>
            <w:r>
              <w:rPr>
                <w:rFonts w:ascii="Lucida Sans Unicode" w:hAnsi="Lucida Sans Unicode" w:eastAsia="Lucida Sans Unicode" w:cs="Lucida Sans Unicode"/>
                <w:spacing w:val="6"/>
                <w:sz w:val="20"/>
                <w:szCs w:val="20"/>
              </w:rPr>
              <w:t>20%</w:t>
            </w:r>
            <w:r>
              <w:rPr>
                <w:spacing w:val="6"/>
                <w:sz w:val="20"/>
                <w:szCs w:val="20"/>
              </w:rPr>
              <w:t>的价格扣除</w:t>
            </w:r>
          </w:p>
          <w:p>
            <w:pPr>
              <w:pStyle w:val="17"/>
              <w:spacing w:before="115" w:line="198" w:lineRule="auto"/>
              <w:ind w:left="112"/>
              <w:rPr>
                <w:sz w:val="20"/>
                <w:szCs w:val="20"/>
              </w:rPr>
            </w:pPr>
            <w:r>
              <w:rPr>
                <w:spacing w:val="-1"/>
                <w:sz w:val="20"/>
                <w:szCs w:val="20"/>
              </w:rPr>
              <w:t>,</w:t>
            </w:r>
            <w:r>
              <w:rPr>
                <w:spacing w:val="21"/>
                <w:w w:val="101"/>
                <w:sz w:val="20"/>
                <w:szCs w:val="20"/>
              </w:rPr>
              <w:t xml:space="preserve">  </w:t>
            </w:r>
            <w:r>
              <w:rPr>
                <w:spacing w:val="-1"/>
                <w:sz w:val="20"/>
                <w:szCs w:val="20"/>
              </w:rPr>
              <w:t>用扣除后的价格参</w:t>
            </w:r>
          </w:p>
          <w:p>
            <w:pPr>
              <w:pStyle w:val="17"/>
              <w:spacing w:before="116" w:line="199" w:lineRule="auto"/>
              <w:ind w:left="106"/>
              <w:rPr>
                <w:sz w:val="20"/>
                <w:szCs w:val="20"/>
              </w:rPr>
            </w:pPr>
            <w:r>
              <w:rPr>
                <w:spacing w:val="-2"/>
                <w:sz w:val="20"/>
                <w:szCs w:val="20"/>
              </w:rPr>
              <w:t>与评审</w:t>
            </w:r>
          </w:p>
        </w:tc>
        <w:tc>
          <w:tcPr>
            <w:tcW w:w="2360" w:type="dxa"/>
            <w:vAlign w:val="top"/>
          </w:tcPr>
          <w:p>
            <w:pPr>
              <w:pStyle w:val="17"/>
              <w:spacing w:before="3" w:line="274" w:lineRule="auto"/>
              <w:ind w:left="104" w:right="145" w:firstLine="2"/>
              <w:rPr>
                <w:rFonts w:hint="eastAsia"/>
                <w:spacing w:val="1"/>
                <w:sz w:val="20"/>
                <w:szCs w:val="20"/>
                <w:lang w:val="en-US" w:eastAsia="zh-CN"/>
              </w:rPr>
            </w:pPr>
          </w:p>
          <w:p>
            <w:pPr>
              <w:pStyle w:val="17"/>
              <w:spacing w:before="3" w:line="274" w:lineRule="auto"/>
              <w:ind w:left="104" w:right="145" w:firstLine="2"/>
              <w:rPr>
                <w:rFonts w:hint="eastAsia"/>
                <w:spacing w:val="1"/>
                <w:sz w:val="20"/>
                <w:szCs w:val="20"/>
                <w:lang w:val="en-US" w:eastAsia="zh-CN"/>
              </w:rPr>
            </w:pPr>
          </w:p>
          <w:p>
            <w:pPr>
              <w:pStyle w:val="17"/>
              <w:spacing w:before="3" w:line="274" w:lineRule="auto"/>
              <w:ind w:left="104" w:right="145" w:firstLine="2"/>
              <w:rPr>
                <w:rFonts w:hint="eastAsia"/>
                <w:spacing w:val="1"/>
                <w:sz w:val="20"/>
                <w:szCs w:val="20"/>
                <w:lang w:val="en-US" w:eastAsia="zh-CN"/>
              </w:rPr>
            </w:pPr>
          </w:p>
          <w:p>
            <w:pPr>
              <w:pStyle w:val="17"/>
              <w:spacing w:before="3" w:line="274" w:lineRule="auto"/>
              <w:ind w:left="104" w:right="145" w:firstLine="2"/>
              <w:rPr>
                <w:rFonts w:hint="eastAsia"/>
                <w:spacing w:val="1"/>
                <w:sz w:val="20"/>
                <w:szCs w:val="20"/>
                <w:lang w:val="en-US" w:eastAsia="zh-CN"/>
              </w:rPr>
            </w:pPr>
          </w:p>
          <w:p>
            <w:pPr>
              <w:pStyle w:val="17"/>
              <w:spacing w:before="3" w:line="274" w:lineRule="auto"/>
              <w:ind w:left="104" w:right="145" w:firstLine="2"/>
              <w:rPr>
                <w:rFonts w:hint="eastAsia"/>
                <w:spacing w:val="1"/>
                <w:sz w:val="20"/>
                <w:szCs w:val="20"/>
                <w:lang w:val="en-US" w:eastAsia="zh-CN"/>
              </w:rPr>
            </w:pPr>
          </w:p>
          <w:p>
            <w:pPr>
              <w:pStyle w:val="17"/>
              <w:spacing w:before="3" w:line="274" w:lineRule="auto"/>
              <w:ind w:left="104" w:right="145" w:firstLine="2"/>
              <w:rPr>
                <w:rFonts w:hint="eastAsia"/>
                <w:spacing w:val="1"/>
                <w:sz w:val="20"/>
                <w:szCs w:val="20"/>
                <w:lang w:val="en-US" w:eastAsia="zh-CN"/>
              </w:rPr>
            </w:pPr>
          </w:p>
          <w:p>
            <w:pPr>
              <w:pStyle w:val="17"/>
              <w:spacing w:before="3" w:line="274" w:lineRule="auto"/>
              <w:ind w:left="104" w:right="145" w:firstLine="2"/>
              <w:rPr>
                <w:rFonts w:hint="eastAsia"/>
                <w:spacing w:val="1"/>
                <w:sz w:val="20"/>
                <w:szCs w:val="20"/>
                <w:lang w:val="en-US" w:eastAsia="zh-CN"/>
              </w:rPr>
            </w:pPr>
          </w:p>
          <w:p>
            <w:pPr>
              <w:pStyle w:val="17"/>
              <w:spacing w:before="3" w:line="274" w:lineRule="auto"/>
              <w:ind w:left="104" w:right="145" w:firstLine="2"/>
              <w:rPr>
                <w:rFonts w:hint="eastAsia"/>
                <w:spacing w:val="1"/>
                <w:sz w:val="20"/>
                <w:szCs w:val="20"/>
                <w:lang w:val="en-US" w:eastAsia="zh-CN"/>
              </w:rPr>
            </w:pPr>
          </w:p>
          <w:p>
            <w:pPr>
              <w:pStyle w:val="17"/>
              <w:spacing w:before="3" w:line="274" w:lineRule="auto"/>
              <w:ind w:left="104" w:right="145" w:firstLine="2"/>
              <w:rPr>
                <w:rFonts w:hint="eastAsia"/>
                <w:spacing w:val="1"/>
                <w:sz w:val="20"/>
                <w:szCs w:val="20"/>
                <w:lang w:val="en-US" w:eastAsia="zh-CN"/>
              </w:rPr>
            </w:pPr>
          </w:p>
          <w:p>
            <w:pPr>
              <w:pStyle w:val="17"/>
              <w:spacing w:before="3" w:line="274" w:lineRule="auto"/>
              <w:ind w:left="104" w:right="145" w:firstLine="2"/>
              <w:rPr>
                <w:rFonts w:hint="eastAsia"/>
                <w:spacing w:val="1"/>
                <w:sz w:val="20"/>
                <w:szCs w:val="20"/>
                <w:lang w:val="en-US" w:eastAsia="zh-CN"/>
              </w:rPr>
            </w:pPr>
          </w:p>
          <w:p>
            <w:pPr>
              <w:pStyle w:val="17"/>
              <w:spacing w:before="3" w:line="274" w:lineRule="auto"/>
              <w:ind w:left="104" w:right="145" w:firstLine="2"/>
              <w:rPr>
                <w:rFonts w:hint="eastAsia"/>
                <w:spacing w:val="1"/>
                <w:sz w:val="20"/>
                <w:szCs w:val="20"/>
                <w:lang w:val="en-US" w:eastAsia="zh-CN"/>
              </w:rPr>
            </w:pPr>
          </w:p>
          <w:p>
            <w:pPr>
              <w:pStyle w:val="17"/>
              <w:spacing w:before="3" w:line="274" w:lineRule="auto"/>
              <w:ind w:left="104" w:right="145" w:firstLine="2"/>
              <w:rPr>
                <w:rFonts w:hint="eastAsia"/>
                <w:spacing w:val="1"/>
                <w:sz w:val="20"/>
                <w:szCs w:val="20"/>
                <w:lang w:val="en-US" w:eastAsia="zh-CN"/>
              </w:rPr>
            </w:pPr>
          </w:p>
          <w:p>
            <w:pPr>
              <w:pStyle w:val="17"/>
              <w:spacing w:before="3" w:line="274" w:lineRule="auto"/>
              <w:ind w:left="104" w:right="145" w:firstLine="2"/>
              <w:rPr>
                <w:rFonts w:hint="eastAsia"/>
                <w:spacing w:val="1"/>
                <w:sz w:val="20"/>
                <w:szCs w:val="20"/>
                <w:lang w:val="en-US" w:eastAsia="zh-CN"/>
              </w:rPr>
            </w:pPr>
          </w:p>
          <w:p>
            <w:pPr>
              <w:pStyle w:val="17"/>
              <w:spacing w:before="3" w:line="274" w:lineRule="auto"/>
              <w:ind w:left="104" w:right="145" w:firstLine="2"/>
              <w:jc w:val="center"/>
              <w:rPr>
                <w:rFonts w:hint="default" w:eastAsia="微软雅黑"/>
                <w:sz w:val="20"/>
                <w:szCs w:val="20"/>
                <w:lang w:val="en-US" w:eastAsia="zh-CN"/>
              </w:rPr>
            </w:pPr>
            <w:r>
              <w:rPr>
                <w:rFonts w:hint="eastAsia"/>
                <w:spacing w:val="1"/>
                <w:sz w:val="20"/>
                <w:szCs w:val="20"/>
                <w:lang w:val="en-US" w:eastAsia="zh-CN"/>
              </w:rPr>
              <w:t>投标文件</w:t>
            </w:r>
          </w:p>
        </w:tc>
      </w:tr>
    </w:tbl>
    <w:p>
      <w:pPr>
        <w:pStyle w:val="17"/>
        <w:spacing w:before="115" w:line="198" w:lineRule="auto"/>
        <w:ind w:left="115"/>
        <w:rPr>
          <w:rFonts w:hint="eastAsia"/>
          <w:sz w:val="20"/>
          <w:szCs w:val="20"/>
        </w:rPr>
      </w:pPr>
    </w:p>
    <w:p>
      <w:pPr>
        <w:pStyle w:val="17"/>
        <w:spacing w:before="115" w:line="198" w:lineRule="auto"/>
        <w:ind w:left="115"/>
        <w:rPr>
          <w:rFonts w:hint="eastAsia"/>
          <w:sz w:val="20"/>
          <w:szCs w:val="20"/>
        </w:rPr>
      </w:pPr>
    </w:p>
    <w:p>
      <w:pPr>
        <w:pStyle w:val="17"/>
        <w:spacing w:before="115" w:line="198" w:lineRule="auto"/>
        <w:ind w:left="115"/>
        <w:rPr>
          <w:rFonts w:hint="eastAsia"/>
          <w:sz w:val="20"/>
          <w:szCs w:val="20"/>
          <w:highlight w:val="none"/>
        </w:rPr>
      </w:pPr>
      <w:r>
        <w:rPr>
          <w:rFonts w:hint="eastAsia"/>
          <w:sz w:val="20"/>
          <w:szCs w:val="20"/>
          <w:highlight w:val="none"/>
        </w:rPr>
        <w:t>三、评审程序</w:t>
      </w:r>
    </w:p>
    <w:p>
      <w:pPr>
        <w:pStyle w:val="17"/>
        <w:spacing w:before="115" w:line="198" w:lineRule="auto"/>
        <w:ind w:left="115" w:firstLine="400" w:firstLineChars="200"/>
        <w:rPr>
          <w:rFonts w:hint="eastAsia"/>
          <w:sz w:val="20"/>
          <w:szCs w:val="20"/>
          <w:highlight w:val="none"/>
        </w:rPr>
      </w:pPr>
      <w:r>
        <w:rPr>
          <w:rFonts w:hint="eastAsia"/>
          <w:sz w:val="20"/>
          <w:szCs w:val="20"/>
          <w:highlight w:val="none"/>
        </w:rPr>
        <w:t>1.资格性审查和符合性审查</w:t>
      </w:r>
    </w:p>
    <w:p>
      <w:pPr>
        <w:pStyle w:val="17"/>
        <w:spacing w:before="115" w:line="198" w:lineRule="auto"/>
        <w:ind w:left="115" w:firstLine="400" w:firstLineChars="200"/>
        <w:rPr>
          <w:rFonts w:hint="eastAsia"/>
          <w:sz w:val="20"/>
          <w:szCs w:val="20"/>
          <w:highlight w:val="none"/>
        </w:rPr>
      </w:pPr>
      <w:r>
        <w:rPr>
          <w:rFonts w:hint="eastAsia"/>
          <w:sz w:val="20"/>
          <w:szCs w:val="20"/>
          <w:highlight w:val="none"/>
        </w:rPr>
        <w:t>资格性审查。依据法律法规和</w:t>
      </w:r>
      <w:r>
        <w:rPr>
          <w:rFonts w:hint="eastAsia"/>
          <w:sz w:val="20"/>
          <w:szCs w:val="20"/>
          <w:highlight w:val="none"/>
          <w:lang w:eastAsia="zh-CN"/>
        </w:rPr>
        <w:t>招标</w:t>
      </w:r>
      <w:r>
        <w:rPr>
          <w:rFonts w:hint="eastAsia"/>
          <w:sz w:val="20"/>
          <w:szCs w:val="20"/>
          <w:highlight w:val="none"/>
        </w:rPr>
        <w:t>文件的规定，对响应文件中的资格证明文件等进行审查，以确定投标供应商是否具备投标资格。（详见后附表一资格性审查表）</w:t>
      </w:r>
    </w:p>
    <w:p>
      <w:pPr>
        <w:pStyle w:val="17"/>
        <w:spacing w:before="115" w:line="198" w:lineRule="auto"/>
        <w:ind w:left="115"/>
        <w:rPr>
          <w:rFonts w:hint="eastAsia"/>
          <w:sz w:val="20"/>
          <w:szCs w:val="20"/>
          <w:highlight w:val="none"/>
        </w:rPr>
      </w:pPr>
      <w:r>
        <w:rPr>
          <w:rFonts w:hint="eastAsia"/>
          <w:sz w:val="20"/>
          <w:szCs w:val="20"/>
          <w:highlight w:val="none"/>
        </w:rPr>
        <w:t>符合性审查。依据</w:t>
      </w:r>
      <w:r>
        <w:rPr>
          <w:rFonts w:hint="eastAsia"/>
          <w:sz w:val="20"/>
          <w:szCs w:val="20"/>
          <w:highlight w:val="none"/>
          <w:lang w:eastAsia="zh-CN"/>
        </w:rPr>
        <w:t>招标</w:t>
      </w:r>
      <w:r>
        <w:rPr>
          <w:rFonts w:hint="eastAsia"/>
          <w:sz w:val="20"/>
          <w:szCs w:val="20"/>
          <w:highlight w:val="none"/>
        </w:rPr>
        <w:t>文件的规定，从响应文件的有效性、完整性和对</w:t>
      </w:r>
      <w:r>
        <w:rPr>
          <w:rFonts w:hint="eastAsia"/>
          <w:sz w:val="20"/>
          <w:szCs w:val="20"/>
          <w:highlight w:val="none"/>
          <w:lang w:eastAsia="zh-CN"/>
        </w:rPr>
        <w:t>招标</w:t>
      </w:r>
      <w:r>
        <w:rPr>
          <w:rFonts w:hint="eastAsia"/>
          <w:sz w:val="20"/>
          <w:szCs w:val="20"/>
          <w:highlight w:val="none"/>
        </w:rPr>
        <w:t>文件的响应程度进行审查，以确定是否对</w:t>
      </w:r>
      <w:r>
        <w:rPr>
          <w:rFonts w:hint="eastAsia"/>
          <w:sz w:val="20"/>
          <w:szCs w:val="20"/>
          <w:highlight w:val="none"/>
          <w:lang w:eastAsia="zh-CN"/>
        </w:rPr>
        <w:t>招标</w:t>
      </w:r>
      <w:r>
        <w:rPr>
          <w:rFonts w:hint="eastAsia"/>
          <w:sz w:val="20"/>
          <w:szCs w:val="20"/>
          <w:highlight w:val="none"/>
        </w:rPr>
        <w:t>文件的实质性要求作出响应。（详见后附表二符合性审查表）</w:t>
      </w:r>
    </w:p>
    <w:p>
      <w:pPr>
        <w:pStyle w:val="17"/>
        <w:spacing w:before="115" w:line="198" w:lineRule="auto"/>
        <w:ind w:left="115"/>
        <w:rPr>
          <w:rFonts w:hint="eastAsia"/>
          <w:sz w:val="20"/>
          <w:szCs w:val="20"/>
          <w:highlight w:val="none"/>
        </w:rPr>
      </w:pPr>
      <w:r>
        <w:rPr>
          <w:rFonts w:hint="eastAsia"/>
          <w:sz w:val="20"/>
          <w:szCs w:val="20"/>
          <w:highlight w:val="none"/>
        </w:rPr>
        <w:t>资格性审查和符合性审查中凡有其中任意一项未通过的，评审结果为未通过，未通过资格性审查、符合性审查的投标单位按无效投标处理。</w:t>
      </w:r>
    </w:p>
    <w:p>
      <w:pPr>
        <w:pStyle w:val="17"/>
        <w:spacing w:before="115" w:line="198" w:lineRule="auto"/>
        <w:ind w:left="115" w:firstLine="400" w:firstLineChars="200"/>
        <w:rPr>
          <w:rFonts w:hint="eastAsia"/>
          <w:sz w:val="20"/>
          <w:szCs w:val="20"/>
          <w:highlight w:val="none"/>
          <w:lang w:eastAsia="zh-CN"/>
        </w:rPr>
      </w:pPr>
      <w:r>
        <w:rPr>
          <w:rFonts w:hint="eastAsia"/>
          <w:sz w:val="20"/>
          <w:szCs w:val="20"/>
          <w:highlight w:val="none"/>
        </w:rPr>
        <w:t xml:space="preserve">2. </w:t>
      </w:r>
      <w:r>
        <w:rPr>
          <w:rFonts w:hint="eastAsia"/>
          <w:sz w:val="20"/>
          <w:szCs w:val="20"/>
          <w:highlight w:val="none"/>
          <w:lang w:eastAsia="zh-CN"/>
        </w:rPr>
        <w:t>招标</w:t>
      </w:r>
    </w:p>
    <w:p>
      <w:pPr>
        <w:pStyle w:val="17"/>
        <w:spacing w:before="115" w:line="198" w:lineRule="auto"/>
        <w:ind w:left="115" w:firstLine="400" w:firstLineChars="200"/>
        <w:rPr>
          <w:rFonts w:hint="eastAsia"/>
          <w:sz w:val="20"/>
          <w:szCs w:val="20"/>
          <w:highlight w:val="none"/>
        </w:rPr>
      </w:pPr>
      <w:r>
        <w:rPr>
          <w:rFonts w:hint="eastAsia"/>
          <w:sz w:val="20"/>
          <w:szCs w:val="20"/>
          <w:highlight w:val="none"/>
        </w:rPr>
        <w:t>（1）</w:t>
      </w:r>
      <w:r>
        <w:rPr>
          <w:rFonts w:hint="eastAsia"/>
          <w:sz w:val="20"/>
          <w:szCs w:val="20"/>
          <w:highlight w:val="none"/>
          <w:lang w:eastAsia="zh-CN"/>
        </w:rPr>
        <w:t>招标</w:t>
      </w:r>
      <w:r>
        <w:rPr>
          <w:rFonts w:hint="eastAsia"/>
          <w:sz w:val="20"/>
          <w:szCs w:val="20"/>
          <w:highlight w:val="none"/>
        </w:rPr>
        <w:t>小组所有成员应当集中与单一供应商分别进行</w:t>
      </w:r>
      <w:r>
        <w:rPr>
          <w:rFonts w:hint="eastAsia"/>
          <w:sz w:val="20"/>
          <w:szCs w:val="20"/>
          <w:highlight w:val="none"/>
          <w:lang w:eastAsia="zh-CN"/>
        </w:rPr>
        <w:t>招标</w:t>
      </w:r>
      <w:r>
        <w:rPr>
          <w:rFonts w:hint="eastAsia"/>
          <w:sz w:val="20"/>
          <w:szCs w:val="20"/>
          <w:highlight w:val="none"/>
        </w:rPr>
        <w:t>，并给予所有参加</w:t>
      </w:r>
      <w:r>
        <w:rPr>
          <w:rFonts w:hint="eastAsia"/>
          <w:sz w:val="20"/>
          <w:szCs w:val="20"/>
          <w:highlight w:val="none"/>
          <w:lang w:eastAsia="zh-CN"/>
        </w:rPr>
        <w:t>招标</w:t>
      </w:r>
      <w:r>
        <w:rPr>
          <w:rFonts w:hint="eastAsia"/>
          <w:sz w:val="20"/>
          <w:szCs w:val="20"/>
          <w:highlight w:val="none"/>
        </w:rPr>
        <w:t>的供应商平等的</w:t>
      </w:r>
      <w:r>
        <w:rPr>
          <w:rFonts w:hint="eastAsia"/>
          <w:sz w:val="20"/>
          <w:szCs w:val="20"/>
          <w:highlight w:val="none"/>
          <w:lang w:eastAsia="zh-CN"/>
        </w:rPr>
        <w:t>招标</w:t>
      </w:r>
      <w:r>
        <w:rPr>
          <w:rFonts w:hint="eastAsia"/>
          <w:sz w:val="20"/>
          <w:szCs w:val="20"/>
          <w:highlight w:val="none"/>
        </w:rPr>
        <w:t>机会。</w:t>
      </w:r>
    </w:p>
    <w:p>
      <w:pPr>
        <w:pStyle w:val="17"/>
        <w:spacing w:before="115" w:line="198" w:lineRule="auto"/>
        <w:ind w:left="115" w:firstLine="400" w:firstLineChars="200"/>
        <w:rPr>
          <w:rFonts w:hint="eastAsia"/>
          <w:sz w:val="20"/>
          <w:szCs w:val="20"/>
          <w:highlight w:val="none"/>
        </w:rPr>
      </w:pPr>
      <w:r>
        <w:rPr>
          <w:rFonts w:hint="eastAsia"/>
          <w:sz w:val="20"/>
          <w:szCs w:val="20"/>
          <w:highlight w:val="none"/>
        </w:rPr>
        <w:t>（2）在</w:t>
      </w:r>
      <w:r>
        <w:rPr>
          <w:rFonts w:hint="eastAsia"/>
          <w:sz w:val="20"/>
          <w:szCs w:val="20"/>
          <w:highlight w:val="none"/>
          <w:lang w:eastAsia="zh-CN"/>
        </w:rPr>
        <w:t>招标</w:t>
      </w:r>
      <w:r>
        <w:rPr>
          <w:rFonts w:hint="eastAsia"/>
          <w:sz w:val="20"/>
          <w:szCs w:val="20"/>
          <w:highlight w:val="none"/>
        </w:rPr>
        <w:t>过程中，</w:t>
      </w:r>
      <w:r>
        <w:rPr>
          <w:rFonts w:hint="eastAsia"/>
          <w:sz w:val="20"/>
          <w:szCs w:val="20"/>
          <w:highlight w:val="none"/>
          <w:lang w:eastAsia="zh-CN"/>
        </w:rPr>
        <w:t>招标</w:t>
      </w:r>
      <w:r>
        <w:rPr>
          <w:rFonts w:hint="eastAsia"/>
          <w:sz w:val="20"/>
          <w:szCs w:val="20"/>
          <w:highlight w:val="none"/>
        </w:rPr>
        <w:t>小组可以根据</w:t>
      </w:r>
      <w:r>
        <w:rPr>
          <w:rFonts w:hint="eastAsia"/>
          <w:sz w:val="20"/>
          <w:szCs w:val="20"/>
          <w:highlight w:val="none"/>
          <w:lang w:eastAsia="zh-CN"/>
        </w:rPr>
        <w:t>招标</w:t>
      </w:r>
      <w:r>
        <w:rPr>
          <w:rFonts w:hint="eastAsia"/>
          <w:sz w:val="20"/>
          <w:szCs w:val="20"/>
          <w:highlight w:val="none"/>
        </w:rPr>
        <w:t>文件和</w:t>
      </w:r>
      <w:r>
        <w:rPr>
          <w:rFonts w:hint="eastAsia"/>
          <w:sz w:val="20"/>
          <w:szCs w:val="20"/>
          <w:highlight w:val="none"/>
          <w:lang w:eastAsia="zh-CN"/>
        </w:rPr>
        <w:t>招标</w:t>
      </w:r>
      <w:r>
        <w:rPr>
          <w:rFonts w:hint="eastAsia"/>
          <w:sz w:val="20"/>
          <w:szCs w:val="20"/>
          <w:highlight w:val="none"/>
        </w:rPr>
        <w:t>情况实质性变动采购需求中的技术、服务要求以及合同草案条款，但不得变动</w:t>
      </w:r>
      <w:r>
        <w:rPr>
          <w:rFonts w:hint="eastAsia"/>
          <w:sz w:val="20"/>
          <w:szCs w:val="20"/>
          <w:highlight w:val="none"/>
          <w:lang w:eastAsia="zh-CN"/>
        </w:rPr>
        <w:t>招标</w:t>
      </w:r>
      <w:r>
        <w:rPr>
          <w:rFonts w:hint="eastAsia"/>
          <w:sz w:val="20"/>
          <w:szCs w:val="20"/>
          <w:highlight w:val="none"/>
        </w:rPr>
        <w:t>文件中的其他内容。实质性变动的内容，须经采购人代表确认。</w:t>
      </w:r>
    </w:p>
    <w:p>
      <w:pPr>
        <w:pStyle w:val="17"/>
        <w:spacing w:before="115" w:line="198" w:lineRule="auto"/>
        <w:ind w:left="115"/>
        <w:rPr>
          <w:rFonts w:hint="eastAsia"/>
          <w:sz w:val="20"/>
          <w:szCs w:val="20"/>
          <w:highlight w:val="none"/>
        </w:rPr>
      </w:pPr>
      <w:r>
        <w:rPr>
          <w:rFonts w:hint="eastAsia"/>
          <w:sz w:val="20"/>
          <w:szCs w:val="20"/>
          <w:highlight w:val="none"/>
        </w:rPr>
        <w:t>对</w:t>
      </w:r>
      <w:r>
        <w:rPr>
          <w:rFonts w:hint="eastAsia"/>
          <w:sz w:val="20"/>
          <w:szCs w:val="20"/>
          <w:highlight w:val="none"/>
          <w:lang w:eastAsia="zh-CN"/>
        </w:rPr>
        <w:t>招标</w:t>
      </w:r>
      <w:r>
        <w:rPr>
          <w:rFonts w:hint="eastAsia"/>
          <w:sz w:val="20"/>
          <w:szCs w:val="20"/>
          <w:highlight w:val="none"/>
        </w:rPr>
        <w:t>文件作出的实质性变动是</w:t>
      </w:r>
      <w:r>
        <w:rPr>
          <w:rFonts w:hint="eastAsia"/>
          <w:sz w:val="20"/>
          <w:szCs w:val="20"/>
          <w:highlight w:val="none"/>
          <w:lang w:eastAsia="zh-CN"/>
        </w:rPr>
        <w:t>招标</w:t>
      </w:r>
      <w:r>
        <w:rPr>
          <w:rFonts w:hint="eastAsia"/>
          <w:sz w:val="20"/>
          <w:szCs w:val="20"/>
          <w:highlight w:val="none"/>
        </w:rPr>
        <w:t>文件的有效组成部分，</w:t>
      </w:r>
      <w:r>
        <w:rPr>
          <w:rFonts w:hint="eastAsia"/>
          <w:sz w:val="20"/>
          <w:szCs w:val="20"/>
          <w:highlight w:val="none"/>
          <w:lang w:eastAsia="zh-CN"/>
        </w:rPr>
        <w:t>招标</w:t>
      </w:r>
      <w:r>
        <w:rPr>
          <w:rFonts w:hint="eastAsia"/>
          <w:sz w:val="20"/>
          <w:szCs w:val="20"/>
          <w:highlight w:val="none"/>
        </w:rPr>
        <w:t>小组应当及时、同时通知所有参加</w:t>
      </w:r>
      <w:r>
        <w:rPr>
          <w:rFonts w:hint="eastAsia"/>
          <w:sz w:val="20"/>
          <w:szCs w:val="20"/>
          <w:highlight w:val="none"/>
          <w:lang w:eastAsia="zh-CN"/>
        </w:rPr>
        <w:t>招标</w:t>
      </w:r>
      <w:r>
        <w:rPr>
          <w:rFonts w:hint="eastAsia"/>
          <w:sz w:val="20"/>
          <w:szCs w:val="20"/>
          <w:highlight w:val="none"/>
        </w:rPr>
        <w:t>的供应商。</w:t>
      </w:r>
    </w:p>
    <w:p>
      <w:pPr>
        <w:pStyle w:val="17"/>
        <w:spacing w:before="115" w:line="198" w:lineRule="auto"/>
        <w:ind w:left="115" w:firstLine="400" w:firstLineChars="200"/>
        <w:rPr>
          <w:rFonts w:hint="eastAsia"/>
          <w:sz w:val="20"/>
          <w:szCs w:val="20"/>
          <w:highlight w:val="none"/>
        </w:rPr>
      </w:pPr>
      <w:r>
        <w:rPr>
          <w:rFonts w:hint="eastAsia"/>
          <w:sz w:val="20"/>
          <w:szCs w:val="20"/>
          <w:highlight w:val="none"/>
        </w:rPr>
        <w:t>供应商应当按照</w:t>
      </w:r>
      <w:r>
        <w:rPr>
          <w:rFonts w:hint="eastAsia"/>
          <w:sz w:val="20"/>
          <w:szCs w:val="20"/>
          <w:highlight w:val="none"/>
          <w:lang w:eastAsia="zh-CN"/>
        </w:rPr>
        <w:t>招标</w:t>
      </w:r>
      <w:r>
        <w:rPr>
          <w:rFonts w:hint="eastAsia"/>
          <w:sz w:val="20"/>
          <w:szCs w:val="20"/>
          <w:highlight w:val="none"/>
        </w:rPr>
        <w:t>文件的变动情况和</w:t>
      </w:r>
      <w:r>
        <w:rPr>
          <w:rFonts w:hint="eastAsia"/>
          <w:sz w:val="20"/>
          <w:szCs w:val="20"/>
          <w:highlight w:val="none"/>
          <w:lang w:eastAsia="zh-CN"/>
        </w:rPr>
        <w:t>招标</w:t>
      </w:r>
      <w:r>
        <w:rPr>
          <w:rFonts w:hint="eastAsia"/>
          <w:sz w:val="20"/>
          <w:szCs w:val="20"/>
          <w:highlight w:val="none"/>
        </w:rPr>
        <w:t>小组的要求进行最终报价或重新提交响应文件，并由其法定代表人或授权代表签字或者加盖公章。由授权代表签字的，应当附法定代表人授权书。供应商为自然人的，应当由本人签字并附身份证明。</w:t>
      </w:r>
    </w:p>
    <w:p>
      <w:pPr>
        <w:pStyle w:val="17"/>
        <w:spacing w:before="115" w:line="198" w:lineRule="auto"/>
        <w:ind w:left="115" w:firstLine="400" w:firstLineChars="200"/>
        <w:rPr>
          <w:rFonts w:hint="eastAsia"/>
          <w:sz w:val="20"/>
          <w:szCs w:val="20"/>
          <w:highlight w:val="none"/>
        </w:rPr>
      </w:pPr>
      <w:r>
        <w:rPr>
          <w:rFonts w:hint="eastAsia"/>
          <w:sz w:val="20"/>
          <w:szCs w:val="20"/>
          <w:highlight w:val="none"/>
        </w:rPr>
        <w:t>3.最后报价</w:t>
      </w:r>
    </w:p>
    <w:p>
      <w:pPr>
        <w:pStyle w:val="17"/>
        <w:spacing w:before="115" w:line="198" w:lineRule="auto"/>
        <w:ind w:left="115" w:firstLine="400" w:firstLineChars="200"/>
        <w:rPr>
          <w:rFonts w:hint="eastAsia"/>
          <w:sz w:val="20"/>
          <w:szCs w:val="20"/>
          <w:highlight w:val="none"/>
        </w:rPr>
      </w:pPr>
      <w:r>
        <w:rPr>
          <w:rFonts w:hint="eastAsia"/>
          <w:sz w:val="20"/>
          <w:szCs w:val="20"/>
          <w:highlight w:val="none"/>
          <w:lang w:eastAsia="zh-CN"/>
        </w:rPr>
        <w:t>招标</w:t>
      </w:r>
      <w:r>
        <w:rPr>
          <w:rFonts w:hint="eastAsia"/>
          <w:sz w:val="20"/>
          <w:szCs w:val="20"/>
          <w:highlight w:val="none"/>
        </w:rPr>
        <w:t>结束后，</w:t>
      </w:r>
      <w:r>
        <w:rPr>
          <w:rFonts w:hint="eastAsia"/>
          <w:sz w:val="20"/>
          <w:szCs w:val="20"/>
          <w:highlight w:val="none"/>
          <w:lang w:eastAsia="zh-CN"/>
        </w:rPr>
        <w:t>招标</w:t>
      </w:r>
      <w:r>
        <w:rPr>
          <w:rFonts w:hint="eastAsia"/>
          <w:sz w:val="20"/>
          <w:szCs w:val="20"/>
          <w:highlight w:val="none"/>
        </w:rPr>
        <w:t>小组应当要求所有实质性响应的供应商在规定时间内提交最后报价。最后报价是供应商响应文件的有效组成部分。</w:t>
      </w:r>
    </w:p>
    <w:p>
      <w:pPr>
        <w:pStyle w:val="17"/>
        <w:spacing w:before="115" w:line="198" w:lineRule="auto"/>
        <w:ind w:left="115"/>
        <w:rPr>
          <w:rFonts w:hint="eastAsia"/>
          <w:sz w:val="20"/>
          <w:szCs w:val="20"/>
          <w:highlight w:val="none"/>
        </w:rPr>
      </w:pPr>
      <w:r>
        <w:rPr>
          <w:rFonts w:hint="eastAsia"/>
          <w:sz w:val="20"/>
          <w:szCs w:val="20"/>
          <w:highlight w:val="none"/>
        </w:rPr>
        <w:t>已提交响应文件的供应商，在提交最后报价之前，可以根据</w:t>
      </w:r>
      <w:r>
        <w:rPr>
          <w:rFonts w:hint="eastAsia"/>
          <w:sz w:val="20"/>
          <w:szCs w:val="20"/>
          <w:highlight w:val="none"/>
          <w:lang w:eastAsia="zh-CN"/>
        </w:rPr>
        <w:t>招标</w:t>
      </w:r>
      <w:r>
        <w:rPr>
          <w:rFonts w:hint="eastAsia"/>
          <w:sz w:val="20"/>
          <w:szCs w:val="20"/>
          <w:highlight w:val="none"/>
        </w:rPr>
        <w:t>情况退出</w:t>
      </w:r>
      <w:r>
        <w:rPr>
          <w:rFonts w:hint="eastAsia"/>
          <w:sz w:val="20"/>
          <w:szCs w:val="20"/>
          <w:highlight w:val="none"/>
          <w:lang w:eastAsia="zh-CN"/>
        </w:rPr>
        <w:t>招标</w:t>
      </w:r>
      <w:r>
        <w:rPr>
          <w:rFonts w:hint="eastAsia"/>
          <w:sz w:val="20"/>
          <w:szCs w:val="20"/>
          <w:highlight w:val="none"/>
        </w:rPr>
        <w:t>。</w:t>
      </w:r>
    </w:p>
    <w:p>
      <w:pPr>
        <w:pStyle w:val="17"/>
        <w:spacing w:before="115" w:line="198" w:lineRule="auto"/>
        <w:ind w:left="115" w:firstLine="400" w:firstLineChars="200"/>
        <w:rPr>
          <w:rFonts w:hint="eastAsia"/>
          <w:sz w:val="20"/>
          <w:szCs w:val="20"/>
          <w:highlight w:val="none"/>
        </w:rPr>
      </w:pPr>
      <w:r>
        <w:rPr>
          <w:rFonts w:hint="eastAsia"/>
          <w:sz w:val="20"/>
          <w:szCs w:val="20"/>
          <w:highlight w:val="none"/>
        </w:rPr>
        <w:t>4.政府采购政策功能落实对于小型、微型企业、监狱企业或残疾人福利性单位给予价格扣除。</w:t>
      </w:r>
    </w:p>
    <w:p>
      <w:pPr>
        <w:pStyle w:val="17"/>
        <w:spacing w:before="115" w:line="198" w:lineRule="auto"/>
        <w:ind w:left="115" w:firstLine="400" w:firstLineChars="200"/>
        <w:rPr>
          <w:rFonts w:hint="eastAsia"/>
          <w:sz w:val="20"/>
          <w:szCs w:val="20"/>
          <w:highlight w:val="none"/>
        </w:rPr>
      </w:pPr>
      <w:r>
        <w:rPr>
          <w:rFonts w:hint="eastAsia"/>
          <w:sz w:val="20"/>
          <w:szCs w:val="20"/>
          <w:highlight w:val="none"/>
        </w:rPr>
        <w:t>由</w:t>
      </w:r>
      <w:r>
        <w:rPr>
          <w:rFonts w:hint="eastAsia"/>
          <w:sz w:val="20"/>
          <w:szCs w:val="20"/>
          <w:highlight w:val="none"/>
          <w:lang w:eastAsia="zh-CN"/>
        </w:rPr>
        <w:t>招标</w:t>
      </w:r>
      <w:r>
        <w:rPr>
          <w:rFonts w:hint="eastAsia"/>
          <w:sz w:val="20"/>
          <w:szCs w:val="20"/>
          <w:highlight w:val="none"/>
        </w:rPr>
        <w:t>小组采用综合评分法对提交最后报价的供应商的响应文件和最后报价进行综合评分（得分四舍五入保留两位小数）。</w:t>
      </w:r>
    </w:p>
    <w:p>
      <w:pPr>
        <w:pStyle w:val="17"/>
        <w:spacing w:before="115" w:line="198" w:lineRule="auto"/>
        <w:ind w:left="115" w:firstLine="400" w:firstLineChars="200"/>
        <w:rPr>
          <w:rFonts w:hint="eastAsia"/>
          <w:sz w:val="20"/>
          <w:szCs w:val="20"/>
          <w:highlight w:val="none"/>
        </w:rPr>
      </w:pPr>
      <w:r>
        <w:rPr>
          <w:rFonts w:hint="eastAsia"/>
          <w:sz w:val="20"/>
          <w:szCs w:val="20"/>
          <w:highlight w:val="none"/>
          <w:lang w:val="en-US" w:eastAsia="zh-CN"/>
        </w:rPr>
        <w:t>5</w:t>
      </w:r>
      <w:r>
        <w:rPr>
          <w:rFonts w:hint="eastAsia"/>
          <w:sz w:val="20"/>
          <w:szCs w:val="20"/>
          <w:highlight w:val="none"/>
        </w:rPr>
        <w:t>.汇总、排序</w:t>
      </w:r>
    </w:p>
    <w:p>
      <w:pPr>
        <w:pStyle w:val="17"/>
        <w:spacing w:before="115" w:line="198" w:lineRule="auto"/>
        <w:ind w:left="115" w:firstLine="400" w:firstLineChars="200"/>
        <w:rPr>
          <w:rFonts w:hint="eastAsia"/>
          <w:sz w:val="20"/>
          <w:szCs w:val="20"/>
          <w:highlight w:val="none"/>
        </w:rPr>
      </w:pPr>
      <w:r>
        <w:rPr>
          <w:rFonts w:hint="eastAsia"/>
          <w:sz w:val="20"/>
          <w:szCs w:val="20"/>
          <w:highlight w:val="none"/>
        </w:rPr>
        <w:t>评审结果按评审后总得分由高到低顺序排列。评审得分相同的，按照最后报价由低到高的顺序推荐。评审得分且最后报价相同的，按照技术指标优劣顺序推荐。上述相同的，按照提供优先采购产品证明材料的数量进行排序；以上均相同的属于保护环境、不发达地区和少数民族地区企业的优先。</w:t>
      </w:r>
    </w:p>
    <w:p>
      <w:pPr>
        <w:pStyle w:val="17"/>
        <w:spacing w:before="115" w:line="198" w:lineRule="auto"/>
        <w:ind w:left="115"/>
        <w:rPr>
          <w:rFonts w:hint="eastAsia"/>
          <w:sz w:val="20"/>
          <w:szCs w:val="20"/>
          <w:highlight w:val="none"/>
        </w:rPr>
        <w:sectPr>
          <w:footerReference r:id="rId10" w:type="default"/>
          <w:pgSz w:w="12240" w:h="15840"/>
          <w:pgMar w:top="1134" w:right="1134" w:bottom="1134" w:left="1134" w:header="567" w:footer="567" w:gutter="0"/>
          <w:pgNumType w:fmt="decimal"/>
          <w:cols w:space="0" w:num="1"/>
          <w:rtlGutter w:val="0"/>
          <w:docGrid w:linePitch="0" w:charSpace="0"/>
        </w:sectPr>
      </w:pPr>
    </w:p>
    <w:p>
      <w:pPr>
        <w:pStyle w:val="17"/>
        <w:spacing w:before="115" w:line="198" w:lineRule="auto"/>
        <w:ind w:left="115"/>
        <w:rPr>
          <w:sz w:val="20"/>
          <w:szCs w:val="20"/>
        </w:rPr>
      </w:pPr>
      <w:r>
        <w:rPr>
          <w:sz w:val="20"/>
          <w:szCs w:val="20"/>
        </w:rPr>
        <w:t>表一资格性审查表：</w:t>
      </w:r>
    </w:p>
    <w:p>
      <w:pPr>
        <w:pStyle w:val="17"/>
        <w:spacing w:before="115" w:line="198" w:lineRule="auto"/>
        <w:ind w:left="115"/>
        <w:rPr>
          <w:sz w:val="20"/>
          <w:szCs w:val="20"/>
        </w:rPr>
      </w:pPr>
    </w:p>
    <w:tbl>
      <w:tblPr>
        <w:tblStyle w:val="16"/>
        <w:tblW w:w="9901" w:type="dxa"/>
        <w:tblInd w:w="5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2791"/>
        <w:gridCol w:w="71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729" w:hRule="atLeast"/>
        </w:trPr>
        <w:tc>
          <w:tcPr>
            <w:tcW w:w="2791" w:type="dxa"/>
            <w:vAlign w:val="center"/>
          </w:tcPr>
          <w:p>
            <w:pPr>
              <w:pStyle w:val="17"/>
              <w:spacing w:before="115" w:line="198" w:lineRule="auto"/>
              <w:ind w:left="115"/>
              <w:rPr>
                <w:rFonts w:hint="eastAsia"/>
                <w:sz w:val="20"/>
                <w:szCs w:val="20"/>
              </w:rPr>
            </w:pPr>
            <w:r>
              <w:rPr>
                <w:rFonts w:hint="eastAsia"/>
                <w:sz w:val="20"/>
                <w:szCs w:val="20"/>
              </w:rPr>
              <w:t>具有独立承担民事责任的能力</w:t>
            </w:r>
          </w:p>
        </w:tc>
        <w:tc>
          <w:tcPr>
            <w:tcW w:w="7110" w:type="dxa"/>
            <w:vAlign w:val="center"/>
          </w:tcPr>
          <w:p>
            <w:pPr>
              <w:pStyle w:val="17"/>
              <w:spacing w:before="115" w:line="198" w:lineRule="auto"/>
              <w:ind w:left="115"/>
              <w:rPr>
                <w:rFonts w:hint="eastAsia"/>
                <w:sz w:val="20"/>
                <w:szCs w:val="20"/>
              </w:rPr>
            </w:pPr>
            <w:r>
              <w:rPr>
                <w:rFonts w:hint="eastAsia"/>
                <w:sz w:val="20"/>
                <w:szCs w:val="20"/>
              </w:rPr>
              <w:t>审查供应商有效的营业执照或自然人的身份证明。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084" w:hRule="atLeast"/>
        </w:trPr>
        <w:tc>
          <w:tcPr>
            <w:tcW w:w="2791" w:type="dxa"/>
            <w:vAlign w:val="center"/>
          </w:tcPr>
          <w:p>
            <w:pPr>
              <w:pStyle w:val="17"/>
              <w:spacing w:before="115" w:line="198" w:lineRule="auto"/>
              <w:ind w:left="115"/>
              <w:rPr>
                <w:rFonts w:hint="eastAsia"/>
                <w:sz w:val="20"/>
                <w:szCs w:val="20"/>
              </w:rPr>
            </w:pPr>
            <w:r>
              <w:rPr>
                <w:rFonts w:hint="eastAsia"/>
                <w:sz w:val="20"/>
                <w:szCs w:val="20"/>
              </w:rPr>
              <w:t>具有良好的商业信誉和健全的财务会计制度</w:t>
            </w:r>
          </w:p>
        </w:tc>
        <w:tc>
          <w:tcPr>
            <w:tcW w:w="7110" w:type="dxa"/>
            <w:vAlign w:val="center"/>
          </w:tcPr>
          <w:p>
            <w:pPr>
              <w:pStyle w:val="17"/>
              <w:spacing w:before="115" w:line="198" w:lineRule="auto"/>
              <w:ind w:left="115"/>
              <w:rPr>
                <w:rFonts w:hint="eastAsia"/>
                <w:sz w:val="20"/>
                <w:szCs w:val="20"/>
              </w:rPr>
            </w:pPr>
            <w:r>
              <w:rPr>
                <w:rFonts w:hint="eastAsia"/>
                <w:sz w:val="20"/>
                <w:szCs w:val="20"/>
              </w:rPr>
              <w:t>供应商提供以下任意一种均可：</w:t>
            </w:r>
          </w:p>
          <w:p>
            <w:pPr>
              <w:pStyle w:val="17"/>
              <w:spacing w:before="115" w:line="198" w:lineRule="auto"/>
              <w:ind w:left="115"/>
              <w:rPr>
                <w:rFonts w:hint="eastAsia"/>
                <w:sz w:val="20"/>
                <w:szCs w:val="20"/>
              </w:rPr>
            </w:pPr>
            <w:r>
              <w:rPr>
                <w:rFonts w:hint="eastAsia"/>
                <w:sz w:val="20"/>
                <w:szCs w:val="20"/>
              </w:rPr>
              <w:t>（1）供应商2023或2024年度经会计师事务所出具的财务审计报告；</w:t>
            </w:r>
          </w:p>
          <w:p>
            <w:pPr>
              <w:pStyle w:val="17"/>
              <w:spacing w:before="115" w:line="198" w:lineRule="auto"/>
              <w:ind w:left="115"/>
              <w:rPr>
                <w:rFonts w:hint="eastAsia"/>
                <w:sz w:val="20"/>
                <w:szCs w:val="20"/>
              </w:rPr>
            </w:pPr>
            <w:r>
              <w:rPr>
                <w:rFonts w:hint="eastAsia"/>
                <w:sz w:val="20"/>
                <w:szCs w:val="20"/>
              </w:rPr>
              <w:t>（2）供应商基本开户银行近一年内出具的银行资信证明。</w:t>
            </w:r>
          </w:p>
          <w:p>
            <w:pPr>
              <w:pStyle w:val="17"/>
              <w:spacing w:before="115" w:line="198" w:lineRule="auto"/>
              <w:ind w:left="115"/>
              <w:rPr>
                <w:rFonts w:hint="eastAsia"/>
                <w:sz w:val="20"/>
                <w:szCs w:val="20"/>
              </w:rPr>
            </w:pPr>
            <w:r>
              <w:rPr>
                <w:rFonts w:hint="eastAsia"/>
                <w:sz w:val="20"/>
                <w:szCs w:val="20"/>
              </w:rPr>
              <w:t>（3）供应商出具的“具有良好的商业信誉和健全的财务会计制度”承诺书</w:t>
            </w:r>
            <w:r>
              <w:rPr>
                <w:rFonts w:hint="eastAsia"/>
                <w:sz w:val="20"/>
                <w:szCs w:val="20"/>
                <w:lang w:eastAsia="zh-CN"/>
              </w:rPr>
              <w:t>（</w:t>
            </w:r>
            <w:r>
              <w:rPr>
                <w:rFonts w:hint="eastAsia"/>
                <w:sz w:val="20"/>
                <w:szCs w:val="20"/>
                <w:lang w:val="en-US" w:eastAsia="zh-CN"/>
              </w:rPr>
              <w:t>格式自拟</w:t>
            </w:r>
            <w:r>
              <w:rPr>
                <w:rFonts w:hint="eastAsia"/>
                <w:sz w:val="20"/>
                <w:szCs w:val="20"/>
                <w:lang w:eastAsia="zh-CN"/>
              </w:rPr>
              <w:t>）</w:t>
            </w:r>
            <w:r>
              <w:rPr>
                <w:rFonts w:hint="eastAsia"/>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084" w:hRule="atLeast"/>
        </w:trPr>
        <w:tc>
          <w:tcPr>
            <w:tcW w:w="2791" w:type="dxa"/>
            <w:vAlign w:val="center"/>
          </w:tcPr>
          <w:p>
            <w:pPr>
              <w:pStyle w:val="17"/>
              <w:spacing w:before="115" w:line="198" w:lineRule="auto"/>
              <w:ind w:left="115"/>
              <w:rPr>
                <w:rFonts w:hint="eastAsia"/>
                <w:sz w:val="20"/>
                <w:szCs w:val="20"/>
              </w:rPr>
            </w:pPr>
            <w:r>
              <w:rPr>
                <w:rFonts w:hint="eastAsia"/>
                <w:sz w:val="20"/>
                <w:szCs w:val="20"/>
              </w:rPr>
              <w:t>有依法缴纳税收和社会保障资金的良好记录</w:t>
            </w:r>
          </w:p>
        </w:tc>
        <w:tc>
          <w:tcPr>
            <w:tcW w:w="7110" w:type="dxa"/>
            <w:vAlign w:val="center"/>
          </w:tcPr>
          <w:p>
            <w:pPr>
              <w:pStyle w:val="17"/>
              <w:spacing w:before="115" w:line="198" w:lineRule="auto"/>
              <w:ind w:left="115"/>
              <w:rPr>
                <w:rFonts w:hint="eastAsia"/>
                <w:sz w:val="20"/>
                <w:szCs w:val="20"/>
              </w:rPr>
            </w:pPr>
            <w:r>
              <w:rPr>
                <w:rFonts w:hint="eastAsia"/>
                <w:sz w:val="20"/>
                <w:szCs w:val="20"/>
              </w:rPr>
              <w:t>供应商提供以下任意一种均可：</w:t>
            </w:r>
          </w:p>
          <w:p>
            <w:pPr>
              <w:pStyle w:val="17"/>
              <w:spacing w:before="115" w:line="198" w:lineRule="auto"/>
              <w:ind w:left="115"/>
              <w:rPr>
                <w:rFonts w:hint="eastAsia"/>
                <w:sz w:val="20"/>
                <w:szCs w:val="20"/>
              </w:rPr>
            </w:pPr>
            <w:r>
              <w:rPr>
                <w:rFonts w:hint="eastAsia"/>
                <w:sz w:val="20"/>
                <w:szCs w:val="20"/>
              </w:rPr>
              <w:t>（1）须同时提供递交投标文件截止之日前一年内至少一个月的：</w:t>
            </w:r>
          </w:p>
          <w:p>
            <w:pPr>
              <w:pStyle w:val="17"/>
              <w:spacing w:before="115" w:line="198" w:lineRule="auto"/>
              <w:ind w:left="115"/>
              <w:rPr>
                <w:rFonts w:hint="eastAsia"/>
                <w:sz w:val="20"/>
                <w:szCs w:val="20"/>
              </w:rPr>
            </w:pPr>
            <w:r>
              <w:rPr>
                <w:rFonts w:hint="eastAsia"/>
                <w:sz w:val="20"/>
                <w:szCs w:val="20"/>
              </w:rPr>
              <w:t>①缴纳税收的相关凭据（税务机关提供的纳税凭据或银行入账单）；</w:t>
            </w:r>
          </w:p>
          <w:p>
            <w:pPr>
              <w:pStyle w:val="17"/>
              <w:spacing w:before="115" w:line="198" w:lineRule="auto"/>
              <w:ind w:left="115"/>
              <w:rPr>
                <w:rFonts w:hint="eastAsia"/>
                <w:sz w:val="20"/>
                <w:szCs w:val="20"/>
              </w:rPr>
            </w:pPr>
            <w:r>
              <w:rPr>
                <w:rFonts w:hint="eastAsia"/>
                <w:sz w:val="20"/>
                <w:szCs w:val="20"/>
              </w:rPr>
              <w:t>②缴纳社会保险的凭证（专用收据或社会保险缴纳清单或其它缴纳凭证）；</w:t>
            </w:r>
          </w:p>
          <w:p>
            <w:pPr>
              <w:pStyle w:val="17"/>
              <w:spacing w:before="115" w:line="198" w:lineRule="auto"/>
              <w:ind w:left="115"/>
              <w:rPr>
                <w:rFonts w:hint="eastAsia"/>
                <w:sz w:val="20"/>
                <w:szCs w:val="20"/>
              </w:rPr>
            </w:pPr>
            <w:r>
              <w:rPr>
                <w:rFonts w:hint="eastAsia"/>
                <w:sz w:val="20"/>
                <w:szCs w:val="20"/>
              </w:rPr>
              <w:t>（2）供应商出具的“具有依法缴纳税收和社会保障资金的良好记录”承诺书</w:t>
            </w:r>
            <w:r>
              <w:rPr>
                <w:rFonts w:hint="eastAsia"/>
                <w:sz w:val="20"/>
                <w:szCs w:val="20"/>
                <w:lang w:eastAsia="zh-CN"/>
              </w:rPr>
              <w:t>（</w:t>
            </w:r>
            <w:r>
              <w:rPr>
                <w:rFonts w:hint="eastAsia"/>
                <w:sz w:val="20"/>
                <w:szCs w:val="20"/>
                <w:lang w:val="en-US" w:eastAsia="zh-CN"/>
              </w:rPr>
              <w:t>格式自拟</w:t>
            </w:r>
            <w:r>
              <w:rPr>
                <w:rFonts w:hint="eastAsia"/>
                <w:sz w:val="20"/>
                <w:szCs w:val="20"/>
                <w:lang w:eastAsia="zh-CN"/>
              </w:rPr>
              <w:t>）</w:t>
            </w:r>
            <w:r>
              <w:rPr>
                <w:rFonts w:hint="eastAsia"/>
                <w:sz w:val="20"/>
                <w:szCs w:val="20"/>
              </w:rPr>
              <w:t>。</w:t>
            </w:r>
          </w:p>
          <w:p>
            <w:pPr>
              <w:pStyle w:val="17"/>
              <w:spacing w:before="115" w:line="198" w:lineRule="auto"/>
              <w:ind w:left="115"/>
              <w:rPr>
                <w:rFonts w:hint="eastAsia"/>
                <w:sz w:val="20"/>
                <w:szCs w:val="20"/>
              </w:rPr>
            </w:pPr>
            <w:r>
              <w:rPr>
                <w:rFonts w:hint="eastAsia"/>
                <w:sz w:val="20"/>
                <w:szCs w:val="20"/>
              </w:rPr>
              <w:t>注：其他组织和自然人也需要提供缴纳税收的凭据金额缴纳社保的凭据。依法免税或不需要缴纳社会保障资金的供应商，应提供相应文件证明其依法免税或不需要缴纳社会保障资金。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627" w:hRule="atLeast"/>
        </w:trPr>
        <w:tc>
          <w:tcPr>
            <w:tcW w:w="2791" w:type="dxa"/>
            <w:vAlign w:val="center"/>
          </w:tcPr>
          <w:p>
            <w:pPr>
              <w:pStyle w:val="17"/>
              <w:spacing w:before="115" w:line="198" w:lineRule="auto"/>
              <w:ind w:left="115"/>
              <w:rPr>
                <w:rFonts w:hint="eastAsia"/>
                <w:sz w:val="20"/>
                <w:szCs w:val="20"/>
              </w:rPr>
            </w:pPr>
            <w:r>
              <w:rPr>
                <w:rFonts w:hint="eastAsia"/>
                <w:sz w:val="20"/>
                <w:szCs w:val="20"/>
              </w:rPr>
              <w:t>具有履行合同所必须的设备和专业技术能力</w:t>
            </w:r>
          </w:p>
        </w:tc>
        <w:tc>
          <w:tcPr>
            <w:tcW w:w="7110" w:type="dxa"/>
            <w:vAlign w:val="center"/>
          </w:tcPr>
          <w:p>
            <w:pPr>
              <w:pStyle w:val="17"/>
              <w:spacing w:before="115" w:line="198" w:lineRule="auto"/>
              <w:ind w:left="115"/>
              <w:rPr>
                <w:rFonts w:hint="eastAsia"/>
                <w:sz w:val="20"/>
                <w:szCs w:val="20"/>
              </w:rPr>
            </w:pPr>
            <w:r>
              <w:rPr>
                <w:rFonts w:hint="eastAsia"/>
                <w:sz w:val="20"/>
                <w:szCs w:val="20"/>
              </w:rPr>
              <w:t>审查供应商出具的“具有履行合同所必须的设备和专业技术能力”声明。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639" w:hRule="atLeast"/>
        </w:trPr>
        <w:tc>
          <w:tcPr>
            <w:tcW w:w="2791" w:type="dxa"/>
            <w:vAlign w:val="center"/>
          </w:tcPr>
          <w:p>
            <w:pPr>
              <w:pStyle w:val="17"/>
              <w:spacing w:before="115" w:line="198" w:lineRule="auto"/>
              <w:ind w:left="115"/>
              <w:rPr>
                <w:rFonts w:hint="eastAsia"/>
                <w:sz w:val="20"/>
                <w:szCs w:val="20"/>
              </w:rPr>
            </w:pPr>
            <w:r>
              <w:rPr>
                <w:rFonts w:hint="eastAsia"/>
                <w:sz w:val="20"/>
                <w:szCs w:val="20"/>
              </w:rPr>
              <w:t>参加采购活动前 3 年内，在经营活动中没有重大违法记录</w:t>
            </w:r>
          </w:p>
        </w:tc>
        <w:tc>
          <w:tcPr>
            <w:tcW w:w="7110" w:type="dxa"/>
            <w:vAlign w:val="center"/>
          </w:tcPr>
          <w:p>
            <w:pPr>
              <w:pStyle w:val="17"/>
              <w:spacing w:before="115" w:line="198" w:lineRule="auto"/>
              <w:ind w:left="115"/>
              <w:rPr>
                <w:rFonts w:hint="eastAsia"/>
                <w:sz w:val="20"/>
                <w:szCs w:val="20"/>
              </w:rPr>
            </w:pPr>
            <w:r>
              <w:rPr>
                <w:rFonts w:hint="eastAsia"/>
                <w:sz w:val="20"/>
                <w:szCs w:val="20"/>
              </w:rPr>
              <w:t>审查“参加本采购活动前 3 年内”供应商书面声明函。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669" w:hRule="atLeast"/>
        </w:trPr>
        <w:tc>
          <w:tcPr>
            <w:tcW w:w="2791" w:type="dxa"/>
            <w:vAlign w:val="center"/>
          </w:tcPr>
          <w:p>
            <w:pPr>
              <w:pStyle w:val="17"/>
              <w:spacing w:before="115" w:line="198" w:lineRule="auto"/>
              <w:ind w:left="115"/>
              <w:rPr>
                <w:rFonts w:hint="eastAsia"/>
                <w:sz w:val="20"/>
                <w:szCs w:val="20"/>
              </w:rPr>
            </w:pPr>
            <w:r>
              <w:rPr>
                <w:rFonts w:hint="eastAsia"/>
                <w:sz w:val="20"/>
                <w:szCs w:val="20"/>
              </w:rPr>
              <w:t>信用记录</w:t>
            </w:r>
          </w:p>
        </w:tc>
        <w:tc>
          <w:tcPr>
            <w:tcW w:w="7110" w:type="dxa"/>
            <w:vAlign w:val="center"/>
          </w:tcPr>
          <w:p>
            <w:pPr>
              <w:pStyle w:val="17"/>
              <w:spacing w:before="115" w:line="198" w:lineRule="auto"/>
              <w:ind w:left="115"/>
              <w:rPr>
                <w:rFonts w:hint="eastAsia"/>
                <w:sz w:val="20"/>
                <w:szCs w:val="20"/>
              </w:rPr>
            </w:pPr>
            <w:r>
              <w:rPr>
                <w:rFonts w:hint="eastAsia"/>
                <w:sz w:val="20"/>
                <w:szCs w:val="20"/>
              </w:rPr>
              <w:t>到提交响应文件的截止时间，供应商未被列入失信被执行人、重大税收违法案件当事人名单、政府采购严重违法失信行为记录名单。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39" w:hRule="atLeast"/>
        </w:trPr>
        <w:tc>
          <w:tcPr>
            <w:tcW w:w="2791" w:type="dxa"/>
            <w:vAlign w:val="center"/>
          </w:tcPr>
          <w:p>
            <w:pPr>
              <w:pStyle w:val="17"/>
              <w:spacing w:before="115" w:line="198" w:lineRule="auto"/>
              <w:ind w:left="115"/>
              <w:rPr>
                <w:rFonts w:hint="eastAsia"/>
                <w:sz w:val="20"/>
                <w:szCs w:val="20"/>
              </w:rPr>
            </w:pPr>
            <w:r>
              <w:rPr>
                <w:rFonts w:hint="eastAsia"/>
                <w:sz w:val="20"/>
                <w:szCs w:val="20"/>
              </w:rPr>
              <w:t>落实政府采购政策需满足的资格要求</w:t>
            </w:r>
          </w:p>
        </w:tc>
        <w:tc>
          <w:tcPr>
            <w:tcW w:w="7110" w:type="dxa"/>
            <w:vAlign w:val="center"/>
          </w:tcPr>
          <w:p>
            <w:pPr>
              <w:pStyle w:val="17"/>
              <w:spacing w:before="115" w:line="198" w:lineRule="auto"/>
              <w:ind w:left="115"/>
              <w:rPr>
                <w:rFonts w:hint="eastAsia"/>
                <w:sz w:val="20"/>
                <w:szCs w:val="20"/>
              </w:rPr>
            </w:pPr>
            <w:r>
              <w:rPr>
                <w:rFonts w:hint="eastAsia"/>
                <w:sz w:val="20"/>
                <w:szCs w:val="20"/>
              </w:rPr>
              <w:t>本合同包专门面向中小企业采购。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732" w:hRule="atLeast"/>
        </w:trPr>
        <w:tc>
          <w:tcPr>
            <w:tcW w:w="2791" w:type="dxa"/>
            <w:vAlign w:val="center"/>
          </w:tcPr>
          <w:p>
            <w:pPr>
              <w:pStyle w:val="17"/>
              <w:spacing w:before="115" w:line="198" w:lineRule="auto"/>
              <w:ind w:left="115"/>
              <w:rPr>
                <w:rFonts w:hint="eastAsia"/>
                <w:sz w:val="20"/>
                <w:szCs w:val="20"/>
              </w:rPr>
            </w:pPr>
            <w:r>
              <w:rPr>
                <w:rFonts w:hint="eastAsia"/>
                <w:sz w:val="20"/>
                <w:szCs w:val="20"/>
              </w:rPr>
              <w:t>特定资格要求</w:t>
            </w:r>
          </w:p>
        </w:tc>
        <w:tc>
          <w:tcPr>
            <w:tcW w:w="7110" w:type="dxa"/>
            <w:vAlign w:val="center"/>
          </w:tcPr>
          <w:p>
            <w:pPr>
              <w:pStyle w:val="17"/>
              <w:spacing w:before="115" w:line="198" w:lineRule="auto"/>
              <w:ind w:left="115"/>
              <w:rPr>
                <w:rFonts w:hint="eastAsia"/>
                <w:sz w:val="20"/>
                <w:szCs w:val="20"/>
                <w:lang w:eastAsia="zh-CN"/>
              </w:rPr>
            </w:pPr>
            <w:r>
              <w:rPr>
                <w:rFonts w:hint="eastAsia"/>
                <w:sz w:val="20"/>
                <w:szCs w:val="20"/>
                <w:lang w:val="en-US" w:eastAsia="zh-CN"/>
              </w:rPr>
              <w:t>/</w:t>
            </w:r>
          </w:p>
        </w:tc>
      </w:tr>
    </w:tbl>
    <w:p>
      <w:pPr>
        <w:pStyle w:val="17"/>
        <w:spacing w:before="115" w:line="198" w:lineRule="auto"/>
        <w:ind w:left="115"/>
        <w:rPr>
          <w:sz w:val="20"/>
          <w:szCs w:val="20"/>
        </w:rPr>
      </w:pPr>
    </w:p>
    <w:p>
      <w:pPr>
        <w:pStyle w:val="17"/>
        <w:spacing w:before="115" w:line="198" w:lineRule="auto"/>
        <w:ind w:left="115"/>
        <w:rPr>
          <w:sz w:val="20"/>
          <w:szCs w:val="20"/>
        </w:rPr>
        <w:sectPr>
          <w:footerReference r:id="rId11" w:type="default"/>
          <w:pgSz w:w="12240" w:h="15840"/>
          <w:pgMar w:top="1134" w:right="1134" w:bottom="1134" w:left="1134" w:header="567" w:footer="567" w:gutter="0"/>
          <w:pgNumType w:fmt="decimal"/>
          <w:cols w:space="0" w:num="1"/>
          <w:rtlGutter w:val="0"/>
          <w:docGrid w:linePitch="0" w:charSpace="0"/>
        </w:sectPr>
      </w:pPr>
    </w:p>
    <w:p>
      <w:pPr>
        <w:pStyle w:val="17"/>
        <w:spacing w:before="115" w:line="198" w:lineRule="auto"/>
        <w:ind w:left="115"/>
        <w:rPr>
          <w:sz w:val="20"/>
          <w:szCs w:val="20"/>
        </w:rPr>
      </w:pPr>
      <w:r>
        <w:rPr>
          <w:sz w:val="20"/>
          <w:szCs w:val="20"/>
        </w:rPr>
        <w:t>表二符合性审查表：</w:t>
      </w:r>
    </w:p>
    <w:p>
      <w:pPr>
        <w:pStyle w:val="17"/>
        <w:spacing w:before="115" w:line="198" w:lineRule="auto"/>
        <w:ind w:left="115"/>
        <w:rPr>
          <w:sz w:val="20"/>
          <w:szCs w:val="20"/>
        </w:rPr>
      </w:pPr>
    </w:p>
    <w:tbl>
      <w:tblPr>
        <w:tblStyle w:val="16"/>
        <w:tblW w:w="94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08"/>
        <w:gridCol w:w="70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2408" w:type="dxa"/>
            <w:vAlign w:val="top"/>
          </w:tcPr>
          <w:p>
            <w:pPr>
              <w:pStyle w:val="17"/>
              <w:spacing w:before="115" w:line="198" w:lineRule="auto"/>
              <w:ind w:left="115"/>
              <w:rPr>
                <w:sz w:val="20"/>
                <w:szCs w:val="20"/>
              </w:rPr>
            </w:pPr>
            <w:r>
              <w:rPr>
                <w:sz w:val="20"/>
                <w:szCs w:val="20"/>
              </w:rPr>
              <w:t>投标及保证金缴纳情</w:t>
            </w:r>
          </w:p>
          <w:p>
            <w:pPr>
              <w:pStyle w:val="17"/>
              <w:spacing w:before="115" w:line="198" w:lineRule="auto"/>
              <w:ind w:left="115"/>
              <w:rPr>
                <w:sz w:val="20"/>
                <w:szCs w:val="20"/>
              </w:rPr>
            </w:pPr>
            <w:r>
              <w:rPr>
                <w:sz w:val="20"/>
                <w:szCs w:val="20"/>
              </w:rPr>
              <w:t>况</w:t>
            </w:r>
          </w:p>
        </w:tc>
        <w:tc>
          <w:tcPr>
            <w:tcW w:w="7046" w:type="dxa"/>
            <w:vAlign w:val="top"/>
          </w:tcPr>
          <w:p>
            <w:pPr>
              <w:pStyle w:val="17"/>
              <w:spacing w:before="115" w:line="198" w:lineRule="auto"/>
              <w:ind w:left="115"/>
              <w:rPr>
                <w:sz w:val="20"/>
                <w:szCs w:val="20"/>
              </w:rPr>
            </w:pPr>
            <w:r>
              <w:rPr>
                <w:sz w:val="20"/>
                <w:szCs w:val="20"/>
              </w:rPr>
              <w:t>按照</w:t>
            </w:r>
            <w:r>
              <w:rPr>
                <w:rFonts w:hint="eastAsia"/>
                <w:sz w:val="20"/>
                <w:szCs w:val="20"/>
                <w:lang w:eastAsia="zh-CN"/>
              </w:rPr>
              <w:t>招标</w:t>
            </w:r>
            <w:r>
              <w:rPr>
                <w:sz w:val="20"/>
                <w:szCs w:val="20"/>
              </w:rPr>
              <w:t>文件的要求提交投标保证金。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2408" w:type="dxa"/>
            <w:vAlign w:val="top"/>
          </w:tcPr>
          <w:p>
            <w:pPr>
              <w:pStyle w:val="17"/>
              <w:spacing w:before="115" w:line="198" w:lineRule="auto"/>
              <w:ind w:left="115"/>
              <w:rPr>
                <w:sz w:val="20"/>
                <w:szCs w:val="20"/>
              </w:rPr>
            </w:pPr>
            <w:r>
              <w:rPr>
                <w:sz w:val="20"/>
                <w:szCs w:val="20"/>
              </w:rPr>
              <w:t>投标报价</w:t>
            </w:r>
          </w:p>
        </w:tc>
        <w:tc>
          <w:tcPr>
            <w:tcW w:w="7046" w:type="dxa"/>
            <w:vAlign w:val="top"/>
          </w:tcPr>
          <w:p>
            <w:pPr>
              <w:pStyle w:val="17"/>
              <w:spacing w:before="115" w:line="198" w:lineRule="auto"/>
              <w:ind w:left="115"/>
              <w:rPr>
                <w:sz w:val="20"/>
                <w:szCs w:val="20"/>
              </w:rPr>
            </w:pPr>
            <w:r>
              <w:rPr>
                <w:sz w:val="20"/>
                <w:szCs w:val="20"/>
              </w:rPr>
              <w:t>符合第</w:t>
            </w:r>
            <w:r>
              <w:rPr>
                <w:rFonts w:hint="eastAsia"/>
                <w:sz w:val="20"/>
                <w:szCs w:val="20"/>
                <w:lang w:val="en-US" w:eastAsia="zh-CN"/>
              </w:rPr>
              <w:t>二</w:t>
            </w:r>
            <w:r>
              <w:rPr>
                <w:sz w:val="20"/>
                <w:szCs w:val="20"/>
              </w:rPr>
              <w:t>章供应商须知投标报价得相关规定，投标报价只能有一个有效报价且不超过最高限价，投标报价不得缺项、漏项。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2408" w:type="dxa"/>
            <w:vAlign w:val="top"/>
          </w:tcPr>
          <w:p>
            <w:pPr>
              <w:pStyle w:val="17"/>
              <w:spacing w:before="115" w:line="198" w:lineRule="auto"/>
              <w:ind w:left="115"/>
              <w:rPr>
                <w:sz w:val="20"/>
                <w:szCs w:val="20"/>
              </w:rPr>
            </w:pPr>
            <w:r>
              <w:rPr>
                <w:sz w:val="20"/>
                <w:szCs w:val="20"/>
              </w:rPr>
              <w:t>响应文件规范性、符合性</w:t>
            </w:r>
          </w:p>
        </w:tc>
        <w:tc>
          <w:tcPr>
            <w:tcW w:w="7046" w:type="dxa"/>
            <w:vAlign w:val="top"/>
          </w:tcPr>
          <w:p>
            <w:pPr>
              <w:pStyle w:val="17"/>
              <w:spacing w:before="115" w:line="198" w:lineRule="auto"/>
              <w:ind w:left="115"/>
              <w:rPr>
                <w:sz w:val="20"/>
                <w:szCs w:val="20"/>
              </w:rPr>
            </w:pPr>
            <w:r>
              <w:rPr>
                <w:sz w:val="20"/>
                <w:szCs w:val="20"/>
              </w:rPr>
              <w:t>响应文件的签署、盖章、涂改、删除、插字、公章使用等符合</w:t>
            </w:r>
            <w:r>
              <w:rPr>
                <w:rFonts w:hint="eastAsia"/>
                <w:sz w:val="20"/>
                <w:szCs w:val="20"/>
                <w:lang w:eastAsia="zh-CN"/>
              </w:rPr>
              <w:t>招标</w:t>
            </w:r>
            <w:r>
              <w:rPr>
                <w:sz w:val="20"/>
                <w:szCs w:val="20"/>
              </w:rPr>
              <w:t>文件要求；响应文件文件的格式、文字、目录等符合</w:t>
            </w:r>
            <w:r>
              <w:rPr>
                <w:rFonts w:hint="eastAsia"/>
                <w:sz w:val="20"/>
                <w:szCs w:val="20"/>
                <w:lang w:eastAsia="zh-CN"/>
              </w:rPr>
              <w:t>招标</w:t>
            </w:r>
            <w:r>
              <w:rPr>
                <w:sz w:val="20"/>
                <w:szCs w:val="20"/>
              </w:rPr>
              <w:t>文件要求或对投标无实质性影响。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2408" w:type="dxa"/>
            <w:vAlign w:val="top"/>
          </w:tcPr>
          <w:p>
            <w:pPr>
              <w:pStyle w:val="17"/>
              <w:spacing w:before="115" w:line="198" w:lineRule="auto"/>
              <w:ind w:left="115"/>
              <w:rPr>
                <w:sz w:val="20"/>
                <w:szCs w:val="20"/>
              </w:rPr>
            </w:pPr>
            <w:r>
              <w:rPr>
                <w:sz w:val="20"/>
                <w:szCs w:val="20"/>
              </w:rPr>
              <w:t>主要商务条款</w:t>
            </w:r>
          </w:p>
        </w:tc>
        <w:tc>
          <w:tcPr>
            <w:tcW w:w="7046" w:type="dxa"/>
            <w:vAlign w:val="top"/>
          </w:tcPr>
          <w:p>
            <w:pPr>
              <w:pStyle w:val="17"/>
              <w:spacing w:before="115" w:line="198" w:lineRule="auto"/>
              <w:ind w:left="115"/>
              <w:rPr>
                <w:sz w:val="20"/>
                <w:szCs w:val="20"/>
              </w:rPr>
            </w:pPr>
            <w:r>
              <w:rPr>
                <w:sz w:val="20"/>
                <w:szCs w:val="20"/>
              </w:rPr>
              <w:t>审查供应商出具的“满足主要商务条款的承诺书”，且进行签署、盖章。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2408" w:type="dxa"/>
            <w:vAlign w:val="top"/>
          </w:tcPr>
          <w:p>
            <w:pPr>
              <w:pStyle w:val="17"/>
              <w:spacing w:before="115" w:line="198" w:lineRule="auto"/>
              <w:ind w:left="115"/>
              <w:rPr>
                <w:sz w:val="20"/>
                <w:szCs w:val="20"/>
              </w:rPr>
            </w:pPr>
            <w:r>
              <w:rPr>
                <w:sz w:val="20"/>
                <w:szCs w:val="20"/>
              </w:rPr>
              <w:t>联合体投标</w:t>
            </w:r>
          </w:p>
        </w:tc>
        <w:tc>
          <w:tcPr>
            <w:tcW w:w="7046" w:type="dxa"/>
            <w:vAlign w:val="top"/>
          </w:tcPr>
          <w:p>
            <w:pPr>
              <w:pStyle w:val="17"/>
              <w:spacing w:before="115" w:line="198" w:lineRule="auto"/>
              <w:ind w:left="115"/>
              <w:rPr>
                <w:sz w:val="20"/>
                <w:szCs w:val="20"/>
              </w:rPr>
            </w:pPr>
            <w:r>
              <w:rPr>
                <w:sz w:val="20"/>
                <w:szCs w:val="20"/>
              </w:rPr>
              <w:t>符合关于联合体投标的相关规定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2408" w:type="dxa"/>
            <w:vAlign w:val="top"/>
          </w:tcPr>
          <w:p>
            <w:pPr>
              <w:pStyle w:val="17"/>
              <w:spacing w:before="115" w:line="198" w:lineRule="auto"/>
              <w:ind w:left="115"/>
              <w:rPr>
                <w:sz w:val="20"/>
                <w:szCs w:val="20"/>
              </w:rPr>
            </w:pPr>
            <w:r>
              <w:rPr>
                <w:sz w:val="20"/>
                <w:szCs w:val="20"/>
              </w:rPr>
              <w:t>技术部分实质性内容</w:t>
            </w:r>
          </w:p>
        </w:tc>
        <w:tc>
          <w:tcPr>
            <w:tcW w:w="7046" w:type="dxa"/>
            <w:vAlign w:val="top"/>
          </w:tcPr>
          <w:p>
            <w:pPr>
              <w:pStyle w:val="17"/>
              <w:spacing w:before="115" w:line="198" w:lineRule="auto"/>
              <w:ind w:left="115"/>
              <w:rPr>
                <w:sz w:val="20"/>
                <w:szCs w:val="20"/>
              </w:rPr>
            </w:pPr>
            <w:r>
              <w:rPr>
                <w:sz w:val="20"/>
                <w:szCs w:val="20"/>
              </w:rPr>
              <w:t>1.响应文件应当对</w:t>
            </w:r>
            <w:r>
              <w:rPr>
                <w:rFonts w:hint="eastAsia"/>
                <w:sz w:val="20"/>
                <w:szCs w:val="20"/>
                <w:lang w:eastAsia="zh-CN"/>
              </w:rPr>
              <w:t>招标</w:t>
            </w:r>
            <w:r>
              <w:rPr>
                <w:sz w:val="20"/>
                <w:szCs w:val="20"/>
              </w:rPr>
              <w:t>文件提出的要求和条件作出明确响应并满足</w:t>
            </w:r>
            <w:r>
              <w:rPr>
                <w:rFonts w:hint="eastAsia"/>
                <w:sz w:val="20"/>
                <w:szCs w:val="20"/>
                <w:lang w:eastAsia="zh-CN"/>
              </w:rPr>
              <w:t>招标</w:t>
            </w:r>
            <w:r>
              <w:rPr>
                <w:sz w:val="20"/>
                <w:szCs w:val="20"/>
              </w:rPr>
              <w:t>文件全部实质性要求。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2408" w:type="dxa"/>
            <w:vAlign w:val="top"/>
          </w:tcPr>
          <w:p>
            <w:pPr>
              <w:pStyle w:val="17"/>
              <w:spacing w:before="115" w:line="198" w:lineRule="auto"/>
              <w:ind w:left="115"/>
              <w:rPr>
                <w:sz w:val="20"/>
                <w:szCs w:val="20"/>
              </w:rPr>
            </w:pPr>
            <w:r>
              <w:rPr>
                <w:sz w:val="20"/>
                <w:szCs w:val="20"/>
              </w:rPr>
              <w:t>其他要求</w:t>
            </w:r>
          </w:p>
        </w:tc>
        <w:tc>
          <w:tcPr>
            <w:tcW w:w="7046" w:type="dxa"/>
            <w:vAlign w:val="top"/>
          </w:tcPr>
          <w:p>
            <w:pPr>
              <w:pStyle w:val="17"/>
              <w:spacing w:before="115" w:line="198" w:lineRule="auto"/>
              <w:ind w:left="115"/>
              <w:rPr>
                <w:sz w:val="20"/>
                <w:szCs w:val="20"/>
              </w:rPr>
            </w:pPr>
            <w:r>
              <w:rPr>
                <w:rFonts w:hint="eastAsia"/>
                <w:sz w:val="20"/>
                <w:szCs w:val="20"/>
                <w:lang w:eastAsia="zh-CN"/>
              </w:rPr>
              <w:t>招标</w:t>
            </w:r>
            <w:r>
              <w:rPr>
                <w:sz w:val="20"/>
                <w:szCs w:val="20"/>
              </w:rPr>
              <w:t>文件要求的其他无效投标情形；围标、串标和法律法规规定的其它无效投标条款。</w:t>
            </w:r>
          </w:p>
        </w:tc>
      </w:tr>
    </w:tbl>
    <w:p>
      <w:pPr>
        <w:pStyle w:val="17"/>
        <w:spacing w:before="115" w:line="198" w:lineRule="auto"/>
        <w:ind w:left="115"/>
        <w:rPr>
          <w:sz w:val="20"/>
          <w:szCs w:val="20"/>
        </w:rPr>
      </w:pPr>
    </w:p>
    <w:p>
      <w:pPr>
        <w:pStyle w:val="17"/>
        <w:spacing w:before="115" w:line="198" w:lineRule="auto"/>
        <w:ind w:left="115"/>
        <w:rPr>
          <w:sz w:val="20"/>
          <w:szCs w:val="20"/>
        </w:rPr>
        <w:sectPr>
          <w:footerReference r:id="rId12" w:type="default"/>
          <w:pgSz w:w="12240" w:h="15840"/>
          <w:pgMar w:top="1134" w:right="1134" w:bottom="1134" w:left="1134" w:header="567" w:footer="567" w:gutter="0"/>
          <w:pgNumType w:fmt="decimal"/>
          <w:cols w:space="0" w:num="1"/>
          <w:rtlGutter w:val="0"/>
          <w:docGrid w:linePitch="0" w:charSpace="0"/>
        </w:sectPr>
      </w:pPr>
    </w:p>
    <w:p>
      <w:pPr>
        <w:spacing w:before="115" w:line="199" w:lineRule="auto"/>
        <w:ind w:left="398"/>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5.</w:t>
      </w:r>
      <w:r>
        <w:rPr>
          <w:rFonts w:ascii="微软雅黑" w:hAnsi="微软雅黑" w:eastAsia="微软雅黑" w:cs="微软雅黑"/>
          <w:spacing w:val="-1"/>
          <w:sz w:val="20"/>
          <w:szCs w:val="20"/>
        </w:rPr>
        <w:t>详细评审</w:t>
      </w:r>
    </w:p>
    <w:p>
      <w:pPr>
        <w:spacing w:before="115" w:line="198" w:lineRule="auto"/>
        <w:ind w:left="391"/>
        <w:rPr>
          <w:rFonts w:ascii="微软雅黑" w:hAnsi="微软雅黑" w:eastAsia="微软雅黑" w:cs="微软雅黑"/>
          <w:sz w:val="20"/>
          <w:szCs w:val="20"/>
        </w:rPr>
      </w:pPr>
      <w:r>
        <w:rPr>
          <w:rFonts w:ascii="微软雅黑" w:hAnsi="微软雅黑" w:eastAsia="微软雅黑" w:cs="微软雅黑"/>
          <w:sz w:val="20"/>
          <w:szCs w:val="20"/>
        </w:rPr>
        <w:t>采购包</w:t>
      </w:r>
      <w:r>
        <w:rPr>
          <w:rFonts w:ascii="Lucida Sans Unicode" w:hAnsi="Lucida Sans Unicode" w:eastAsia="Lucida Sans Unicode" w:cs="Lucida Sans Unicode"/>
          <w:sz w:val="20"/>
          <w:szCs w:val="20"/>
        </w:rPr>
        <w:t>1</w:t>
      </w:r>
      <w:r>
        <w:rPr>
          <w:rFonts w:ascii="微软雅黑" w:hAnsi="微软雅黑" w:eastAsia="微软雅黑" w:cs="微软雅黑"/>
          <w:sz w:val="20"/>
          <w:szCs w:val="20"/>
        </w:rPr>
        <w:t>：</w:t>
      </w:r>
    </w:p>
    <w:p>
      <w:pPr>
        <w:spacing w:before="115" w:line="198" w:lineRule="auto"/>
        <w:ind w:left="391"/>
        <w:rPr>
          <w:rFonts w:ascii="微软雅黑" w:hAnsi="微软雅黑" w:eastAsia="微软雅黑" w:cs="微软雅黑"/>
          <w:sz w:val="20"/>
          <w:szCs w:val="20"/>
        </w:rPr>
      </w:pPr>
      <w:r>
        <w:rPr>
          <w:rFonts w:ascii="微软雅黑" w:hAnsi="微软雅黑" w:eastAsia="微软雅黑" w:cs="微软雅黑"/>
          <w:sz w:val="20"/>
          <w:szCs w:val="20"/>
        </w:rPr>
        <w:t>采购包</w:t>
      </w:r>
      <w:r>
        <w:rPr>
          <w:rFonts w:ascii="Lucida Sans Unicode" w:hAnsi="Lucida Sans Unicode" w:eastAsia="Lucida Sans Unicode" w:cs="Lucida Sans Unicode"/>
          <w:sz w:val="20"/>
          <w:szCs w:val="20"/>
        </w:rPr>
        <w:t>1</w:t>
      </w:r>
      <w:r>
        <w:rPr>
          <w:rFonts w:ascii="微软雅黑" w:hAnsi="微软雅黑" w:eastAsia="微软雅黑" w:cs="微软雅黑"/>
          <w:sz w:val="20"/>
          <w:szCs w:val="20"/>
        </w:rPr>
        <w:t>：</w:t>
      </w:r>
    </w:p>
    <w:p>
      <w:pPr>
        <w:spacing w:line="151" w:lineRule="exact"/>
        <w:rPr>
          <w:sz w:val="22"/>
          <w:szCs w:val="22"/>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6"/>
        <w:gridCol w:w="1675"/>
        <w:gridCol w:w="7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736" w:type="dxa"/>
            <w:vAlign w:val="center"/>
          </w:tcPr>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评审因素</w:t>
            </w:r>
          </w:p>
        </w:tc>
        <w:tc>
          <w:tcPr>
            <w:tcW w:w="8803" w:type="dxa"/>
            <w:gridSpan w:val="2"/>
            <w:vAlign w:val="center"/>
          </w:tcPr>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1736" w:type="dxa"/>
            <w:vAlign w:val="center"/>
          </w:tcPr>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分值构成</w:t>
            </w:r>
          </w:p>
        </w:tc>
        <w:tc>
          <w:tcPr>
            <w:tcW w:w="8803" w:type="dxa"/>
            <w:gridSpan w:val="2"/>
            <w:vAlign w:val="center"/>
          </w:tcPr>
          <w:p>
            <w:pPr>
              <w:pStyle w:val="5"/>
              <w:jc w:val="both"/>
              <w:rPr>
                <w:rFonts w:hint="default"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技术部分50分</w:t>
            </w:r>
          </w:p>
          <w:p>
            <w:pPr>
              <w:pStyle w:val="18"/>
              <w:ind w:left="0" w:leftChars="0" w:firstLine="0" w:firstLineChars="0"/>
              <w:jc w:val="both"/>
              <w:rPr>
                <w:rFonts w:hint="default"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商务部分20分</w:t>
            </w:r>
          </w:p>
          <w:p>
            <w:pPr>
              <w:jc w:val="both"/>
              <w:rPr>
                <w:rFonts w:hint="default"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报价得分30分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atLeast"/>
        </w:trPr>
        <w:tc>
          <w:tcPr>
            <w:tcW w:w="1736" w:type="dxa"/>
            <w:vMerge w:val="restart"/>
            <w:vAlign w:val="center"/>
          </w:tcPr>
          <w:p>
            <w:pPr>
              <w:pStyle w:val="5"/>
              <w:jc w:val="both"/>
              <w:rPr>
                <w:rFonts w:hint="default"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技术部分</w:t>
            </w:r>
          </w:p>
        </w:tc>
        <w:tc>
          <w:tcPr>
            <w:tcW w:w="1675" w:type="dxa"/>
            <w:vAlign w:val="center"/>
          </w:tcPr>
          <w:p>
            <w:pPr>
              <w:pStyle w:val="5"/>
              <w:jc w:val="both"/>
              <w:rPr>
                <w:rFonts w:hint="default"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技术响应程度（20分）</w:t>
            </w:r>
          </w:p>
        </w:tc>
        <w:tc>
          <w:tcPr>
            <w:tcW w:w="7128" w:type="dxa"/>
            <w:vAlign w:val="center"/>
          </w:tcPr>
          <w:p>
            <w:pPr>
              <w:keepNext w:val="0"/>
              <w:keepLines w:val="0"/>
              <w:widowControl/>
              <w:suppressLineNumbers w:val="0"/>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根据供应商提供的产品技术参数详细描述和“CMA、CNAS”标识的国家级（含直辖市）及以上检测机构出具的检测报告的冬执勤服（含上衣、裤子）、夏装制式衬衣（短袖）、单裤、防寒服长款、腰带检测报告进行评审，供应商提供的参数及其佐证材料满足采购文件要求得20分，若有任何一项负偏离或不满足则技术响应程度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5" w:hRule="atLeast"/>
        </w:trPr>
        <w:tc>
          <w:tcPr>
            <w:tcW w:w="1736" w:type="dxa"/>
            <w:vMerge w:val="continue"/>
            <w:vAlign w:val="center"/>
          </w:tcPr>
          <w:p>
            <w:pPr>
              <w:pStyle w:val="5"/>
              <w:jc w:val="both"/>
              <w:rPr>
                <w:rFonts w:hint="eastAsia" w:ascii="微软雅黑" w:hAnsi="微软雅黑" w:eastAsia="微软雅黑" w:cs="微软雅黑"/>
                <w:snapToGrid w:val="0"/>
                <w:color w:val="000000"/>
                <w:kern w:val="0"/>
                <w:sz w:val="20"/>
                <w:szCs w:val="20"/>
                <w:lang w:val="en-US" w:eastAsia="zh-CN" w:bidi="ar-SA"/>
              </w:rPr>
            </w:pPr>
          </w:p>
        </w:tc>
        <w:tc>
          <w:tcPr>
            <w:tcW w:w="1675" w:type="dxa"/>
            <w:vAlign w:val="center"/>
          </w:tcPr>
          <w:p>
            <w:pPr>
              <w:pStyle w:val="5"/>
              <w:jc w:val="left"/>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供货配送方案(10分</w:t>
            </w:r>
            <w:r>
              <w:rPr>
                <w:rFonts w:hint="default" w:ascii="微软雅黑" w:hAnsi="微软雅黑" w:eastAsia="微软雅黑" w:cs="微软雅黑"/>
                <w:snapToGrid w:val="0"/>
                <w:color w:val="000000"/>
                <w:kern w:val="0"/>
                <w:sz w:val="20"/>
                <w:szCs w:val="20"/>
                <w:lang w:val="en-US" w:eastAsia="zh-CN" w:bidi="ar-SA"/>
              </w:rPr>
              <w:t>)</w:t>
            </w:r>
          </w:p>
          <w:p>
            <w:pPr>
              <w:pStyle w:val="5"/>
              <w:jc w:val="both"/>
              <w:rPr>
                <w:rFonts w:hint="eastAsia" w:ascii="微软雅黑" w:hAnsi="微软雅黑" w:eastAsia="微软雅黑" w:cs="微软雅黑"/>
                <w:snapToGrid w:val="0"/>
                <w:color w:val="000000"/>
                <w:kern w:val="0"/>
                <w:sz w:val="20"/>
                <w:szCs w:val="20"/>
                <w:lang w:val="en-US" w:eastAsia="zh-CN" w:bidi="ar-SA"/>
              </w:rPr>
            </w:pPr>
          </w:p>
        </w:tc>
        <w:tc>
          <w:tcPr>
            <w:tcW w:w="7128" w:type="dxa"/>
            <w:vAlign w:val="center"/>
          </w:tcPr>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针对采购人场所的特殊性，投标人提供配送方案包括但不限于：配送流程、配送人员安排、物流运输保障、配送进度安排、配送时间保证措施、项目对接、逾期处理等内容：</w:t>
            </w:r>
          </w:p>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①投标人制定的配送方案包含以上所有内容，提供的配送方案全面具体详尽，可实施性强，能完全满足本次项目服务要求，能充分考虑采购人实际需求，方案针对性和可操作性高的，得 10分；</w:t>
            </w:r>
          </w:p>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②投标人制定的配送方案包含以上所有内容，配送方案全面具体，具有可实施性，能满足本次项目服务要求，能充分考虑采购人实际需求，方案具有针对性和可操作性的，得 7 分；</w:t>
            </w:r>
          </w:p>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③投标人制定的方案内容有所偏差，理解与分析不到位，但配送方案具备可行性，内容能满足本次项目要求的，得 4 分；</w:t>
            </w:r>
          </w:p>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④投标人制定的方案内容有简单粗略、存在缺漏、描述简单笼统，不具备可行</w:t>
            </w:r>
          </w:p>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性的，得 1 分；</w:t>
            </w:r>
          </w:p>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⑤未提供不得分。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0" w:hRule="atLeast"/>
        </w:trPr>
        <w:tc>
          <w:tcPr>
            <w:tcW w:w="1736" w:type="dxa"/>
            <w:vMerge w:val="continue"/>
            <w:vAlign w:val="center"/>
          </w:tcPr>
          <w:p>
            <w:pPr>
              <w:pStyle w:val="5"/>
              <w:jc w:val="both"/>
              <w:rPr>
                <w:rFonts w:hint="eastAsia" w:ascii="微软雅黑" w:hAnsi="微软雅黑" w:eastAsia="微软雅黑" w:cs="微软雅黑"/>
                <w:snapToGrid w:val="0"/>
                <w:color w:val="000000"/>
                <w:kern w:val="0"/>
                <w:sz w:val="20"/>
                <w:szCs w:val="20"/>
                <w:lang w:val="en-US" w:eastAsia="zh-CN" w:bidi="ar-SA"/>
              </w:rPr>
            </w:pPr>
          </w:p>
        </w:tc>
        <w:tc>
          <w:tcPr>
            <w:tcW w:w="1675" w:type="dxa"/>
            <w:vAlign w:val="center"/>
          </w:tcPr>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质量保障措施 (10分</w:t>
            </w:r>
            <w:r>
              <w:rPr>
                <w:rFonts w:hint="default" w:ascii="微软雅黑" w:hAnsi="微软雅黑" w:eastAsia="微软雅黑" w:cs="微软雅黑"/>
                <w:snapToGrid w:val="0"/>
                <w:color w:val="000000"/>
                <w:kern w:val="0"/>
                <w:sz w:val="20"/>
                <w:szCs w:val="20"/>
                <w:lang w:val="en-US" w:eastAsia="zh-CN" w:bidi="ar-SA"/>
              </w:rPr>
              <w:t>)</w:t>
            </w:r>
          </w:p>
          <w:p>
            <w:pPr>
              <w:pStyle w:val="5"/>
              <w:jc w:val="both"/>
              <w:rPr>
                <w:rFonts w:hint="eastAsia" w:ascii="微软雅黑" w:hAnsi="微软雅黑" w:eastAsia="微软雅黑" w:cs="微软雅黑"/>
                <w:snapToGrid w:val="0"/>
                <w:color w:val="000000"/>
                <w:kern w:val="0"/>
                <w:sz w:val="20"/>
                <w:szCs w:val="20"/>
                <w:lang w:val="en-US" w:eastAsia="zh-CN" w:bidi="ar-SA"/>
              </w:rPr>
            </w:pPr>
          </w:p>
        </w:tc>
        <w:tc>
          <w:tcPr>
            <w:tcW w:w="7128" w:type="dxa"/>
            <w:vAlign w:val="center"/>
          </w:tcPr>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针对本项目实际特点制定相关质量保证措施，方案包括但不限于项目实施过程中，在进度响应采购要求的情况下，如何保障供货质量的方案措施；在采购人接收制服后出现制服瑕疵、尺寸不合适等问题解决措施；以及制服质量保证措施，质量承诺等内容。</w:t>
            </w:r>
          </w:p>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①针对以上内容，措施方案阐述详细具体，内容覆盖全面，有详细说明及具体措施，完全满足实际采购需求的得 10 分；</w:t>
            </w:r>
          </w:p>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②有较详细、具体的措施方案，内容全面，对以上内容均有说明及措施和流程，满足实际情况及需求的 7分；</w:t>
            </w:r>
          </w:p>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 xml:space="preserve">③措施方案内容阐述完整，对以上内容均有说明但具体操作措施及流程基本可行，可以满足采购人需求的得 4 分； </w:t>
            </w:r>
          </w:p>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④措施方案内容不全、表述混乱，只有少许内容能满足实际采购需求的得 1 分；</w:t>
            </w:r>
          </w:p>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⑤未提供不得分。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1" w:hRule="atLeast"/>
        </w:trPr>
        <w:tc>
          <w:tcPr>
            <w:tcW w:w="1736" w:type="dxa"/>
            <w:vMerge w:val="continue"/>
            <w:vAlign w:val="center"/>
          </w:tcPr>
          <w:p>
            <w:pPr>
              <w:pStyle w:val="5"/>
              <w:jc w:val="both"/>
              <w:rPr>
                <w:rFonts w:hint="eastAsia" w:ascii="微软雅黑" w:hAnsi="微软雅黑" w:eastAsia="微软雅黑" w:cs="微软雅黑"/>
                <w:snapToGrid w:val="0"/>
                <w:color w:val="000000"/>
                <w:kern w:val="0"/>
                <w:sz w:val="20"/>
                <w:szCs w:val="20"/>
                <w:lang w:val="en-US" w:eastAsia="zh-CN" w:bidi="ar-SA"/>
              </w:rPr>
            </w:pPr>
          </w:p>
        </w:tc>
        <w:tc>
          <w:tcPr>
            <w:tcW w:w="1675" w:type="dxa"/>
            <w:vAlign w:val="center"/>
          </w:tcPr>
          <w:p>
            <w:pPr>
              <w:pStyle w:val="5"/>
              <w:jc w:val="left"/>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应急处理预案 (10分</w:t>
            </w:r>
            <w:r>
              <w:rPr>
                <w:rFonts w:hint="default" w:ascii="微软雅黑" w:hAnsi="微软雅黑" w:eastAsia="微软雅黑" w:cs="微软雅黑"/>
                <w:snapToGrid w:val="0"/>
                <w:color w:val="000000"/>
                <w:kern w:val="0"/>
                <w:sz w:val="20"/>
                <w:szCs w:val="20"/>
                <w:lang w:val="en-US" w:eastAsia="zh-CN" w:bidi="ar-SA"/>
              </w:rPr>
              <w:t>)</w:t>
            </w:r>
          </w:p>
          <w:p>
            <w:pPr>
              <w:pStyle w:val="5"/>
              <w:jc w:val="both"/>
              <w:rPr>
                <w:rFonts w:hint="eastAsia" w:ascii="微软雅黑" w:hAnsi="微软雅黑" w:eastAsia="微软雅黑" w:cs="微软雅黑"/>
                <w:snapToGrid w:val="0"/>
                <w:color w:val="000000"/>
                <w:kern w:val="0"/>
                <w:sz w:val="20"/>
                <w:szCs w:val="20"/>
                <w:lang w:val="en-US" w:eastAsia="zh-CN" w:bidi="ar-SA"/>
              </w:rPr>
            </w:pPr>
          </w:p>
        </w:tc>
        <w:tc>
          <w:tcPr>
            <w:tcW w:w="7128" w:type="dxa"/>
            <w:vAlign w:val="center"/>
          </w:tcPr>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根据项目实际情况，针对突发情形制定的应急方案及处理措施，包括但不限于材料货源突变、遇到不可抗拒的天气状况（自然灾害影响、气候变化影响）等不可预测的突发事件等。</w:t>
            </w:r>
          </w:p>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①提供的应急预案具备全面性、安全性、预见性，突发事件响应及时性，预测与防范及处理措施完善并切实可行，可操作性强，应急处理流程清晰具体，能够快速有效解决问题并提供应急响应时间的，得 10 分；</w:t>
            </w:r>
          </w:p>
          <w:p>
            <w:pPr>
              <w:pStyle w:val="5"/>
              <w:jc w:val="both"/>
              <w:rPr>
                <w:rFonts w:hint="default" w:ascii="微软雅黑" w:hAnsi="微软雅黑" w:eastAsia="微软雅黑" w:cs="微软雅黑"/>
                <w:snapToGrid w:val="0"/>
                <w:color w:val="000000"/>
                <w:kern w:val="0"/>
                <w:sz w:val="20"/>
                <w:szCs w:val="20"/>
                <w:lang w:val="en-US" w:eastAsia="zh-CN" w:bidi="ar-SA"/>
              </w:rPr>
            </w:pPr>
            <w:r>
              <w:rPr>
                <w:rFonts w:hint="default" w:ascii="微软雅黑" w:hAnsi="微软雅黑" w:eastAsia="微软雅黑" w:cs="微软雅黑"/>
                <w:snapToGrid w:val="0"/>
                <w:color w:val="000000"/>
                <w:kern w:val="0"/>
                <w:sz w:val="20"/>
                <w:szCs w:val="20"/>
                <w:lang w:val="en-US" w:eastAsia="zh-CN" w:bidi="ar-SA"/>
              </w:rPr>
              <w:t>②</w:t>
            </w:r>
            <w:r>
              <w:rPr>
                <w:rFonts w:hint="eastAsia" w:ascii="微软雅黑" w:hAnsi="微软雅黑" w:eastAsia="微软雅黑" w:cs="微软雅黑"/>
                <w:snapToGrid w:val="0"/>
                <w:color w:val="000000"/>
                <w:kern w:val="0"/>
                <w:sz w:val="20"/>
                <w:szCs w:val="20"/>
                <w:lang w:val="en-US" w:eastAsia="zh-CN" w:bidi="ar-SA"/>
              </w:rPr>
              <w:t>提供的应急预案具备全面，预测与防范及处理措施完善并切实可行，可操作性一般，应急处理流程完整，能够快速响应时间的，得7分</w:t>
            </w:r>
          </w:p>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default" w:ascii="微软雅黑" w:hAnsi="微软雅黑" w:eastAsia="微软雅黑" w:cs="微软雅黑"/>
                <w:snapToGrid w:val="0"/>
                <w:color w:val="000000"/>
                <w:kern w:val="0"/>
                <w:sz w:val="20"/>
                <w:szCs w:val="20"/>
                <w:lang w:val="en-US" w:eastAsia="zh-CN" w:bidi="ar-SA"/>
              </w:rPr>
              <w:t>③</w:t>
            </w:r>
            <w:r>
              <w:rPr>
                <w:rFonts w:hint="eastAsia" w:ascii="微软雅黑" w:hAnsi="微软雅黑" w:eastAsia="微软雅黑" w:cs="微软雅黑"/>
                <w:snapToGrid w:val="0"/>
                <w:color w:val="000000"/>
                <w:kern w:val="0"/>
                <w:sz w:val="20"/>
                <w:szCs w:val="20"/>
                <w:lang w:val="en-US" w:eastAsia="zh-CN" w:bidi="ar-SA"/>
              </w:rPr>
              <w:t>提供的应急预案不够全面，预测与防范及处理措施欠缺，可操作性较差的，但有基本的应急处理流程及内容的，有应急响应时间但服务响应不够及时的，得 4 分；</w:t>
            </w:r>
          </w:p>
          <w:p>
            <w:pPr>
              <w:pStyle w:val="18"/>
              <w:ind w:left="0" w:leftChars="0" w:firstLine="0" w:firstLineChars="0"/>
              <w:rPr>
                <w:rFonts w:hint="eastAsia" w:ascii="微软雅黑" w:hAnsi="微软雅黑" w:eastAsia="微软雅黑" w:cs="微软雅黑"/>
                <w:snapToGrid w:val="0"/>
                <w:color w:val="000000"/>
                <w:kern w:val="0"/>
                <w:sz w:val="20"/>
                <w:szCs w:val="20"/>
                <w:lang w:val="en-US" w:eastAsia="zh-CN" w:bidi="ar-SA"/>
              </w:rPr>
            </w:pPr>
            <w:r>
              <w:rPr>
                <w:rFonts w:hint="default" w:ascii="微软雅黑" w:hAnsi="微软雅黑" w:eastAsia="微软雅黑" w:cs="微软雅黑"/>
                <w:snapToGrid w:val="0"/>
                <w:color w:val="000000"/>
                <w:kern w:val="0"/>
                <w:sz w:val="20"/>
                <w:szCs w:val="20"/>
                <w:lang w:val="en-US" w:eastAsia="zh-CN" w:bidi="ar-SA"/>
              </w:rPr>
              <w:t>④</w:t>
            </w:r>
            <w:r>
              <w:rPr>
                <w:rFonts w:hint="eastAsia" w:ascii="微软雅黑" w:hAnsi="微软雅黑" w:eastAsia="微软雅黑" w:cs="微软雅黑"/>
                <w:snapToGrid w:val="0"/>
                <w:color w:val="000000"/>
                <w:kern w:val="0"/>
                <w:sz w:val="20"/>
                <w:szCs w:val="20"/>
                <w:lang w:val="en-US" w:eastAsia="zh-CN" w:bidi="ar-SA"/>
              </w:rPr>
              <w:t>应急预案简单粗略、存在缺漏、描述简单笼统，应急预案不具备可操作性，有响应时间，但服务响应不够及时的，得1 分。</w:t>
            </w:r>
          </w:p>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default" w:ascii="微软雅黑" w:hAnsi="微软雅黑" w:eastAsia="微软雅黑" w:cs="微软雅黑"/>
                <w:snapToGrid w:val="0"/>
                <w:color w:val="000000"/>
                <w:kern w:val="0"/>
                <w:sz w:val="20"/>
                <w:szCs w:val="20"/>
                <w:lang w:val="en-US" w:eastAsia="zh-CN" w:bidi="ar-SA"/>
              </w:rPr>
              <w:t>⑤</w:t>
            </w:r>
            <w:r>
              <w:rPr>
                <w:rFonts w:hint="eastAsia" w:ascii="微软雅黑" w:hAnsi="微软雅黑" w:eastAsia="微软雅黑" w:cs="微软雅黑"/>
                <w:snapToGrid w:val="0"/>
                <w:color w:val="000000"/>
                <w:kern w:val="0"/>
                <w:sz w:val="20"/>
                <w:szCs w:val="20"/>
                <w:lang w:val="en-US" w:eastAsia="zh-CN" w:bidi="ar-SA"/>
              </w:rPr>
              <w:t>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10539" w:type="dxa"/>
            <w:gridSpan w:val="3"/>
            <w:vAlign w:val="center"/>
          </w:tcPr>
          <w:p>
            <w:pPr>
              <w:pStyle w:val="5"/>
              <w:spacing w:line="360" w:lineRule="auto"/>
              <w:ind w:firstLine="400" w:firstLineChars="200"/>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投标人应根据现有的采购清单等资料，编制与本项目相适应的技术方案，以简单明了、符合采购需求为宜，技术方案页码应控制在200页以内。评标过程中，评委有权对其超出200页以外部分不进行评审。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1736" w:type="dxa"/>
            <w:vMerge w:val="restart"/>
            <w:vAlign w:val="center"/>
          </w:tcPr>
          <w:p>
            <w:pPr>
              <w:pStyle w:val="5"/>
              <w:jc w:val="both"/>
              <w:rPr>
                <w:rFonts w:hint="default"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商务部分</w:t>
            </w:r>
          </w:p>
        </w:tc>
        <w:tc>
          <w:tcPr>
            <w:tcW w:w="1675" w:type="dxa"/>
            <w:vAlign w:val="center"/>
          </w:tcPr>
          <w:p>
            <w:pPr>
              <w:pStyle w:val="5"/>
              <w:jc w:val="left"/>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同类业绩 (8分</w:t>
            </w:r>
            <w:r>
              <w:rPr>
                <w:rFonts w:hint="default" w:ascii="微软雅黑" w:hAnsi="微软雅黑" w:eastAsia="微软雅黑" w:cs="微软雅黑"/>
                <w:snapToGrid w:val="0"/>
                <w:color w:val="000000"/>
                <w:kern w:val="0"/>
                <w:sz w:val="20"/>
                <w:szCs w:val="20"/>
                <w:lang w:val="en-US" w:eastAsia="zh-CN" w:bidi="ar-SA"/>
              </w:rPr>
              <w:t xml:space="preserve">) </w:t>
            </w:r>
          </w:p>
          <w:p>
            <w:pPr>
              <w:pStyle w:val="5"/>
              <w:jc w:val="both"/>
              <w:rPr>
                <w:rFonts w:hint="eastAsia" w:ascii="微软雅黑" w:hAnsi="微软雅黑" w:eastAsia="微软雅黑" w:cs="微软雅黑"/>
                <w:snapToGrid w:val="0"/>
                <w:color w:val="000000"/>
                <w:kern w:val="0"/>
                <w:sz w:val="20"/>
                <w:szCs w:val="20"/>
                <w:lang w:val="en-US" w:eastAsia="zh-CN" w:bidi="ar-SA"/>
              </w:rPr>
            </w:pPr>
          </w:p>
        </w:tc>
        <w:tc>
          <w:tcPr>
            <w:tcW w:w="7128" w:type="dxa"/>
            <w:vAlign w:val="center"/>
          </w:tcPr>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根据供应商提供的其自2023年5月</w:t>
            </w:r>
            <w:r>
              <w:rPr>
                <w:rFonts w:hint="default" w:ascii="微软雅黑" w:hAnsi="微软雅黑" w:eastAsia="微软雅黑" w:cs="微软雅黑"/>
                <w:snapToGrid w:val="0"/>
                <w:color w:val="000000"/>
                <w:kern w:val="0"/>
                <w:sz w:val="20"/>
                <w:szCs w:val="20"/>
                <w:lang w:val="en-US" w:eastAsia="zh-CN" w:bidi="ar-SA"/>
              </w:rPr>
              <w:t>1</w:t>
            </w:r>
            <w:r>
              <w:rPr>
                <w:rFonts w:hint="eastAsia" w:ascii="微软雅黑" w:hAnsi="微软雅黑" w:eastAsia="微软雅黑" w:cs="微软雅黑"/>
                <w:snapToGrid w:val="0"/>
                <w:color w:val="000000"/>
                <w:kern w:val="0"/>
                <w:sz w:val="20"/>
                <w:szCs w:val="20"/>
                <w:lang w:val="en-US" w:eastAsia="zh-CN" w:bidi="ar-SA"/>
              </w:rPr>
              <w:t>日至今的类似服装业绩进行评审，每有一项业绩得</w:t>
            </w:r>
            <w:r>
              <w:rPr>
                <w:rFonts w:hint="default" w:ascii="微软雅黑" w:hAnsi="微软雅黑" w:eastAsia="微软雅黑" w:cs="微软雅黑"/>
                <w:snapToGrid w:val="0"/>
                <w:color w:val="000000"/>
                <w:kern w:val="0"/>
                <w:sz w:val="20"/>
                <w:szCs w:val="20"/>
                <w:lang w:val="en-US" w:eastAsia="zh-CN" w:bidi="ar-SA"/>
              </w:rPr>
              <w:t>2</w:t>
            </w:r>
            <w:r>
              <w:rPr>
                <w:rFonts w:hint="eastAsia" w:ascii="微软雅黑" w:hAnsi="微软雅黑" w:eastAsia="微软雅黑" w:cs="微软雅黑"/>
                <w:snapToGrid w:val="0"/>
                <w:color w:val="000000"/>
                <w:kern w:val="0"/>
                <w:sz w:val="20"/>
                <w:szCs w:val="20"/>
                <w:lang w:val="en-US" w:eastAsia="zh-CN" w:bidi="ar-SA"/>
              </w:rPr>
              <w:t>分，本项最高8分；（响应文件中需提供合同扫描件，以签订合同时间为准）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5" w:hRule="atLeast"/>
        </w:trPr>
        <w:tc>
          <w:tcPr>
            <w:tcW w:w="1736" w:type="dxa"/>
            <w:vMerge w:val="continue"/>
            <w:vAlign w:val="center"/>
          </w:tcPr>
          <w:p>
            <w:pPr>
              <w:pStyle w:val="5"/>
              <w:jc w:val="both"/>
              <w:rPr>
                <w:rFonts w:hint="eastAsia" w:ascii="微软雅黑" w:hAnsi="微软雅黑" w:eastAsia="微软雅黑" w:cs="微软雅黑"/>
                <w:snapToGrid w:val="0"/>
                <w:color w:val="000000"/>
                <w:kern w:val="0"/>
                <w:sz w:val="20"/>
                <w:szCs w:val="20"/>
                <w:lang w:val="en-US" w:eastAsia="zh-CN" w:bidi="ar-SA"/>
              </w:rPr>
            </w:pPr>
          </w:p>
        </w:tc>
        <w:tc>
          <w:tcPr>
            <w:tcW w:w="1675" w:type="dxa"/>
            <w:vAlign w:val="center"/>
          </w:tcPr>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售后服务 (12分</w:t>
            </w:r>
            <w:r>
              <w:rPr>
                <w:rFonts w:hint="default" w:ascii="微软雅黑" w:hAnsi="微软雅黑" w:eastAsia="微软雅黑" w:cs="微软雅黑"/>
                <w:snapToGrid w:val="0"/>
                <w:color w:val="000000"/>
                <w:kern w:val="0"/>
                <w:sz w:val="20"/>
                <w:szCs w:val="20"/>
                <w:lang w:val="en-US" w:eastAsia="zh-CN" w:bidi="ar-SA"/>
              </w:rPr>
              <w:t>)</w:t>
            </w:r>
          </w:p>
        </w:tc>
        <w:tc>
          <w:tcPr>
            <w:tcW w:w="7128" w:type="dxa"/>
            <w:vAlign w:val="center"/>
          </w:tcPr>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需结合项目的实际特点制定符合本项目的售后服务方案，包括但不限于售后服务承诺、售后服务内容、售后服务体系、服务流程、瑕疵产品调换货解决方案、尺码调换，零星补单措施、现场服务响应时间及调换货时间、售后人员安排等。</w:t>
            </w:r>
          </w:p>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①针对以上内容，有详细、具体的售后服务方案，对以上内容均有详细说明及具体的措施和流程，符合现场实际情况、能完全满足采购人需求的得12分；</w:t>
            </w:r>
          </w:p>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default" w:ascii="微软雅黑" w:hAnsi="微软雅黑" w:eastAsia="微软雅黑" w:cs="微软雅黑"/>
                <w:snapToGrid w:val="0"/>
                <w:color w:val="000000"/>
                <w:kern w:val="0"/>
                <w:sz w:val="20"/>
                <w:szCs w:val="20"/>
                <w:lang w:val="en-US" w:eastAsia="zh-CN" w:bidi="ar-SA"/>
              </w:rPr>
              <w:t>②</w:t>
            </w:r>
            <w:r>
              <w:rPr>
                <w:rFonts w:hint="eastAsia" w:ascii="微软雅黑" w:hAnsi="微软雅黑" w:eastAsia="微软雅黑" w:cs="微软雅黑"/>
                <w:snapToGrid w:val="0"/>
                <w:color w:val="000000"/>
                <w:kern w:val="0"/>
                <w:sz w:val="20"/>
                <w:szCs w:val="20"/>
                <w:lang w:val="en-US" w:eastAsia="zh-CN" w:bidi="ar-SA"/>
              </w:rPr>
              <w:t>有较详细、具体的售后服务方案，对以上内容均有说明及措施和流程，满足现场实际情况及采购人需求的得 10 分；</w:t>
            </w:r>
          </w:p>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default" w:ascii="微软雅黑" w:hAnsi="微软雅黑" w:eastAsia="微软雅黑" w:cs="微软雅黑"/>
                <w:snapToGrid w:val="0"/>
                <w:color w:val="000000"/>
                <w:kern w:val="0"/>
                <w:sz w:val="20"/>
                <w:szCs w:val="20"/>
                <w:lang w:val="en-US" w:eastAsia="zh-CN" w:bidi="ar-SA"/>
              </w:rPr>
              <w:t>③</w:t>
            </w:r>
            <w:r>
              <w:rPr>
                <w:rFonts w:hint="eastAsia" w:ascii="微软雅黑" w:hAnsi="微软雅黑" w:eastAsia="微软雅黑" w:cs="微软雅黑"/>
                <w:snapToGrid w:val="0"/>
                <w:color w:val="000000"/>
                <w:kern w:val="0"/>
                <w:sz w:val="20"/>
                <w:szCs w:val="20"/>
                <w:lang w:val="en-US" w:eastAsia="zh-CN" w:bidi="ar-SA"/>
              </w:rPr>
              <w:t>售后服务方案内容完整，对以上内容均有说明但具体操作措施及流程基本可行，可以满足采购人需求的得 8 分；</w:t>
            </w:r>
          </w:p>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default" w:ascii="微软雅黑" w:hAnsi="微软雅黑" w:eastAsia="微软雅黑" w:cs="微软雅黑"/>
                <w:snapToGrid w:val="0"/>
                <w:color w:val="000000"/>
                <w:kern w:val="0"/>
                <w:sz w:val="20"/>
                <w:szCs w:val="20"/>
                <w:lang w:val="en-US" w:eastAsia="zh-CN" w:bidi="ar-SA"/>
              </w:rPr>
              <w:t>④</w:t>
            </w:r>
            <w:r>
              <w:rPr>
                <w:rFonts w:hint="eastAsia" w:ascii="微软雅黑" w:hAnsi="微软雅黑" w:eastAsia="微软雅黑" w:cs="微软雅黑"/>
                <w:snapToGrid w:val="0"/>
                <w:color w:val="000000"/>
                <w:kern w:val="0"/>
                <w:sz w:val="20"/>
                <w:szCs w:val="20"/>
                <w:lang w:val="en-US" w:eastAsia="zh-CN" w:bidi="ar-SA"/>
              </w:rPr>
              <w:t>售后服务方案内容简单粗略，针对以上内容只有部分说明及操作措施和流程的得 5 分；</w:t>
            </w:r>
          </w:p>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default" w:ascii="微软雅黑" w:hAnsi="微软雅黑" w:eastAsia="微软雅黑" w:cs="微软雅黑"/>
                <w:snapToGrid w:val="0"/>
                <w:color w:val="000000"/>
                <w:kern w:val="0"/>
                <w:sz w:val="20"/>
                <w:szCs w:val="20"/>
                <w:lang w:val="en-US" w:eastAsia="zh-CN" w:bidi="ar-SA"/>
              </w:rPr>
              <w:t>⑤</w:t>
            </w:r>
            <w:r>
              <w:rPr>
                <w:rFonts w:hint="eastAsia" w:ascii="微软雅黑" w:hAnsi="微软雅黑" w:eastAsia="微软雅黑" w:cs="微软雅黑"/>
                <w:snapToGrid w:val="0"/>
                <w:color w:val="000000"/>
                <w:kern w:val="0"/>
                <w:sz w:val="20"/>
                <w:szCs w:val="20"/>
                <w:lang w:val="en-US" w:eastAsia="zh-CN" w:bidi="ar-SA"/>
              </w:rPr>
              <w:t>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trPr>
        <w:tc>
          <w:tcPr>
            <w:tcW w:w="1736" w:type="dxa"/>
            <w:vAlign w:val="center"/>
          </w:tcPr>
          <w:p>
            <w:pPr>
              <w:pStyle w:val="5"/>
              <w:jc w:val="both"/>
              <w:rPr>
                <w:rFonts w:hint="default"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投标报价</w:t>
            </w:r>
          </w:p>
        </w:tc>
        <w:tc>
          <w:tcPr>
            <w:tcW w:w="1675" w:type="dxa"/>
            <w:vAlign w:val="center"/>
          </w:tcPr>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投标报价得分 (30.0分</w:t>
            </w:r>
            <w:r>
              <w:rPr>
                <w:rFonts w:hint="default" w:ascii="微软雅黑" w:hAnsi="微软雅黑" w:eastAsia="微软雅黑" w:cs="微软雅黑"/>
                <w:snapToGrid w:val="0"/>
                <w:color w:val="000000"/>
                <w:kern w:val="0"/>
                <w:sz w:val="20"/>
                <w:szCs w:val="20"/>
                <w:lang w:val="en-US" w:eastAsia="zh-CN" w:bidi="ar-SA"/>
              </w:rPr>
              <w:t>)</w:t>
            </w:r>
          </w:p>
        </w:tc>
        <w:tc>
          <w:tcPr>
            <w:tcW w:w="7128" w:type="dxa"/>
            <w:vAlign w:val="center"/>
          </w:tcPr>
          <w:p>
            <w:pPr>
              <w:pStyle w:val="5"/>
              <w:jc w:val="both"/>
              <w:rPr>
                <w:rFonts w:hint="eastAsia" w:ascii="微软雅黑" w:hAnsi="微软雅黑" w:eastAsia="微软雅黑" w:cs="微软雅黑"/>
                <w:snapToGrid w:val="0"/>
                <w:color w:val="000000"/>
                <w:kern w:val="0"/>
                <w:sz w:val="20"/>
                <w:szCs w:val="20"/>
                <w:lang w:val="en-US" w:eastAsia="zh-CN" w:bidi="ar-SA"/>
              </w:rPr>
            </w:pPr>
            <w:r>
              <w:rPr>
                <w:rFonts w:hint="eastAsia" w:ascii="微软雅黑" w:hAnsi="微软雅黑" w:eastAsia="微软雅黑" w:cs="微软雅黑"/>
                <w:snapToGrid w:val="0"/>
                <w:color w:val="000000"/>
                <w:kern w:val="0"/>
                <w:sz w:val="20"/>
                <w:szCs w:val="20"/>
                <w:lang w:val="en-US" w:eastAsia="zh-CN" w:bidi="ar-SA"/>
              </w:rPr>
              <w:t>投标报价得分＝（评标基准价/投标报价）</w:t>
            </w:r>
            <w:r>
              <w:rPr>
                <w:rFonts w:hint="default" w:ascii="微软雅黑" w:hAnsi="微软雅黑" w:eastAsia="微软雅黑" w:cs="微软雅黑"/>
                <w:snapToGrid w:val="0"/>
                <w:color w:val="000000"/>
                <w:kern w:val="0"/>
                <w:sz w:val="20"/>
                <w:szCs w:val="20"/>
                <w:lang w:val="en-US" w:eastAsia="zh-CN" w:bidi="ar-SA"/>
              </w:rPr>
              <w:t>×</w:t>
            </w:r>
            <w:r>
              <w:rPr>
                <w:rFonts w:hint="eastAsia" w:ascii="微软雅黑" w:hAnsi="微软雅黑" w:eastAsia="微软雅黑" w:cs="微软雅黑"/>
                <w:snapToGrid w:val="0"/>
                <w:color w:val="000000"/>
                <w:kern w:val="0"/>
                <w:sz w:val="20"/>
                <w:szCs w:val="20"/>
                <w:lang w:val="en-US" w:eastAsia="zh-CN" w:bidi="ar-SA"/>
              </w:rPr>
              <w:t>价格分值【注：满足招标文件要求且投标价格最低的投标报价为评标基准价。】最低报价不是中标的唯一依据。因落实政府采购政策进行价格调整的，以调整后的价格计算评标基准价和投标报价。</w:t>
            </w:r>
          </w:p>
        </w:tc>
      </w:tr>
    </w:tbl>
    <w:p>
      <w:pPr>
        <w:spacing w:line="152" w:lineRule="exact"/>
        <w:rPr>
          <w:sz w:val="22"/>
          <w:szCs w:val="22"/>
        </w:rPr>
      </w:pPr>
    </w:p>
    <w:p>
      <w:pPr>
        <w:spacing w:before="143" w:line="198" w:lineRule="auto"/>
        <w:ind w:left="391"/>
        <w:rPr>
          <w:rFonts w:ascii="微软雅黑" w:hAnsi="微软雅黑" w:eastAsia="微软雅黑" w:cs="微软雅黑"/>
          <w:sz w:val="20"/>
          <w:szCs w:val="20"/>
        </w:rPr>
      </w:pPr>
      <w:r>
        <w:rPr>
          <w:rFonts w:ascii="微软雅黑" w:hAnsi="微软雅黑" w:eastAsia="微软雅黑" w:cs="微软雅黑"/>
          <w:sz w:val="20"/>
          <w:szCs w:val="20"/>
        </w:rPr>
        <w:t>异常低价审查：</w:t>
      </w:r>
    </w:p>
    <w:p>
      <w:pPr>
        <w:spacing w:before="115" w:line="198" w:lineRule="auto"/>
        <w:ind w:left="391"/>
        <w:rPr>
          <w:rFonts w:ascii="微软雅黑" w:hAnsi="微软雅黑" w:eastAsia="微软雅黑" w:cs="微软雅黑"/>
          <w:sz w:val="20"/>
          <w:szCs w:val="20"/>
        </w:rPr>
      </w:pPr>
      <w:r>
        <w:rPr>
          <w:rFonts w:ascii="微软雅黑" w:hAnsi="微软雅黑" w:eastAsia="微软雅黑" w:cs="微软雅黑"/>
          <w:sz w:val="20"/>
          <w:szCs w:val="20"/>
        </w:rPr>
        <w:t>采购包</w:t>
      </w:r>
      <w:r>
        <w:rPr>
          <w:rFonts w:ascii="Lucida Sans Unicode" w:hAnsi="Lucida Sans Unicode" w:eastAsia="Lucida Sans Unicode" w:cs="Lucida Sans Unicode"/>
          <w:sz w:val="20"/>
          <w:szCs w:val="20"/>
        </w:rPr>
        <w:t>1</w:t>
      </w:r>
      <w:r>
        <w:rPr>
          <w:rFonts w:ascii="微软雅黑" w:hAnsi="微软雅黑" w:eastAsia="微软雅黑" w:cs="微软雅黑"/>
          <w:sz w:val="20"/>
          <w:szCs w:val="20"/>
        </w:rPr>
        <w:t>：</w:t>
      </w:r>
    </w:p>
    <w:p>
      <w:pPr>
        <w:spacing w:line="151" w:lineRule="exact"/>
        <w:rPr>
          <w:sz w:val="22"/>
          <w:szCs w:val="22"/>
        </w:rPr>
      </w:pPr>
    </w:p>
    <w:tbl>
      <w:tblPr>
        <w:tblStyle w:val="16"/>
        <w:tblW w:w="1055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61"/>
        <w:gridCol w:w="3166"/>
        <w:gridCol w:w="63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1061" w:type="dxa"/>
            <w:vAlign w:val="top"/>
          </w:tcPr>
          <w:p>
            <w:pPr>
              <w:pStyle w:val="17"/>
              <w:spacing w:before="85" w:line="201" w:lineRule="auto"/>
              <w:ind w:left="95"/>
              <w:rPr>
                <w:sz w:val="20"/>
                <w:szCs w:val="20"/>
              </w:rPr>
            </w:pPr>
            <w:r>
              <w:rPr>
                <w:b/>
                <w:bCs/>
                <w:spacing w:val="-1"/>
                <w:sz w:val="20"/>
                <w:szCs w:val="20"/>
              </w:rPr>
              <w:t>序号</w:t>
            </w:r>
          </w:p>
        </w:tc>
        <w:tc>
          <w:tcPr>
            <w:tcW w:w="3166" w:type="dxa"/>
            <w:vAlign w:val="top"/>
          </w:tcPr>
          <w:p>
            <w:pPr>
              <w:pStyle w:val="17"/>
              <w:spacing w:before="85" w:line="200" w:lineRule="auto"/>
              <w:ind w:left="92"/>
              <w:rPr>
                <w:sz w:val="20"/>
                <w:szCs w:val="20"/>
              </w:rPr>
            </w:pPr>
            <w:r>
              <w:rPr>
                <w:b/>
                <w:bCs/>
                <w:spacing w:val="1"/>
                <w:sz w:val="20"/>
                <w:szCs w:val="20"/>
              </w:rPr>
              <w:t>评审点要求概况</w:t>
            </w:r>
          </w:p>
        </w:tc>
        <w:tc>
          <w:tcPr>
            <w:tcW w:w="6325" w:type="dxa"/>
            <w:vAlign w:val="top"/>
          </w:tcPr>
          <w:p>
            <w:pPr>
              <w:pStyle w:val="17"/>
              <w:spacing w:before="85" w:line="201" w:lineRule="auto"/>
              <w:ind w:left="96"/>
              <w:rPr>
                <w:sz w:val="20"/>
                <w:szCs w:val="20"/>
              </w:rPr>
            </w:pPr>
            <w:r>
              <w:rPr>
                <w:b/>
                <w:bCs/>
                <w:sz w:val="20"/>
                <w:szCs w:val="20"/>
              </w:rPr>
              <w:t>异常低价的情形</w:t>
            </w:r>
          </w:p>
        </w:tc>
      </w:tr>
    </w:tbl>
    <w:p>
      <w:pPr>
        <w:pStyle w:val="5"/>
        <w:rPr>
          <w:sz w:val="22"/>
          <w:szCs w:val="22"/>
        </w:rPr>
      </w:pPr>
    </w:p>
    <w:p>
      <w:pPr>
        <w:rPr>
          <w:sz w:val="22"/>
          <w:szCs w:val="22"/>
        </w:rPr>
        <w:sectPr>
          <w:footerReference r:id="rId13" w:type="default"/>
          <w:pgSz w:w="11900" w:h="16840"/>
          <w:pgMar w:top="557" w:right="671" w:bottom="295" w:left="666" w:header="0" w:footer="0" w:gutter="0"/>
          <w:pgNumType w:fmt="decimal"/>
          <w:cols w:space="720" w:num="1"/>
        </w:sectPr>
      </w:pPr>
    </w:p>
    <w:tbl>
      <w:tblPr>
        <w:tblStyle w:val="16"/>
        <w:tblW w:w="1055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61"/>
        <w:gridCol w:w="3166"/>
        <w:gridCol w:w="63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6" w:hRule="atLeast"/>
        </w:trPr>
        <w:tc>
          <w:tcPr>
            <w:tcW w:w="1061" w:type="dxa"/>
            <w:vAlign w:val="top"/>
          </w:tcPr>
          <w:p>
            <w:pPr>
              <w:spacing w:line="243" w:lineRule="auto"/>
              <w:rPr>
                <w:rFonts w:ascii="Arial"/>
                <w:sz w:val="22"/>
                <w:szCs w:val="22"/>
              </w:rPr>
            </w:pPr>
          </w:p>
          <w:p>
            <w:pPr>
              <w:spacing w:line="243" w:lineRule="auto"/>
              <w:rPr>
                <w:rFonts w:ascii="Arial"/>
                <w:sz w:val="22"/>
                <w:szCs w:val="22"/>
              </w:rPr>
            </w:pPr>
          </w:p>
          <w:p>
            <w:pPr>
              <w:spacing w:line="243" w:lineRule="auto"/>
              <w:rPr>
                <w:rFonts w:ascii="Arial"/>
                <w:sz w:val="22"/>
                <w:szCs w:val="22"/>
              </w:rPr>
            </w:pPr>
          </w:p>
          <w:p>
            <w:pPr>
              <w:spacing w:line="243" w:lineRule="auto"/>
              <w:rPr>
                <w:rFonts w:ascii="Arial"/>
                <w:sz w:val="22"/>
                <w:szCs w:val="22"/>
              </w:rPr>
            </w:pPr>
          </w:p>
          <w:p>
            <w:pPr>
              <w:spacing w:line="243" w:lineRule="auto"/>
              <w:rPr>
                <w:rFonts w:ascii="Arial"/>
                <w:sz w:val="22"/>
                <w:szCs w:val="22"/>
              </w:rPr>
            </w:pPr>
          </w:p>
          <w:p>
            <w:pPr>
              <w:spacing w:line="243" w:lineRule="auto"/>
              <w:rPr>
                <w:rFonts w:ascii="Arial"/>
                <w:sz w:val="22"/>
                <w:szCs w:val="22"/>
              </w:rPr>
            </w:pPr>
          </w:p>
          <w:p>
            <w:pPr>
              <w:spacing w:line="243" w:lineRule="auto"/>
              <w:rPr>
                <w:rFonts w:ascii="Arial"/>
                <w:sz w:val="22"/>
                <w:szCs w:val="22"/>
              </w:rPr>
            </w:pPr>
          </w:p>
          <w:p>
            <w:pPr>
              <w:spacing w:line="243" w:lineRule="auto"/>
              <w:rPr>
                <w:rFonts w:ascii="Arial"/>
                <w:sz w:val="22"/>
                <w:szCs w:val="22"/>
              </w:rPr>
            </w:pPr>
          </w:p>
          <w:p>
            <w:pPr>
              <w:spacing w:line="243" w:lineRule="auto"/>
              <w:rPr>
                <w:rFonts w:ascii="Arial"/>
                <w:sz w:val="22"/>
                <w:szCs w:val="22"/>
              </w:rPr>
            </w:pPr>
          </w:p>
          <w:p>
            <w:pPr>
              <w:spacing w:line="243" w:lineRule="auto"/>
              <w:rPr>
                <w:rFonts w:ascii="Arial"/>
                <w:sz w:val="22"/>
                <w:szCs w:val="22"/>
              </w:rPr>
            </w:pPr>
          </w:p>
          <w:p>
            <w:pPr>
              <w:spacing w:line="243" w:lineRule="auto"/>
              <w:rPr>
                <w:rFonts w:ascii="Arial"/>
                <w:sz w:val="22"/>
                <w:szCs w:val="22"/>
              </w:rPr>
            </w:pPr>
          </w:p>
          <w:p>
            <w:pPr>
              <w:spacing w:line="243" w:lineRule="auto"/>
              <w:rPr>
                <w:rFonts w:ascii="Arial"/>
                <w:sz w:val="22"/>
                <w:szCs w:val="22"/>
              </w:rPr>
            </w:pPr>
          </w:p>
          <w:p>
            <w:pPr>
              <w:spacing w:line="243" w:lineRule="auto"/>
              <w:rPr>
                <w:rFonts w:ascii="Arial"/>
                <w:sz w:val="22"/>
                <w:szCs w:val="22"/>
              </w:rPr>
            </w:pPr>
          </w:p>
          <w:p>
            <w:pPr>
              <w:spacing w:line="243" w:lineRule="auto"/>
              <w:rPr>
                <w:rFonts w:ascii="Arial"/>
                <w:sz w:val="22"/>
                <w:szCs w:val="22"/>
              </w:rPr>
            </w:pPr>
          </w:p>
          <w:p>
            <w:pPr>
              <w:spacing w:line="243" w:lineRule="auto"/>
              <w:rPr>
                <w:rFonts w:ascii="Arial"/>
                <w:sz w:val="22"/>
                <w:szCs w:val="22"/>
              </w:rPr>
            </w:pPr>
          </w:p>
          <w:p>
            <w:pPr>
              <w:spacing w:line="243" w:lineRule="auto"/>
              <w:rPr>
                <w:rFonts w:ascii="Arial"/>
                <w:sz w:val="22"/>
                <w:szCs w:val="22"/>
              </w:rPr>
            </w:pPr>
          </w:p>
          <w:p>
            <w:pPr>
              <w:spacing w:line="243" w:lineRule="auto"/>
              <w:rPr>
                <w:rFonts w:ascii="Arial"/>
                <w:sz w:val="22"/>
                <w:szCs w:val="22"/>
              </w:rPr>
            </w:pPr>
          </w:p>
          <w:p>
            <w:pPr>
              <w:spacing w:line="244" w:lineRule="auto"/>
              <w:rPr>
                <w:rFonts w:ascii="Arial"/>
                <w:sz w:val="22"/>
                <w:szCs w:val="22"/>
              </w:rPr>
            </w:pPr>
          </w:p>
          <w:p>
            <w:pPr>
              <w:spacing w:line="244" w:lineRule="auto"/>
              <w:rPr>
                <w:rFonts w:ascii="Arial"/>
                <w:sz w:val="22"/>
                <w:szCs w:val="22"/>
              </w:rPr>
            </w:pPr>
          </w:p>
          <w:p>
            <w:pPr>
              <w:spacing w:before="73" w:line="186" w:lineRule="auto"/>
              <w:ind w:left="119"/>
              <w:rPr>
                <w:rFonts w:ascii="Lucida Sans Unicode" w:hAnsi="Lucida Sans Unicode" w:eastAsia="Lucida Sans Unicode" w:cs="Lucida Sans Unicode"/>
                <w:sz w:val="20"/>
                <w:szCs w:val="20"/>
              </w:rPr>
            </w:pPr>
            <w:r>
              <w:rPr>
                <w:rFonts w:ascii="Lucida Sans Unicode" w:hAnsi="Lucida Sans Unicode" w:eastAsia="Lucida Sans Unicode" w:cs="Lucida Sans Unicode"/>
                <w:sz w:val="20"/>
                <w:szCs w:val="20"/>
              </w:rPr>
              <w:t>1</w:t>
            </w:r>
          </w:p>
        </w:tc>
        <w:tc>
          <w:tcPr>
            <w:tcW w:w="3166" w:type="dxa"/>
            <w:vAlign w:val="top"/>
          </w:tcPr>
          <w:p>
            <w:pPr>
              <w:spacing w:line="241" w:lineRule="auto"/>
              <w:rPr>
                <w:rFonts w:ascii="Arial"/>
                <w:sz w:val="22"/>
                <w:szCs w:val="22"/>
              </w:rPr>
            </w:pPr>
          </w:p>
          <w:p>
            <w:pPr>
              <w:spacing w:line="241" w:lineRule="auto"/>
              <w:rPr>
                <w:rFonts w:ascii="Arial"/>
                <w:sz w:val="22"/>
                <w:szCs w:val="22"/>
              </w:rPr>
            </w:pPr>
          </w:p>
          <w:p>
            <w:pPr>
              <w:spacing w:line="241" w:lineRule="auto"/>
              <w:rPr>
                <w:rFonts w:ascii="Arial"/>
                <w:sz w:val="22"/>
                <w:szCs w:val="22"/>
              </w:rPr>
            </w:pPr>
          </w:p>
          <w:p>
            <w:pPr>
              <w:spacing w:line="241" w:lineRule="auto"/>
              <w:rPr>
                <w:rFonts w:ascii="Arial"/>
                <w:sz w:val="22"/>
                <w:szCs w:val="22"/>
              </w:rPr>
            </w:pPr>
          </w:p>
          <w:p>
            <w:pPr>
              <w:spacing w:line="241" w:lineRule="auto"/>
              <w:rPr>
                <w:rFonts w:ascii="Arial"/>
                <w:sz w:val="22"/>
                <w:szCs w:val="22"/>
              </w:rPr>
            </w:pPr>
          </w:p>
          <w:p>
            <w:pPr>
              <w:spacing w:line="241" w:lineRule="auto"/>
              <w:rPr>
                <w:rFonts w:ascii="Arial"/>
                <w:sz w:val="22"/>
                <w:szCs w:val="22"/>
              </w:rPr>
            </w:pPr>
          </w:p>
          <w:p>
            <w:pPr>
              <w:spacing w:line="241" w:lineRule="auto"/>
              <w:rPr>
                <w:rFonts w:ascii="Arial"/>
                <w:sz w:val="22"/>
                <w:szCs w:val="22"/>
              </w:rPr>
            </w:pPr>
          </w:p>
          <w:p>
            <w:pPr>
              <w:spacing w:line="241" w:lineRule="auto"/>
              <w:rPr>
                <w:rFonts w:ascii="Arial"/>
                <w:sz w:val="22"/>
                <w:szCs w:val="22"/>
              </w:rPr>
            </w:pPr>
          </w:p>
          <w:p>
            <w:pPr>
              <w:spacing w:line="241" w:lineRule="auto"/>
              <w:rPr>
                <w:rFonts w:ascii="Arial"/>
                <w:sz w:val="22"/>
                <w:szCs w:val="22"/>
              </w:rPr>
            </w:pPr>
          </w:p>
          <w:p>
            <w:pPr>
              <w:spacing w:line="241" w:lineRule="auto"/>
              <w:rPr>
                <w:rFonts w:ascii="Arial"/>
                <w:sz w:val="22"/>
                <w:szCs w:val="22"/>
              </w:rPr>
            </w:pPr>
          </w:p>
          <w:p>
            <w:pPr>
              <w:spacing w:line="241" w:lineRule="auto"/>
              <w:rPr>
                <w:rFonts w:ascii="Arial"/>
                <w:sz w:val="22"/>
                <w:szCs w:val="22"/>
              </w:rPr>
            </w:pPr>
          </w:p>
          <w:p>
            <w:pPr>
              <w:spacing w:line="241" w:lineRule="auto"/>
              <w:rPr>
                <w:rFonts w:ascii="Arial"/>
                <w:sz w:val="22"/>
                <w:szCs w:val="22"/>
              </w:rPr>
            </w:pPr>
          </w:p>
          <w:p>
            <w:pPr>
              <w:spacing w:line="241" w:lineRule="auto"/>
              <w:rPr>
                <w:rFonts w:ascii="Arial"/>
                <w:sz w:val="22"/>
                <w:szCs w:val="22"/>
              </w:rPr>
            </w:pPr>
          </w:p>
          <w:p>
            <w:pPr>
              <w:spacing w:line="241" w:lineRule="auto"/>
              <w:rPr>
                <w:rFonts w:ascii="Arial"/>
                <w:sz w:val="22"/>
                <w:szCs w:val="22"/>
              </w:rPr>
            </w:pPr>
          </w:p>
          <w:p>
            <w:pPr>
              <w:spacing w:line="242" w:lineRule="auto"/>
              <w:rPr>
                <w:rFonts w:ascii="Arial"/>
                <w:sz w:val="22"/>
                <w:szCs w:val="22"/>
              </w:rPr>
            </w:pPr>
          </w:p>
          <w:p>
            <w:pPr>
              <w:spacing w:line="242" w:lineRule="auto"/>
              <w:rPr>
                <w:rFonts w:ascii="Arial"/>
                <w:sz w:val="22"/>
                <w:szCs w:val="22"/>
              </w:rPr>
            </w:pPr>
          </w:p>
          <w:p>
            <w:pPr>
              <w:spacing w:line="242" w:lineRule="auto"/>
              <w:rPr>
                <w:rFonts w:ascii="Arial"/>
                <w:sz w:val="22"/>
                <w:szCs w:val="22"/>
              </w:rPr>
            </w:pPr>
          </w:p>
          <w:p>
            <w:pPr>
              <w:spacing w:line="242" w:lineRule="auto"/>
              <w:rPr>
                <w:rFonts w:ascii="Arial"/>
                <w:sz w:val="22"/>
                <w:szCs w:val="22"/>
              </w:rPr>
            </w:pPr>
          </w:p>
          <w:p>
            <w:pPr>
              <w:spacing w:line="242" w:lineRule="auto"/>
              <w:rPr>
                <w:rFonts w:ascii="Arial"/>
                <w:sz w:val="22"/>
                <w:szCs w:val="22"/>
              </w:rPr>
            </w:pPr>
          </w:p>
          <w:p>
            <w:pPr>
              <w:pStyle w:val="17"/>
              <w:spacing w:before="81" w:line="198" w:lineRule="auto"/>
              <w:ind w:left="100"/>
              <w:rPr>
                <w:sz w:val="20"/>
                <w:szCs w:val="20"/>
              </w:rPr>
            </w:pPr>
            <w:r>
              <w:rPr>
                <w:sz w:val="20"/>
                <w:szCs w:val="20"/>
              </w:rPr>
              <w:t>异常低价审查</w:t>
            </w:r>
          </w:p>
        </w:tc>
        <w:tc>
          <w:tcPr>
            <w:tcW w:w="6325" w:type="dxa"/>
            <w:vAlign w:val="top"/>
          </w:tcPr>
          <w:p>
            <w:pPr>
              <w:pStyle w:val="17"/>
              <w:spacing w:before="84" w:line="283" w:lineRule="auto"/>
              <w:ind w:left="104" w:right="231" w:hanging="2"/>
              <w:jc w:val="both"/>
              <w:rPr>
                <w:sz w:val="20"/>
                <w:szCs w:val="20"/>
              </w:rPr>
            </w:pPr>
            <w:r>
              <w:rPr>
                <w:spacing w:val="1"/>
                <w:sz w:val="20"/>
                <w:szCs w:val="20"/>
              </w:rPr>
              <w:t>根据《关于推动解决政府采购异常低价问题的通知》（财库〔</w:t>
            </w:r>
            <w:r>
              <w:rPr>
                <w:rFonts w:ascii="Lucida Sans Unicode" w:hAnsi="Lucida Sans Unicode" w:eastAsia="Lucida Sans Unicode" w:cs="Lucida Sans Unicode"/>
                <w:spacing w:val="1"/>
                <w:sz w:val="20"/>
                <w:szCs w:val="20"/>
              </w:rPr>
              <w:t>20</w:t>
            </w:r>
            <w:r>
              <w:rPr>
                <w:rFonts w:ascii="Lucida Sans Unicode" w:hAnsi="Lucida Sans Unicode" w:eastAsia="Lucida Sans Unicode" w:cs="Lucida Sans Unicode"/>
                <w:sz w:val="20"/>
                <w:szCs w:val="20"/>
              </w:rPr>
              <w:t>26</w:t>
            </w:r>
            <w:r>
              <w:rPr>
                <w:sz w:val="20"/>
                <w:szCs w:val="20"/>
              </w:rPr>
              <w:t>〕</w:t>
            </w:r>
            <w:r>
              <w:rPr>
                <w:spacing w:val="-26"/>
                <w:sz w:val="20"/>
                <w:szCs w:val="20"/>
              </w:rPr>
              <w:t xml:space="preserve"> </w:t>
            </w:r>
            <w:r>
              <w:rPr>
                <w:rFonts w:ascii="Lucida Sans Unicode" w:hAnsi="Lucida Sans Unicode" w:eastAsia="Lucida Sans Unicode" w:cs="Lucida Sans Unicode"/>
                <w:sz w:val="20"/>
                <w:szCs w:val="20"/>
              </w:rPr>
              <w:t>2</w:t>
            </w:r>
            <w:r>
              <w:rPr>
                <w:sz w:val="20"/>
                <w:szCs w:val="20"/>
              </w:rPr>
              <w:t>号）等相关规定，</w:t>
            </w:r>
            <w:r>
              <w:rPr>
                <w:spacing w:val="-25"/>
                <w:sz w:val="20"/>
                <w:szCs w:val="20"/>
              </w:rPr>
              <w:t xml:space="preserve"> </w:t>
            </w:r>
            <w:r>
              <w:rPr>
                <w:sz w:val="20"/>
                <w:szCs w:val="20"/>
              </w:rPr>
              <w:t>政府采购评审中出现下列情形之一的，</w:t>
            </w:r>
            <w:r>
              <w:rPr>
                <w:spacing w:val="-35"/>
                <w:sz w:val="20"/>
                <w:szCs w:val="20"/>
              </w:rPr>
              <w:t xml:space="preserve"> </w:t>
            </w:r>
            <w:r>
              <w:rPr>
                <w:sz w:val="20"/>
                <w:szCs w:val="20"/>
              </w:rPr>
              <w:t>评审委员会应</w:t>
            </w:r>
            <w:r>
              <w:rPr>
                <w:spacing w:val="1"/>
                <w:sz w:val="20"/>
                <w:szCs w:val="20"/>
              </w:rPr>
              <w:t>当启动异常低价投标（响应）审查程序：</w:t>
            </w:r>
          </w:p>
          <w:p>
            <w:pPr>
              <w:pStyle w:val="17"/>
              <w:spacing w:before="3" w:line="282" w:lineRule="auto"/>
              <w:ind w:left="100" w:right="144" w:firstLine="25"/>
              <w:rPr>
                <w:sz w:val="20"/>
                <w:szCs w:val="20"/>
              </w:rPr>
            </w:pPr>
            <w:r>
              <w:rPr>
                <w:spacing w:val="1"/>
                <w:sz w:val="20"/>
                <w:szCs w:val="20"/>
              </w:rPr>
              <w:t>（</w:t>
            </w:r>
            <w:r>
              <w:rPr>
                <w:rFonts w:ascii="Lucida Sans Unicode" w:hAnsi="Lucida Sans Unicode" w:eastAsia="Lucida Sans Unicode" w:cs="Lucida Sans Unicode"/>
                <w:spacing w:val="1"/>
                <w:sz w:val="20"/>
                <w:szCs w:val="20"/>
              </w:rPr>
              <w:t>1</w:t>
            </w:r>
            <w:r>
              <w:rPr>
                <w:spacing w:val="1"/>
                <w:sz w:val="20"/>
                <w:szCs w:val="20"/>
              </w:rPr>
              <w:t>）投标（响应）报价低于全部通过符合性审查供应商投标（响应）报</w:t>
            </w:r>
            <w:r>
              <w:rPr>
                <w:spacing w:val="3"/>
                <w:sz w:val="20"/>
                <w:szCs w:val="20"/>
              </w:rPr>
              <w:t>价平均值</w:t>
            </w:r>
            <w:r>
              <w:rPr>
                <w:rFonts w:ascii="Lucida Sans Unicode" w:hAnsi="Lucida Sans Unicode" w:eastAsia="Lucida Sans Unicode" w:cs="Lucida Sans Unicode"/>
                <w:spacing w:val="3"/>
                <w:sz w:val="20"/>
                <w:szCs w:val="20"/>
              </w:rPr>
              <w:t>50%</w:t>
            </w:r>
            <w:r>
              <w:rPr>
                <w:spacing w:val="3"/>
                <w:sz w:val="20"/>
                <w:szCs w:val="20"/>
              </w:rPr>
              <w:t>的，</w:t>
            </w:r>
            <w:r>
              <w:rPr>
                <w:spacing w:val="-25"/>
                <w:sz w:val="20"/>
                <w:szCs w:val="20"/>
              </w:rPr>
              <w:t xml:space="preserve"> </w:t>
            </w:r>
            <w:r>
              <w:rPr>
                <w:spacing w:val="3"/>
                <w:sz w:val="20"/>
                <w:szCs w:val="20"/>
              </w:rPr>
              <w:t>即投标（响应）报价</w:t>
            </w:r>
            <w:r>
              <w:rPr>
                <w:rFonts w:ascii="Lucida Sans Unicode" w:hAnsi="Lucida Sans Unicode" w:eastAsia="Lucida Sans Unicode" w:cs="Lucida Sans Unicode"/>
                <w:spacing w:val="3"/>
                <w:sz w:val="20"/>
                <w:szCs w:val="20"/>
              </w:rPr>
              <w:t>&lt;</w:t>
            </w:r>
            <w:r>
              <w:rPr>
                <w:spacing w:val="3"/>
                <w:sz w:val="20"/>
                <w:szCs w:val="20"/>
              </w:rPr>
              <w:t>全部通过符</w:t>
            </w:r>
            <w:r>
              <w:rPr>
                <w:spacing w:val="2"/>
                <w:sz w:val="20"/>
                <w:szCs w:val="20"/>
              </w:rPr>
              <w:t>合性审查供应商投</w:t>
            </w:r>
            <w:r>
              <w:rPr>
                <w:spacing w:val="5"/>
                <w:sz w:val="20"/>
                <w:szCs w:val="20"/>
              </w:rPr>
              <w:t>标（响应）报价平均值</w:t>
            </w:r>
            <w:r>
              <w:rPr>
                <w:rFonts w:ascii="Lucida Sans Unicode" w:hAnsi="Lucida Sans Unicode" w:eastAsia="Lucida Sans Unicode" w:cs="Lucida Sans Unicode"/>
                <w:spacing w:val="5"/>
                <w:sz w:val="20"/>
                <w:szCs w:val="20"/>
              </w:rPr>
              <w:t>×50%</w:t>
            </w:r>
            <w:r>
              <w:rPr>
                <w:spacing w:val="5"/>
                <w:sz w:val="20"/>
                <w:szCs w:val="20"/>
              </w:rPr>
              <w:t>。</w:t>
            </w:r>
          </w:p>
          <w:p>
            <w:pPr>
              <w:pStyle w:val="17"/>
              <w:spacing w:before="3" w:line="282" w:lineRule="auto"/>
              <w:ind w:left="103" w:right="144" w:firstLine="22"/>
              <w:rPr>
                <w:sz w:val="20"/>
                <w:szCs w:val="20"/>
              </w:rPr>
            </w:pPr>
            <w:r>
              <w:rPr>
                <w:spacing w:val="1"/>
                <w:sz w:val="20"/>
                <w:szCs w:val="20"/>
              </w:rPr>
              <w:t>（</w:t>
            </w:r>
            <w:r>
              <w:rPr>
                <w:rFonts w:ascii="Lucida Sans Unicode" w:hAnsi="Lucida Sans Unicode" w:eastAsia="Lucida Sans Unicode" w:cs="Lucida Sans Unicode"/>
                <w:spacing w:val="1"/>
                <w:sz w:val="20"/>
                <w:szCs w:val="20"/>
              </w:rPr>
              <w:t>2</w:t>
            </w:r>
            <w:r>
              <w:rPr>
                <w:spacing w:val="1"/>
                <w:sz w:val="20"/>
                <w:szCs w:val="20"/>
              </w:rPr>
              <w:t>）投标（响应）报价低于通过符合性审查且报价次低供应商投标（响</w:t>
            </w:r>
            <w:r>
              <w:rPr>
                <w:spacing w:val="3"/>
                <w:sz w:val="20"/>
                <w:szCs w:val="20"/>
              </w:rPr>
              <w:t>应）报价</w:t>
            </w:r>
            <w:r>
              <w:rPr>
                <w:rFonts w:ascii="Lucida Sans Unicode" w:hAnsi="Lucida Sans Unicode" w:eastAsia="Lucida Sans Unicode" w:cs="Lucida Sans Unicode"/>
                <w:spacing w:val="3"/>
                <w:sz w:val="20"/>
                <w:szCs w:val="20"/>
              </w:rPr>
              <w:t>50%</w:t>
            </w:r>
            <w:r>
              <w:rPr>
                <w:spacing w:val="3"/>
                <w:sz w:val="20"/>
                <w:szCs w:val="20"/>
              </w:rPr>
              <w:t>的，</w:t>
            </w:r>
            <w:r>
              <w:rPr>
                <w:spacing w:val="-25"/>
                <w:sz w:val="20"/>
                <w:szCs w:val="20"/>
              </w:rPr>
              <w:t xml:space="preserve"> </w:t>
            </w:r>
            <w:r>
              <w:rPr>
                <w:spacing w:val="3"/>
                <w:sz w:val="20"/>
                <w:szCs w:val="20"/>
              </w:rPr>
              <w:t>即投标（响应）报价</w:t>
            </w:r>
            <w:r>
              <w:rPr>
                <w:rFonts w:ascii="Lucida Sans Unicode" w:hAnsi="Lucida Sans Unicode" w:eastAsia="Lucida Sans Unicode" w:cs="Lucida Sans Unicode"/>
                <w:spacing w:val="3"/>
                <w:sz w:val="20"/>
                <w:szCs w:val="20"/>
              </w:rPr>
              <w:t>&lt;</w:t>
            </w:r>
            <w:r>
              <w:rPr>
                <w:spacing w:val="3"/>
                <w:sz w:val="20"/>
                <w:szCs w:val="20"/>
              </w:rPr>
              <w:t>通过</w:t>
            </w:r>
            <w:r>
              <w:rPr>
                <w:spacing w:val="2"/>
                <w:sz w:val="20"/>
                <w:szCs w:val="20"/>
              </w:rPr>
              <w:t>符合性审查且报价次低供</w:t>
            </w:r>
            <w:r>
              <w:rPr>
                <w:spacing w:val="5"/>
                <w:sz w:val="20"/>
                <w:szCs w:val="20"/>
              </w:rPr>
              <w:t>应商投标（响应）报价</w:t>
            </w:r>
            <w:r>
              <w:rPr>
                <w:rFonts w:ascii="Lucida Sans Unicode" w:hAnsi="Lucida Sans Unicode" w:eastAsia="Lucida Sans Unicode" w:cs="Lucida Sans Unicode"/>
                <w:spacing w:val="5"/>
                <w:sz w:val="20"/>
                <w:szCs w:val="20"/>
              </w:rPr>
              <w:t>×50%</w:t>
            </w:r>
            <w:r>
              <w:rPr>
                <w:spacing w:val="5"/>
                <w:sz w:val="20"/>
                <w:szCs w:val="20"/>
              </w:rPr>
              <w:t>。</w:t>
            </w:r>
          </w:p>
          <w:p>
            <w:pPr>
              <w:pStyle w:val="17"/>
              <w:spacing w:before="2" w:line="282" w:lineRule="auto"/>
              <w:ind w:left="106" w:right="133" w:firstLine="19"/>
              <w:rPr>
                <w:sz w:val="20"/>
                <w:szCs w:val="20"/>
              </w:rPr>
            </w:pPr>
            <w:r>
              <w:rPr>
                <w:spacing w:val="2"/>
                <w:sz w:val="20"/>
                <w:szCs w:val="20"/>
              </w:rPr>
              <w:t>（</w:t>
            </w:r>
            <w:r>
              <w:rPr>
                <w:rFonts w:ascii="Lucida Sans Unicode" w:hAnsi="Lucida Sans Unicode" w:eastAsia="Lucida Sans Unicode" w:cs="Lucida Sans Unicode"/>
                <w:spacing w:val="2"/>
                <w:sz w:val="20"/>
                <w:szCs w:val="20"/>
              </w:rPr>
              <w:t>3</w:t>
            </w:r>
            <w:r>
              <w:rPr>
                <w:spacing w:val="2"/>
                <w:sz w:val="20"/>
                <w:szCs w:val="20"/>
              </w:rPr>
              <w:t>）投标（响应）报价低于最高限价</w:t>
            </w:r>
            <w:r>
              <w:rPr>
                <w:rFonts w:ascii="Lucida Sans Unicode" w:hAnsi="Lucida Sans Unicode" w:eastAsia="Lucida Sans Unicode" w:cs="Lucida Sans Unicode"/>
                <w:spacing w:val="2"/>
                <w:sz w:val="20"/>
                <w:szCs w:val="20"/>
              </w:rPr>
              <w:t>45%</w:t>
            </w:r>
            <w:r>
              <w:rPr>
                <w:spacing w:val="2"/>
                <w:sz w:val="20"/>
                <w:szCs w:val="20"/>
              </w:rPr>
              <w:t>的，</w:t>
            </w:r>
            <w:r>
              <w:rPr>
                <w:spacing w:val="-24"/>
                <w:sz w:val="20"/>
                <w:szCs w:val="20"/>
              </w:rPr>
              <w:t xml:space="preserve"> </w:t>
            </w:r>
            <w:r>
              <w:rPr>
                <w:spacing w:val="2"/>
                <w:sz w:val="20"/>
                <w:szCs w:val="20"/>
              </w:rPr>
              <w:t>即投标（响应）报价</w:t>
            </w:r>
            <w:r>
              <w:rPr>
                <w:rFonts w:ascii="Lucida Sans Unicode" w:hAnsi="Lucida Sans Unicode" w:eastAsia="Lucida Sans Unicode" w:cs="Lucida Sans Unicode"/>
                <w:spacing w:val="1"/>
                <w:sz w:val="20"/>
                <w:szCs w:val="20"/>
              </w:rPr>
              <w:t>&lt;</w:t>
            </w:r>
            <w:r>
              <w:rPr>
                <w:spacing w:val="1"/>
                <w:sz w:val="20"/>
                <w:szCs w:val="20"/>
              </w:rPr>
              <w:t>最</w:t>
            </w:r>
            <w:r>
              <w:rPr>
                <w:spacing w:val="8"/>
                <w:sz w:val="20"/>
                <w:szCs w:val="20"/>
              </w:rPr>
              <w:t>高限价</w:t>
            </w:r>
            <w:r>
              <w:rPr>
                <w:rFonts w:ascii="Lucida Sans Unicode" w:hAnsi="Lucida Sans Unicode" w:eastAsia="Lucida Sans Unicode" w:cs="Lucida Sans Unicode"/>
                <w:spacing w:val="8"/>
                <w:sz w:val="20"/>
                <w:szCs w:val="20"/>
              </w:rPr>
              <w:t>×45%</w:t>
            </w:r>
            <w:r>
              <w:rPr>
                <w:spacing w:val="8"/>
                <w:sz w:val="20"/>
                <w:szCs w:val="20"/>
              </w:rPr>
              <w:t>。</w:t>
            </w:r>
          </w:p>
          <w:p>
            <w:pPr>
              <w:pStyle w:val="17"/>
              <w:spacing w:before="2" w:line="282" w:lineRule="auto"/>
              <w:ind w:left="102" w:right="144" w:firstLine="23"/>
              <w:rPr>
                <w:sz w:val="20"/>
                <w:szCs w:val="20"/>
              </w:rPr>
            </w:pPr>
            <w:r>
              <w:rPr>
                <w:sz w:val="20"/>
                <w:szCs w:val="20"/>
              </w:rPr>
              <w:t>（</w:t>
            </w:r>
            <w:r>
              <w:rPr>
                <w:rFonts w:ascii="Lucida Sans Unicode" w:hAnsi="Lucida Sans Unicode" w:eastAsia="Lucida Sans Unicode" w:cs="Lucida Sans Unicode"/>
                <w:sz w:val="20"/>
                <w:szCs w:val="20"/>
              </w:rPr>
              <w:t>4</w:t>
            </w:r>
            <w:r>
              <w:rPr>
                <w:sz w:val="20"/>
                <w:szCs w:val="20"/>
              </w:rPr>
              <w:t>）评审委员会基于专业判断，</w:t>
            </w:r>
            <w:r>
              <w:rPr>
                <w:spacing w:val="-34"/>
                <w:sz w:val="20"/>
                <w:szCs w:val="20"/>
              </w:rPr>
              <w:t xml:space="preserve"> </w:t>
            </w:r>
            <w:r>
              <w:rPr>
                <w:sz w:val="20"/>
                <w:szCs w:val="20"/>
              </w:rPr>
              <w:t>认为供应商</w:t>
            </w:r>
            <w:r>
              <w:rPr>
                <w:spacing w:val="-1"/>
                <w:sz w:val="20"/>
                <w:szCs w:val="20"/>
              </w:rPr>
              <w:t>报价过低，</w:t>
            </w:r>
            <w:r>
              <w:rPr>
                <w:spacing w:val="-34"/>
                <w:sz w:val="20"/>
                <w:szCs w:val="20"/>
              </w:rPr>
              <w:t xml:space="preserve"> </w:t>
            </w:r>
            <w:r>
              <w:rPr>
                <w:spacing w:val="-1"/>
                <w:sz w:val="20"/>
                <w:szCs w:val="20"/>
              </w:rPr>
              <w:t>有可能影响产品</w:t>
            </w:r>
            <w:r>
              <w:rPr>
                <w:spacing w:val="1"/>
                <w:sz w:val="20"/>
                <w:szCs w:val="20"/>
              </w:rPr>
              <w:t>质量或者不能诚信履约的其他情形。</w:t>
            </w:r>
          </w:p>
          <w:p>
            <w:pPr>
              <w:pStyle w:val="17"/>
              <w:spacing w:line="193" w:lineRule="auto"/>
              <w:ind w:left="102"/>
              <w:rPr>
                <w:sz w:val="20"/>
                <w:szCs w:val="20"/>
              </w:rPr>
            </w:pPr>
            <w:r>
              <w:rPr>
                <w:spacing w:val="1"/>
                <w:sz w:val="20"/>
                <w:szCs w:val="20"/>
              </w:rPr>
              <w:t>评审委员会启动异常低价投标（响应）审查后，</w:t>
            </w:r>
            <w:r>
              <w:rPr>
                <w:spacing w:val="-33"/>
                <w:sz w:val="20"/>
                <w:szCs w:val="20"/>
              </w:rPr>
              <w:t xml:space="preserve"> </w:t>
            </w:r>
            <w:r>
              <w:rPr>
                <w:spacing w:val="1"/>
                <w:sz w:val="20"/>
                <w:szCs w:val="20"/>
              </w:rPr>
              <w:t>应当要求相关供应商在</w:t>
            </w:r>
          </w:p>
          <w:p>
            <w:pPr>
              <w:pStyle w:val="17"/>
              <w:spacing w:before="125" w:line="284" w:lineRule="auto"/>
              <w:ind w:left="101" w:right="92"/>
              <w:rPr>
                <w:sz w:val="20"/>
                <w:szCs w:val="20"/>
              </w:rPr>
            </w:pPr>
            <w:r>
              <w:rPr>
                <w:spacing w:val="1"/>
                <w:sz w:val="20"/>
                <w:szCs w:val="20"/>
              </w:rPr>
              <w:t>评审现场合理的时间内对投标（响应）价格作出解释，</w:t>
            </w:r>
            <w:r>
              <w:rPr>
                <w:spacing w:val="-33"/>
                <w:sz w:val="20"/>
                <w:szCs w:val="20"/>
              </w:rPr>
              <w:t xml:space="preserve"> </w:t>
            </w:r>
            <w:r>
              <w:rPr>
                <w:spacing w:val="1"/>
                <w:sz w:val="20"/>
                <w:szCs w:val="20"/>
              </w:rPr>
              <w:t>提供项目具体成本测算等与报价合理性相关的书面说明及必要的证明材料，</w:t>
            </w:r>
            <w:r>
              <w:rPr>
                <w:spacing w:val="-32"/>
                <w:sz w:val="20"/>
                <w:szCs w:val="20"/>
              </w:rPr>
              <w:t xml:space="preserve"> </w:t>
            </w:r>
            <w:r>
              <w:rPr>
                <w:spacing w:val="1"/>
                <w:sz w:val="20"/>
                <w:szCs w:val="20"/>
              </w:rPr>
              <w:t>包括但不限于原材料成本、人工成本、制造费用等，</w:t>
            </w:r>
            <w:r>
              <w:rPr>
                <w:spacing w:val="-35"/>
                <w:sz w:val="20"/>
                <w:szCs w:val="20"/>
              </w:rPr>
              <w:t xml:space="preserve"> </w:t>
            </w:r>
            <w:r>
              <w:rPr>
                <w:spacing w:val="1"/>
                <w:sz w:val="20"/>
                <w:szCs w:val="20"/>
              </w:rPr>
              <w:t>给予相关供应商的合理</w:t>
            </w:r>
            <w:r>
              <w:rPr>
                <w:sz w:val="20"/>
                <w:szCs w:val="20"/>
              </w:rPr>
              <w:t>时间一</w:t>
            </w:r>
            <w:r>
              <w:rPr>
                <w:spacing w:val="1"/>
                <w:sz w:val="20"/>
                <w:szCs w:val="20"/>
              </w:rPr>
              <w:t>般不少于</w:t>
            </w:r>
            <w:r>
              <w:rPr>
                <w:rFonts w:ascii="Lucida Sans Unicode" w:hAnsi="Lucida Sans Unicode" w:eastAsia="Lucida Sans Unicode" w:cs="Lucida Sans Unicode"/>
                <w:spacing w:val="1"/>
                <w:sz w:val="20"/>
                <w:szCs w:val="20"/>
              </w:rPr>
              <w:t>30</w:t>
            </w:r>
            <w:r>
              <w:rPr>
                <w:spacing w:val="1"/>
                <w:sz w:val="20"/>
                <w:szCs w:val="20"/>
              </w:rPr>
              <w:t>分钟。其中，属于第</w:t>
            </w:r>
            <w:r>
              <w:rPr>
                <w:rFonts w:ascii="Lucida Sans Unicode" w:hAnsi="Lucida Sans Unicode" w:eastAsia="Lucida Sans Unicode" w:cs="Lucida Sans Unicode"/>
                <w:spacing w:val="1"/>
                <w:sz w:val="20"/>
                <w:szCs w:val="20"/>
              </w:rPr>
              <w:t>3</w:t>
            </w:r>
            <w:r>
              <w:rPr>
                <w:spacing w:val="1"/>
                <w:sz w:val="20"/>
                <w:szCs w:val="20"/>
              </w:rPr>
              <w:t>项情形，</w:t>
            </w:r>
            <w:r>
              <w:rPr>
                <w:spacing w:val="-30"/>
                <w:sz w:val="20"/>
                <w:szCs w:val="20"/>
              </w:rPr>
              <w:t xml:space="preserve"> </w:t>
            </w:r>
            <w:r>
              <w:rPr>
                <w:spacing w:val="1"/>
                <w:sz w:val="20"/>
                <w:szCs w:val="20"/>
              </w:rPr>
              <w:t>供应商已随投标（响应）文件一并提交相关书面说明及必要的证明材料的，</w:t>
            </w:r>
            <w:r>
              <w:rPr>
                <w:spacing w:val="-32"/>
                <w:sz w:val="20"/>
                <w:szCs w:val="20"/>
              </w:rPr>
              <w:t xml:space="preserve"> </w:t>
            </w:r>
            <w:r>
              <w:rPr>
                <w:spacing w:val="1"/>
                <w:sz w:val="20"/>
                <w:szCs w:val="20"/>
              </w:rPr>
              <w:t>在评审现场可不再重复提交。评审委员会依据专业经验，</w:t>
            </w:r>
            <w:r>
              <w:rPr>
                <w:spacing w:val="-32"/>
                <w:sz w:val="20"/>
                <w:szCs w:val="20"/>
              </w:rPr>
              <w:t xml:space="preserve"> </w:t>
            </w:r>
            <w:r>
              <w:rPr>
                <w:spacing w:val="1"/>
                <w:sz w:val="20"/>
                <w:szCs w:val="20"/>
              </w:rPr>
              <w:t>参考同类项目中标（成交）价格、类似产品市场价格水平、行业人工费用标准、</w:t>
            </w:r>
            <w:r>
              <w:rPr>
                <w:spacing w:val="-32"/>
                <w:sz w:val="20"/>
                <w:szCs w:val="20"/>
              </w:rPr>
              <w:t xml:space="preserve"> </w:t>
            </w:r>
            <w:r>
              <w:rPr>
                <w:spacing w:val="1"/>
                <w:sz w:val="20"/>
                <w:szCs w:val="20"/>
              </w:rPr>
              <w:t>国家有关部门指导行业协会发布的行业平均成本等情况，</w:t>
            </w:r>
            <w:r>
              <w:rPr>
                <w:spacing w:val="-32"/>
                <w:sz w:val="20"/>
                <w:szCs w:val="20"/>
              </w:rPr>
              <w:t xml:space="preserve"> </w:t>
            </w:r>
            <w:r>
              <w:rPr>
                <w:spacing w:val="1"/>
                <w:sz w:val="20"/>
                <w:szCs w:val="20"/>
              </w:rPr>
              <w:t>对报价合理性进行判断。投标（响应）供应商不能提供书面说明、证明材料，</w:t>
            </w:r>
            <w:r>
              <w:rPr>
                <w:spacing w:val="-32"/>
                <w:sz w:val="20"/>
                <w:szCs w:val="20"/>
              </w:rPr>
              <w:t xml:space="preserve"> </w:t>
            </w:r>
            <w:r>
              <w:rPr>
                <w:spacing w:val="1"/>
                <w:sz w:val="20"/>
                <w:szCs w:val="20"/>
              </w:rPr>
              <w:t>或者提供的书面说明、证明材料不能证明其报价合理性的，</w:t>
            </w:r>
            <w:r>
              <w:rPr>
                <w:spacing w:val="-32"/>
                <w:sz w:val="20"/>
                <w:szCs w:val="20"/>
              </w:rPr>
              <w:t xml:space="preserve"> </w:t>
            </w:r>
            <w:r>
              <w:rPr>
                <w:spacing w:val="1"/>
                <w:sz w:val="20"/>
                <w:szCs w:val="20"/>
              </w:rPr>
              <w:t>评审委员会应当将其作为无效投标（响应）处理</w:t>
            </w:r>
          </w:p>
          <w:p>
            <w:pPr>
              <w:pStyle w:val="17"/>
              <w:spacing w:before="109" w:line="120" w:lineRule="exact"/>
              <w:ind w:left="104"/>
              <w:rPr>
                <w:sz w:val="20"/>
                <w:szCs w:val="20"/>
              </w:rPr>
            </w:pPr>
            <w:r>
              <w:rPr>
                <w:position w:val="3"/>
                <w:sz w:val="20"/>
                <w:szCs w:val="20"/>
              </w:rPr>
              <w:t>。</w:t>
            </w:r>
          </w:p>
        </w:tc>
      </w:tr>
    </w:tbl>
    <w:p>
      <w:pPr>
        <w:spacing w:before="143" w:line="198" w:lineRule="auto"/>
        <w:ind w:left="397"/>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6.</w:t>
      </w:r>
      <w:r>
        <w:rPr>
          <w:rFonts w:ascii="微软雅黑" w:hAnsi="微软雅黑" w:eastAsia="微软雅黑" w:cs="微软雅黑"/>
          <w:spacing w:val="-1"/>
          <w:sz w:val="20"/>
          <w:szCs w:val="20"/>
        </w:rPr>
        <w:t>汇总、排序</w:t>
      </w:r>
    </w:p>
    <w:p>
      <w:pPr>
        <w:spacing w:before="114" w:line="283" w:lineRule="auto"/>
        <w:ind w:left="6" w:right="1" w:firstLine="385"/>
        <w:rPr>
          <w:rFonts w:ascii="微软雅黑" w:hAnsi="微软雅黑" w:eastAsia="微软雅黑" w:cs="微软雅黑"/>
          <w:sz w:val="20"/>
          <w:szCs w:val="20"/>
        </w:rPr>
      </w:pPr>
      <w:r>
        <w:rPr>
          <w:rFonts w:ascii="微软雅黑" w:hAnsi="微软雅黑" w:eastAsia="微软雅黑" w:cs="微软雅黑"/>
          <w:spacing w:val="2"/>
          <w:sz w:val="20"/>
          <w:szCs w:val="20"/>
        </w:rPr>
        <w:t>最低评标价法：评标结果按投标报价由低到高顺序排列。投标报价相同的并列。投标文件满足招标文件全</w:t>
      </w:r>
      <w:r>
        <w:rPr>
          <w:rFonts w:ascii="微软雅黑" w:hAnsi="微软雅黑" w:eastAsia="微软雅黑" w:cs="微软雅黑"/>
          <w:spacing w:val="1"/>
          <w:sz w:val="20"/>
          <w:szCs w:val="20"/>
        </w:rPr>
        <w:t>部实质性要求且投标报价最低的投标人为排名第一的中标候选人。</w:t>
      </w:r>
    </w:p>
    <w:p>
      <w:pPr>
        <w:spacing w:before="3" w:line="282" w:lineRule="auto"/>
        <w:ind w:left="7" w:right="1" w:firstLine="383"/>
        <w:jc w:val="both"/>
        <w:rPr>
          <w:rFonts w:ascii="微软雅黑" w:hAnsi="微软雅黑" w:eastAsia="微软雅黑" w:cs="微软雅黑"/>
          <w:sz w:val="20"/>
          <w:szCs w:val="20"/>
        </w:rPr>
      </w:pPr>
      <w:r>
        <w:rPr>
          <w:rFonts w:ascii="微软雅黑" w:hAnsi="微软雅黑" w:eastAsia="微软雅黑" w:cs="微软雅黑"/>
          <w:spacing w:val="2"/>
          <w:sz w:val="20"/>
          <w:szCs w:val="20"/>
        </w:rPr>
        <w:t>综合评分法：评标结果按评审后得分由高到低顺序排列。</w:t>
      </w:r>
      <w:r>
        <w:rPr>
          <w:rFonts w:ascii="微软雅黑" w:hAnsi="微软雅黑" w:eastAsia="微软雅黑" w:cs="微软雅黑"/>
          <w:spacing w:val="1"/>
          <w:sz w:val="20"/>
          <w:szCs w:val="20"/>
        </w:rPr>
        <w:t>得分相同的，</w:t>
      </w:r>
      <w:r>
        <w:rPr>
          <w:rFonts w:ascii="微软雅黑" w:hAnsi="微软雅黑" w:eastAsia="微软雅黑" w:cs="微软雅黑"/>
          <w:spacing w:val="-36"/>
          <w:sz w:val="20"/>
          <w:szCs w:val="20"/>
        </w:rPr>
        <w:t xml:space="preserve"> </w:t>
      </w:r>
      <w:r>
        <w:rPr>
          <w:rFonts w:ascii="微软雅黑" w:hAnsi="微软雅黑" w:eastAsia="微软雅黑" w:cs="微软雅黑"/>
          <w:spacing w:val="1"/>
          <w:sz w:val="20"/>
          <w:szCs w:val="20"/>
        </w:rPr>
        <w:t>按投标报价由低到高顺序排列。得分且投标报价相</w:t>
      </w:r>
      <w:r>
        <w:rPr>
          <w:rFonts w:ascii="微软雅黑" w:hAnsi="微软雅黑" w:eastAsia="微软雅黑" w:cs="微软雅黑"/>
          <w:spacing w:val="2"/>
          <w:sz w:val="20"/>
          <w:szCs w:val="20"/>
        </w:rPr>
        <w:t>同的并列。投标文件满足招标文件全部实质性要求，</w:t>
      </w:r>
      <w:r>
        <w:rPr>
          <w:rFonts w:ascii="微软雅黑" w:hAnsi="微软雅黑" w:eastAsia="微软雅黑" w:cs="微软雅黑"/>
          <w:spacing w:val="-34"/>
          <w:sz w:val="20"/>
          <w:szCs w:val="20"/>
        </w:rPr>
        <w:t xml:space="preserve"> </w:t>
      </w:r>
      <w:r>
        <w:rPr>
          <w:rFonts w:ascii="微软雅黑" w:hAnsi="微软雅黑" w:eastAsia="微软雅黑" w:cs="微软雅黑"/>
          <w:spacing w:val="2"/>
          <w:sz w:val="20"/>
          <w:szCs w:val="20"/>
        </w:rPr>
        <w:t>且按</w:t>
      </w:r>
      <w:r>
        <w:rPr>
          <w:rFonts w:ascii="微软雅黑" w:hAnsi="微软雅黑" w:eastAsia="微软雅黑" w:cs="微软雅黑"/>
          <w:spacing w:val="1"/>
          <w:sz w:val="20"/>
          <w:szCs w:val="20"/>
        </w:rPr>
        <w:t>照评审因素的量化指标评审得分最高的投标人为排名第一的中标候选</w:t>
      </w:r>
      <w:r>
        <w:rPr>
          <w:rFonts w:ascii="微软雅黑" w:hAnsi="微软雅黑" w:eastAsia="微软雅黑" w:cs="微软雅黑"/>
          <w:spacing w:val="-6"/>
          <w:sz w:val="20"/>
          <w:szCs w:val="20"/>
        </w:rPr>
        <w:t>人。</w:t>
      </w:r>
    </w:p>
    <w:p>
      <w:pPr>
        <w:spacing w:before="1" w:line="197" w:lineRule="auto"/>
        <w:ind w:left="397"/>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8.</w:t>
      </w:r>
      <w:r>
        <w:rPr>
          <w:rFonts w:ascii="微软雅黑" w:hAnsi="微软雅黑" w:eastAsia="微软雅黑" w:cs="微软雅黑"/>
          <w:spacing w:val="-1"/>
          <w:sz w:val="20"/>
          <w:szCs w:val="20"/>
        </w:rPr>
        <w:t>确定中标人</w:t>
      </w:r>
    </w:p>
    <w:p>
      <w:pPr>
        <w:spacing w:before="115" w:line="290" w:lineRule="auto"/>
        <w:ind w:left="8" w:right="1" w:firstLine="382"/>
        <w:rPr>
          <w:rFonts w:ascii="微软雅黑" w:hAnsi="微软雅黑" w:eastAsia="微软雅黑" w:cs="微软雅黑"/>
          <w:sz w:val="20"/>
          <w:szCs w:val="20"/>
        </w:rPr>
      </w:pPr>
      <w:r>
        <w:rPr>
          <w:rFonts w:ascii="微软雅黑" w:hAnsi="微软雅黑" w:eastAsia="微软雅黑" w:cs="微软雅黑"/>
          <w:spacing w:val="1"/>
          <w:sz w:val="20"/>
          <w:szCs w:val="20"/>
        </w:rPr>
        <w:t>采购人或者评标委员会按照中标候选人名单顺序确定中标人。</w:t>
      </w:r>
      <w:r>
        <w:rPr>
          <w:rFonts w:ascii="微软雅黑" w:hAnsi="微软雅黑" w:eastAsia="微软雅黑" w:cs="微软雅黑"/>
          <w:spacing w:val="-28"/>
          <w:sz w:val="20"/>
          <w:szCs w:val="20"/>
        </w:rPr>
        <w:t xml:space="preserve"> </w:t>
      </w:r>
      <w:r>
        <w:rPr>
          <w:rFonts w:ascii="微软雅黑" w:hAnsi="微软雅黑" w:eastAsia="微软雅黑" w:cs="微软雅黑"/>
          <w:spacing w:val="1"/>
          <w:sz w:val="20"/>
          <w:szCs w:val="20"/>
        </w:rPr>
        <w:t>中标候选人并列的，</w:t>
      </w:r>
      <w:r>
        <w:rPr>
          <w:rFonts w:ascii="微软雅黑" w:hAnsi="微软雅黑" w:eastAsia="微软雅黑" w:cs="微软雅黑"/>
          <w:spacing w:val="-36"/>
          <w:sz w:val="20"/>
          <w:szCs w:val="20"/>
        </w:rPr>
        <w:t xml:space="preserve"> </w:t>
      </w:r>
      <w:r>
        <w:rPr>
          <w:rFonts w:ascii="微软雅黑" w:hAnsi="微软雅黑" w:eastAsia="微软雅黑" w:cs="微软雅黑"/>
          <w:spacing w:val="1"/>
          <w:sz w:val="20"/>
          <w:szCs w:val="20"/>
        </w:rPr>
        <w:t>按采购人授权评标委员会按照评</w:t>
      </w:r>
      <w:r>
        <w:rPr>
          <w:rFonts w:ascii="微软雅黑" w:hAnsi="微软雅黑" w:eastAsia="微软雅黑" w:cs="微软雅黑"/>
          <w:sz w:val="20"/>
          <w:szCs w:val="20"/>
        </w:rPr>
        <w:t>审原则</w:t>
      </w:r>
      <w:r>
        <w:rPr>
          <w:rFonts w:ascii="微软雅黑" w:hAnsi="微软雅黑" w:eastAsia="微软雅黑" w:cs="微软雅黑"/>
          <w:spacing w:val="1"/>
          <w:sz w:val="20"/>
          <w:szCs w:val="20"/>
        </w:rPr>
        <w:t>直接确定中标（成交）人。招标文件未规定的，</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采取随机抽取的方式确定。</w:t>
      </w:r>
    </w:p>
    <w:p>
      <w:pPr>
        <w:spacing w:line="290" w:lineRule="auto"/>
        <w:rPr>
          <w:rFonts w:ascii="微软雅黑" w:hAnsi="微软雅黑" w:eastAsia="微软雅黑" w:cs="微软雅黑"/>
          <w:sz w:val="20"/>
          <w:szCs w:val="20"/>
        </w:rPr>
        <w:sectPr>
          <w:footerReference r:id="rId14" w:type="default"/>
          <w:pgSz w:w="11900" w:h="16840"/>
          <w:pgMar w:top="570" w:right="671" w:bottom="295" w:left="666" w:header="0" w:footer="0" w:gutter="0"/>
          <w:pgNumType w:fmt="decimal"/>
          <w:cols w:space="720" w:num="1"/>
        </w:sectPr>
      </w:pPr>
    </w:p>
    <w:p>
      <w:pPr>
        <w:spacing w:before="69" w:line="200" w:lineRule="auto"/>
        <w:ind w:left="3978"/>
        <w:outlineLvl w:val="1"/>
        <w:rPr>
          <w:rFonts w:ascii="微软雅黑" w:hAnsi="微软雅黑" w:eastAsia="微软雅黑" w:cs="微软雅黑"/>
          <w:sz w:val="32"/>
          <w:szCs w:val="32"/>
        </w:rPr>
      </w:pPr>
      <w:r>
        <w:rPr>
          <w:rFonts w:ascii="微软雅黑" w:hAnsi="微软雅黑" w:eastAsia="微软雅黑" w:cs="微软雅黑"/>
          <w:b/>
          <w:bCs/>
          <w:spacing w:val="-1"/>
          <w:sz w:val="32"/>
          <w:szCs w:val="32"/>
        </w:rPr>
        <w:t>第六章</w:t>
      </w:r>
      <w:r>
        <w:rPr>
          <w:rFonts w:ascii="微软雅黑" w:hAnsi="微软雅黑" w:eastAsia="微软雅黑" w:cs="微软雅黑"/>
          <w:b/>
          <w:bCs/>
          <w:spacing w:val="29"/>
          <w:sz w:val="32"/>
          <w:szCs w:val="32"/>
        </w:rPr>
        <w:t xml:space="preserve"> </w:t>
      </w:r>
      <w:r>
        <w:rPr>
          <w:rFonts w:ascii="微软雅黑" w:hAnsi="微软雅黑" w:eastAsia="微软雅黑" w:cs="微软雅黑"/>
          <w:b/>
          <w:bCs/>
          <w:spacing w:val="-1"/>
          <w:sz w:val="32"/>
          <w:szCs w:val="32"/>
        </w:rPr>
        <w:t>合同与验收</w:t>
      </w:r>
    </w:p>
    <w:p>
      <w:pPr>
        <w:pStyle w:val="5"/>
        <w:spacing w:line="259" w:lineRule="auto"/>
        <w:rPr>
          <w:sz w:val="22"/>
          <w:szCs w:val="22"/>
        </w:rPr>
      </w:pPr>
    </w:p>
    <w:p>
      <w:pPr>
        <w:pStyle w:val="5"/>
        <w:spacing w:line="260" w:lineRule="auto"/>
        <w:rPr>
          <w:sz w:val="22"/>
          <w:szCs w:val="22"/>
        </w:rPr>
      </w:pPr>
    </w:p>
    <w:p>
      <w:pPr>
        <w:spacing w:before="91" w:line="201" w:lineRule="auto"/>
        <w:outlineLvl w:val="2"/>
        <w:rPr>
          <w:rFonts w:ascii="微软雅黑" w:hAnsi="微软雅黑" w:eastAsia="微软雅黑" w:cs="微软雅黑"/>
          <w:sz w:val="22"/>
          <w:szCs w:val="22"/>
        </w:rPr>
      </w:pPr>
      <w:r>
        <w:rPr>
          <w:rFonts w:ascii="微软雅黑" w:hAnsi="微软雅黑" w:eastAsia="微软雅黑" w:cs="微软雅黑"/>
          <w:b/>
          <w:bCs/>
          <w:sz w:val="22"/>
          <w:szCs w:val="22"/>
        </w:rPr>
        <w:t>一</w:t>
      </w:r>
      <w:r>
        <w:rPr>
          <w:rFonts w:ascii="微软雅黑" w:hAnsi="微软雅黑" w:eastAsia="微软雅黑" w:cs="微软雅黑"/>
          <w:b/>
          <w:bCs/>
          <w:spacing w:val="-27"/>
          <w:sz w:val="22"/>
          <w:szCs w:val="22"/>
        </w:rPr>
        <w:t xml:space="preserve"> </w:t>
      </w:r>
      <w:r>
        <w:rPr>
          <w:rFonts w:ascii="Microsoft JhengHei" w:hAnsi="Microsoft JhengHei" w:eastAsia="Microsoft JhengHei" w:cs="Microsoft JhengHei"/>
          <w:b/>
          <w:bCs/>
          <w:sz w:val="22"/>
          <w:szCs w:val="22"/>
        </w:rPr>
        <w:t>.</w:t>
      </w:r>
      <w:r>
        <w:rPr>
          <w:rFonts w:ascii="微软雅黑" w:hAnsi="微软雅黑" w:eastAsia="微软雅黑" w:cs="微软雅黑"/>
          <w:b/>
          <w:bCs/>
          <w:sz w:val="22"/>
          <w:szCs w:val="22"/>
        </w:rPr>
        <w:t>合同</w:t>
      </w:r>
    </w:p>
    <w:p>
      <w:pPr>
        <w:spacing w:before="147" w:line="198" w:lineRule="auto"/>
        <w:ind w:left="403"/>
        <w:rPr>
          <w:rFonts w:ascii="微软雅黑" w:hAnsi="微软雅黑" w:eastAsia="微软雅黑" w:cs="微软雅黑"/>
          <w:sz w:val="20"/>
          <w:szCs w:val="20"/>
        </w:rPr>
      </w:pPr>
      <w:r>
        <w:rPr>
          <w:rFonts w:ascii="Lucida Sans Unicode" w:hAnsi="Lucida Sans Unicode" w:eastAsia="Lucida Sans Unicode" w:cs="Lucida Sans Unicode"/>
          <w:spacing w:val="-2"/>
          <w:sz w:val="20"/>
          <w:szCs w:val="20"/>
        </w:rPr>
        <w:t>1.</w:t>
      </w:r>
      <w:r>
        <w:rPr>
          <w:rFonts w:ascii="微软雅黑" w:hAnsi="微软雅黑" w:eastAsia="微软雅黑" w:cs="微软雅黑"/>
          <w:spacing w:val="-2"/>
          <w:sz w:val="20"/>
          <w:szCs w:val="20"/>
        </w:rPr>
        <w:t>合同要求</w:t>
      </w:r>
    </w:p>
    <w:p>
      <w:pPr>
        <w:spacing w:before="114" w:line="283" w:lineRule="auto"/>
        <w:ind w:left="5" w:firstLine="398"/>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1.1</w:t>
      </w:r>
      <w:r>
        <w:rPr>
          <w:rFonts w:ascii="微软雅黑" w:hAnsi="微软雅黑" w:eastAsia="微软雅黑" w:cs="微软雅黑"/>
          <w:spacing w:val="1"/>
          <w:sz w:val="20"/>
          <w:szCs w:val="20"/>
        </w:rPr>
        <w:t>采购人应当自中标（成交）通知书发出之日起</w:t>
      </w:r>
      <w:r>
        <w:rPr>
          <w:rFonts w:hint="eastAsia" w:ascii="Lucida Sans Unicode" w:hAnsi="Lucida Sans Unicode" w:eastAsia="宋体" w:cs="Lucida Sans Unicode"/>
          <w:spacing w:val="1"/>
          <w:sz w:val="20"/>
          <w:szCs w:val="20"/>
          <w:lang w:val="en-US" w:eastAsia="zh-CN"/>
        </w:rPr>
        <w:t>7</w:t>
      </w:r>
      <w:r>
        <w:rPr>
          <w:rFonts w:ascii="微软雅黑" w:hAnsi="微软雅黑" w:eastAsia="微软雅黑" w:cs="微软雅黑"/>
          <w:spacing w:val="1"/>
          <w:sz w:val="20"/>
          <w:szCs w:val="20"/>
        </w:rPr>
        <w:t>日内，</w:t>
      </w:r>
      <w:r>
        <w:rPr>
          <w:rFonts w:ascii="微软雅黑" w:hAnsi="微软雅黑" w:eastAsia="微软雅黑" w:cs="微软雅黑"/>
          <w:spacing w:val="-24"/>
          <w:sz w:val="20"/>
          <w:szCs w:val="20"/>
        </w:rPr>
        <w:t xml:space="preserve"> </w:t>
      </w:r>
      <w:r>
        <w:rPr>
          <w:rFonts w:ascii="微软雅黑" w:hAnsi="微软雅黑" w:eastAsia="微软雅黑" w:cs="微软雅黑"/>
          <w:spacing w:val="1"/>
          <w:sz w:val="20"/>
          <w:szCs w:val="20"/>
        </w:rPr>
        <w:t>按照招标（磋商、谈判）文件或询价通知书和中标（成交）供</w:t>
      </w:r>
      <w:r>
        <w:rPr>
          <w:rFonts w:ascii="微软雅黑" w:hAnsi="微软雅黑" w:eastAsia="微软雅黑" w:cs="微软雅黑"/>
          <w:spacing w:val="2"/>
          <w:sz w:val="20"/>
          <w:szCs w:val="20"/>
        </w:rPr>
        <w:t>应商投标（响应）文件的规定，</w:t>
      </w:r>
      <w:r>
        <w:rPr>
          <w:rFonts w:ascii="微软雅黑" w:hAnsi="微软雅黑" w:eastAsia="微软雅黑" w:cs="微软雅黑"/>
          <w:spacing w:val="-32"/>
          <w:sz w:val="20"/>
          <w:szCs w:val="20"/>
        </w:rPr>
        <w:t xml:space="preserve"> </w:t>
      </w:r>
      <w:r>
        <w:rPr>
          <w:rFonts w:ascii="微软雅黑" w:hAnsi="微软雅黑" w:eastAsia="微软雅黑" w:cs="微软雅黑"/>
          <w:spacing w:val="2"/>
          <w:sz w:val="20"/>
          <w:szCs w:val="20"/>
        </w:rPr>
        <w:t>与中标（成交）供应商</w:t>
      </w:r>
      <w:r>
        <w:rPr>
          <w:rFonts w:ascii="微软雅黑" w:hAnsi="微软雅黑" w:eastAsia="微软雅黑" w:cs="微软雅黑"/>
          <w:spacing w:val="1"/>
          <w:sz w:val="20"/>
          <w:szCs w:val="20"/>
        </w:rPr>
        <w:t>签订书面合同。所签订的合同不得对招标（磋商、谈判）文件或询价通</w:t>
      </w:r>
      <w:r>
        <w:rPr>
          <w:rFonts w:ascii="微软雅黑" w:hAnsi="微软雅黑" w:eastAsia="微软雅黑" w:cs="微软雅黑"/>
          <w:spacing w:val="2"/>
          <w:sz w:val="20"/>
          <w:szCs w:val="20"/>
        </w:rPr>
        <w:t>知书确定的事项作实质性修改。采购人、供应商不得提出任何不合理的要求</w:t>
      </w:r>
      <w:r>
        <w:rPr>
          <w:rFonts w:ascii="微软雅黑" w:hAnsi="微软雅黑" w:eastAsia="微软雅黑" w:cs="微软雅黑"/>
          <w:spacing w:val="1"/>
          <w:sz w:val="20"/>
          <w:szCs w:val="20"/>
        </w:rPr>
        <w:t>作为签订合同的条件。</w:t>
      </w:r>
    </w:p>
    <w:p>
      <w:pPr>
        <w:spacing w:before="2" w:line="282" w:lineRule="auto"/>
        <w:ind w:left="4" w:right="78" w:firstLine="399"/>
        <w:rPr>
          <w:rFonts w:ascii="微软雅黑" w:hAnsi="微软雅黑" w:eastAsia="微软雅黑" w:cs="微软雅黑"/>
          <w:sz w:val="20"/>
          <w:szCs w:val="20"/>
        </w:rPr>
      </w:pPr>
      <w:r>
        <w:rPr>
          <w:rFonts w:ascii="Lucida Sans Unicode" w:hAnsi="Lucida Sans Unicode" w:eastAsia="Lucida Sans Unicode" w:cs="Lucida Sans Unicode"/>
          <w:spacing w:val="2"/>
          <w:sz w:val="20"/>
          <w:szCs w:val="20"/>
        </w:rPr>
        <w:t>1.2</w:t>
      </w:r>
      <w:r>
        <w:rPr>
          <w:rFonts w:ascii="微软雅黑" w:hAnsi="微软雅黑" w:eastAsia="微软雅黑" w:cs="微软雅黑"/>
          <w:spacing w:val="2"/>
          <w:sz w:val="20"/>
          <w:szCs w:val="20"/>
        </w:rPr>
        <w:t>政府采购合同应当包括采购人与中标（成交）供应商的名称和住</w:t>
      </w:r>
      <w:r>
        <w:rPr>
          <w:rFonts w:ascii="微软雅黑" w:hAnsi="微软雅黑" w:eastAsia="微软雅黑" w:cs="微软雅黑"/>
          <w:spacing w:val="1"/>
          <w:sz w:val="20"/>
          <w:szCs w:val="20"/>
        </w:rPr>
        <w:t>所、标的、数量、质量、价款或者报酬、履行期限及地点和方式、验收要求、违约责任、解决争议的方法等内容。</w:t>
      </w:r>
    </w:p>
    <w:p>
      <w:pPr>
        <w:spacing w:before="2" w:line="282" w:lineRule="auto"/>
        <w:ind w:left="6" w:right="78" w:firstLine="397"/>
        <w:rPr>
          <w:rFonts w:ascii="微软雅黑" w:hAnsi="微软雅黑" w:eastAsia="微软雅黑" w:cs="微软雅黑"/>
          <w:sz w:val="20"/>
          <w:szCs w:val="20"/>
        </w:rPr>
      </w:pPr>
      <w:r>
        <w:rPr>
          <w:rFonts w:ascii="Lucida Sans Unicode" w:hAnsi="Lucida Sans Unicode" w:eastAsia="Lucida Sans Unicode" w:cs="Lucida Sans Unicode"/>
          <w:spacing w:val="2"/>
          <w:sz w:val="20"/>
          <w:szCs w:val="20"/>
        </w:rPr>
        <w:t>1.3</w:t>
      </w:r>
      <w:r>
        <w:rPr>
          <w:rFonts w:ascii="微软雅黑" w:hAnsi="微软雅黑" w:eastAsia="微软雅黑" w:cs="微软雅黑"/>
          <w:spacing w:val="2"/>
          <w:sz w:val="20"/>
          <w:szCs w:val="20"/>
        </w:rPr>
        <w:t>采购人与中标（成交）供应商应当根据合同的约定依法履行合同</w:t>
      </w:r>
      <w:r>
        <w:rPr>
          <w:rFonts w:ascii="微软雅黑" w:hAnsi="微软雅黑" w:eastAsia="微软雅黑" w:cs="微软雅黑"/>
          <w:spacing w:val="1"/>
          <w:sz w:val="20"/>
          <w:szCs w:val="20"/>
        </w:rPr>
        <w:t>义务。政府采购合同的履行、违约责任和解决争议的方法等适用</w:t>
      </w:r>
      <w:r>
        <w:rPr>
          <w:rFonts w:ascii="微软雅黑" w:hAnsi="微软雅黑" w:eastAsia="微软雅黑" w:cs="微软雅黑"/>
          <w:spacing w:val="-31"/>
          <w:sz w:val="20"/>
          <w:szCs w:val="20"/>
        </w:rPr>
        <w:t xml:space="preserve"> </w:t>
      </w:r>
      <w:r>
        <w:rPr>
          <w:rFonts w:ascii="微软雅黑" w:hAnsi="微软雅黑" w:eastAsia="微软雅黑" w:cs="微软雅黑"/>
          <w:spacing w:val="1"/>
          <w:sz w:val="20"/>
          <w:szCs w:val="20"/>
        </w:rPr>
        <w:t>《中华人民共和国民法典》。政府采购合同的双方当事人不得擅</w:t>
      </w:r>
      <w:r>
        <w:rPr>
          <w:rFonts w:ascii="微软雅黑" w:hAnsi="微软雅黑" w:eastAsia="微软雅黑" w:cs="微软雅黑"/>
          <w:sz w:val="20"/>
          <w:szCs w:val="20"/>
        </w:rPr>
        <w:t>自变更、</w:t>
      </w:r>
      <w:r>
        <w:rPr>
          <w:rFonts w:ascii="微软雅黑" w:hAnsi="微软雅黑" w:eastAsia="微软雅黑" w:cs="微软雅黑"/>
          <w:spacing w:val="-33"/>
          <w:sz w:val="20"/>
          <w:szCs w:val="20"/>
        </w:rPr>
        <w:t xml:space="preserve"> </w:t>
      </w:r>
      <w:r>
        <w:rPr>
          <w:rFonts w:ascii="微软雅黑" w:hAnsi="微软雅黑" w:eastAsia="微软雅黑" w:cs="微软雅黑"/>
          <w:sz w:val="20"/>
          <w:szCs w:val="20"/>
        </w:rPr>
        <w:t>中止或者终止合同。</w:t>
      </w:r>
    </w:p>
    <w:p>
      <w:pPr>
        <w:spacing w:before="2" w:line="282" w:lineRule="auto"/>
        <w:ind w:left="9" w:right="61" w:firstLine="394"/>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1.4</w:t>
      </w:r>
      <w:r>
        <w:rPr>
          <w:rFonts w:ascii="微软雅黑" w:hAnsi="微软雅黑" w:eastAsia="微软雅黑" w:cs="微软雅黑"/>
          <w:spacing w:val="1"/>
          <w:sz w:val="20"/>
          <w:szCs w:val="20"/>
        </w:rPr>
        <w:t>采购人应当自政府采购合同签订之日起</w:t>
      </w:r>
      <w:r>
        <w:rPr>
          <w:rFonts w:ascii="Lucida Sans Unicode" w:hAnsi="Lucida Sans Unicode" w:eastAsia="Lucida Sans Unicode" w:cs="Lucida Sans Unicode"/>
          <w:spacing w:val="1"/>
          <w:sz w:val="20"/>
          <w:szCs w:val="20"/>
        </w:rPr>
        <w:t>2</w:t>
      </w:r>
      <w:r>
        <w:rPr>
          <w:rFonts w:ascii="微软雅黑" w:hAnsi="微软雅黑" w:eastAsia="微软雅黑" w:cs="微软雅黑"/>
          <w:spacing w:val="1"/>
          <w:sz w:val="20"/>
          <w:szCs w:val="20"/>
        </w:rPr>
        <w:t>个工作日内，</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将政府采购合同在</w:t>
      </w:r>
      <w:r>
        <w:rPr>
          <w:rFonts w:hint="eastAsia" w:ascii="微软雅黑" w:hAnsi="微软雅黑" w:eastAsia="微软雅黑" w:cs="微软雅黑"/>
          <w:spacing w:val="1"/>
          <w:sz w:val="20"/>
          <w:szCs w:val="20"/>
        </w:rPr>
        <w:t>赤峰市生态环境局官网（http://sthjj.chifeng.gov.cn/）</w:t>
      </w:r>
      <w:r>
        <w:rPr>
          <w:rFonts w:ascii="微软雅黑" w:hAnsi="微软雅黑" w:eastAsia="微软雅黑" w:cs="微软雅黑"/>
          <w:spacing w:val="1"/>
          <w:sz w:val="20"/>
          <w:szCs w:val="20"/>
        </w:rPr>
        <w:t>公告，</w:t>
      </w:r>
      <w:r>
        <w:rPr>
          <w:rFonts w:ascii="微软雅黑" w:hAnsi="微软雅黑" w:eastAsia="微软雅黑" w:cs="微软雅黑"/>
          <w:spacing w:val="-31"/>
          <w:sz w:val="20"/>
          <w:szCs w:val="20"/>
        </w:rPr>
        <w:t xml:space="preserve"> </w:t>
      </w:r>
      <w:r>
        <w:rPr>
          <w:rFonts w:ascii="微软雅黑" w:hAnsi="微软雅黑" w:eastAsia="微软雅黑" w:cs="微软雅黑"/>
          <w:spacing w:val="1"/>
          <w:sz w:val="20"/>
          <w:szCs w:val="20"/>
        </w:rPr>
        <w:t>但政府采购合同中涉及国家秘密、商业秘密的内容除外。</w:t>
      </w:r>
    </w:p>
    <w:p>
      <w:pPr>
        <w:spacing w:before="1" w:line="197" w:lineRule="auto"/>
        <w:ind w:left="403"/>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1.5</w:t>
      </w:r>
      <w:r>
        <w:rPr>
          <w:rFonts w:ascii="微软雅黑" w:hAnsi="微软雅黑" w:eastAsia="微软雅黑" w:cs="微软雅黑"/>
          <w:spacing w:val="1"/>
          <w:sz w:val="20"/>
          <w:szCs w:val="20"/>
        </w:rPr>
        <w:t>采购人应当自政府采购合同签订之日起</w:t>
      </w:r>
      <w:r>
        <w:rPr>
          <w:rFonts w:ascii="Lucida Sans Unicode" w:hAnsi="Lucida Sans Unicode" w:eastAsia="Lucida Sans Unicode" w:cs="Lucida Sans Unicode"/>
          <w:spacing w:val="1"/>
          <w:sz w:val="20"/>
          <w:szCs w:val="20"/>
        </w:rPr>
        <w:t>7</w:t>
      </w:r>
      <w:r>
        <w:rPr>
          <w:rFonts w:ascii="微软雅黑" w:hAnsi="微软雅黑" w:eastAsia="微软雅黑" w:cs="微软雅黑"/>
          <w:spacing w:val="1"/>
          <w:sz w:val="20"/>
          <w:szCs w:val="20"/>
        </w:rPr>
        <w:t>个工作日内，</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将合同副本向同级财政部门和有关部门备案。</w:t>
      </w:r>
    </w:p>
    <w:p>
      <w:pPr>
        <w:spacing w:line="197" w:lineRule="auto"/>
        <w:rPr>
          <w:rFonts w:ascii="微软雅黑" w:hAnsi="微软雅黑" w:eastAsia="微软雅黑" w:cs="微软雅黑"/>
          <w:sz w:val="20"/>
          <w:szCs w:val="20"/>
        </w:rPr>
        <w:sectPr>
          <w:footerReference r:id="rId15" w:type="default"/>
          <w:pgSz w:w="11900" w:h="16840"/>
          <w:pgMar w:top="911" w:right="672" w:bottom="295" w:left="667" w:header="0" w:footer="0" w:gutter="0"/>
          <w:pgNumType w:fmt="decimal"/>
          <w:cols w:space="720" w:num="1"/>
        </w:sectPr>
      </w:pPr>
    </w:p>
    <w:p>
      <w:pPr>
        <w:spacing w:before="41" w:line="198" w:lineRule="auto"/>
        <w:ind w:left="393"/>
        <w:rPr>
          <w:rFonts w:ascii="微软雅黑" w:hAnsi="微软雅黑" w:eastAsia="微软雅黑" w:cs="微软雅黑"/>
          <w:sz w:val="20"/>
          <w:szCs w:val="20"/>
        </w:rPr>
      </w:pPr>
      <w:r>
        <w:rPr>
          <w:rFonts w:ascii="Lucida Sans Unicode" w:hAnsi="Lucida Sans Unicode" w:eastAsia="Lucida Sans Unicode" w:cs="Lucida Sans Unicode"/>
          <w:sz w:val="20"/>
          <w:szCs w:val="20"/>
        </w:rPr>
        <w:t>2.</w:t>
      </w:r>
      <w:r>
        <w:rPr>
          <w:rFonts w:ascii="微软雅黑" w:hAnsi="微软雅黑" w:eastAsia="微软雅黑" w:cs="微软雅黑"/>
          <w:sz w:val="20"/>
          <w:szCs w:val="20"/>
        </w:rPr>
        <w:t>合同内容及格式</w:t>
      </w:r>
    </w:p>
    <w:p>
      <w:pPr>
        <w:pStyle w:val="5"/>
        <w:spacing w:line="254" w:lineRule="auto"/>
        <w:rPr>
          <w:sz w:val="22"/>
          <w:szCs w:val="22"/>
        </w:rPr>
      </w:pPr>
    </w:p>
    <w:p>
      <w:pPr>
        <w:spacing w:before="90" w:line="201" w:lineRule="auto"/>
        <w:ind w:left="4634"/>
        <w:outlineLvl w:val="2"/>
        <w:rPr>
          <w:rFonts w:ascii="微软雅黑" w:hAnsi="微软雅黑" w:eastAsia="微软雅黑" w:cs="微软雅黑"/>
          <w:sz w:val="22"/>
          <w:szCs w:val="22"/>
        </w:rPr>
      </w:pPr>
      <w:r>
        <w:rPr>
          <w:rFonts w:ascii="微软雅黑" w:hAnsi="微软雅黑" w:eastAsia="微软雅黑" w:cs="微软雅黑"/>
          <w:spacing w:val="4"/>
          <w:sz w:val="22"/>
          <w:szCs w:val="22"/>
        </w:rPr>
        <w:t>政府采购合同</w:t>
      </w:r>
    </w:p>
    <w:p>
      <w:pPr>
        <w:pStyle w:val="5"/>
        <w:spacing w:line="290" w:lineRule="auto"/>
        <w:rPr>
          <w:sz w:val="22"/>
          <w:szCs w:val="22"/>
        </w:rPr>
      </w:pPr>
    </w:p>
    <w:p>
      <w:pPr>
        <w:spacing w:before="90" w:line="196" w:lineRule="auto"/>
        <w:ind w:left="4123"/>
        <w:outlineLvl w:val="2"/>
        <w:rPr>
          <w:rFonts w:ascii="微软雅黑" w:hAnsi="微软雅黑" w:eastAsia="微软雅黑" w:cs="微软雅黑"/>
          <w:sz w:val="22"/>
          <w:szCs w:val="22"/>
        </w:rPr>
      </w:pPr>
      <w:r>
        <w:rPr>
          <w:rFonts w:ascii="微软雅黑" w:hAnsi="微软雅黑" w:eastAsia="微软雅黑" w:cs="微软雅黑"/>
          <w:spacing w:val="1"/>
          <w:sz w:val="22"/>
          <w:szCs w:val="22"/>
        </w:rPr>
        <w:t>（货物类合同参考文本）</w:t>
      </w:r>
    </w:p>
    <w:p>
      <w:pPr>
        <w:pStyle w:val="5"/>
        <w:spacing w:line="297" w:lineRule="auto"/>
        <w:rPr>
          <w:sz w:val="22"/>
          <w:szCs w:val="22"/>
        </w:rPr>
      </w:pPr>
    </w:p>
    <w:p>
      <w:pPr>
        <w:spacing w:before="90" w:line="201" w:lineRule="auto"/>
        <w:ind w:right="6"/>
        <w:jc w:val="right"/>
        <w:outlineLvl w:val="2"/>
        <w:rPr>
          <w:rFonts w:ascii="微软雅黑" w:hAnsi="微软雅黑" w:eastAsia="微软雅黑" w:cs="微软雅黑"/>
          <w:sz w:val="22"/>
          <w:szCs w:val="22"/>
        </w:rPr>
      </w:pPr>
      <w:r>
        <w:rPr>
          <w:rFonts w:ascii="微软雅黑" w:hAnsi="微软雅黑" w:eastAsia="微软雅黑" w:cs="微软雅黑"/>
          <w:spacing w:val="3"/>
          <w:sz w:val="22"/>
          <w:szCs w:val="22"/>
        </w:rPr>
        <w:t>合同编号：</w:t>
      </w:r>
    </w:p>
    <w:p>
      <w:pPr>
        <w:spacing w:before="152" w:line="193" w:lineRule="auto"/>
        <w:ind w:left="19"/>
        <w:rPr>
          <w:rFonts w:ascii="微软雅黑" w:hAnsi="微软雅黑" w:eastAsia="微软雅黑" w:cs="微软雅黑"/>
          <w:sz w:val="20"/>
          <w:szCs w:val="20"/>
        </w:rPr>
      </w:pPr>
      <w:r>
        <w:rPr>
          <w:rFonts w:ascii="微软雅黑" w:hAnsi="微软雅黑" w:eastAsia="微软雅黑" w:cs="微软雅黑"/>
          <w:sz w:val="20"/>
          <w:szCs w:val="20"/>
        </w:rPr>
        <w:t>甲方：</w:t>
      </w:r>
      <w:r>
        <w:rPr>
          <w:rFonts w:ascii="Lucida Sans Unicode" w:hAnsi="Lucida Sans Unicode" w:eastAsia="Lucida Sans Unicode" w:cs="Lucida Sans Unicode"/>
          <w:sz w:val="20"/>
          <w:szCs w:val="20"/>
        </w:rPr>
        <w:t>***</w:t>
      </w:r>
      <w:r>
        <w:rPr>
          <w:rFonts w:ascii="微软雅黑" w:hAnsi="微软雅黑" w:eastAsia="微软雅黑" w:cs="微软雅黑"/>
          <w:sz w:val="20"/>
          <w:szCs w:val="20"/>
        </w:rPr>
        <w:t>（填写采购单位名称）</w:t>
      </w:r>
    </w:p>
    <w:p>
      <w:pPr>
        <w:spacing w:before="122" w:line="193" w:lineRule="auto"/>
        <w:rPr>
          <w:rFonts w:ascii="微软雅黑" w:hAnsi="微软雅黑" w:eastAsia="微软雅黑" w:cs="微软雅黑"/>
          <w:sz w:val="20"/>
          <w:szCs w:val="20"/>
        </w:rPr>
      </w:pPr>
      <w:r>
        <w:rPr>
          <w:rFonts w:ascii="微软雅黑" w:hAnsi="微软雅黑" w:eastAsia="微软雅黑" w:cs="微软雅黑"/>
          <w:spacing w:val="1"/>
          <w:sz w:val="20"/>
          <w:szCs w:val="20"/>
        </w:rPr>
        <w:t>地址：</w:t>
      </w:r>
      <w:r>
        <w:rPr>
          <w:rFonts w:ascii="Lucida Sans Unicode" w:hAnsi="Lucida Sans Unicode" w:eastAsia="Lucida Sans Unicode" w:cs="Lucida Sans Unicode"/>
          <w:spacing w:val="1"/>
          <w:sz w:val="20"/>
          <w:szCs w:val="20"/>
        </w:rPr>
        <w:t>***</w:t>
      </w:r>
      <w:r>
        <w:rPr>
          <w:rFonts w:ascii="微软雅黑" w:hAnsi="微软雅黑" w:eastAsia="微软雅黑" w:cs="微软雅黑"/>
          <w:spacing w:val="1"/>
          <w:sz w:val="20"/>
          <w:szCs w:val="20"/>
        </w:rPr>
        <w:t>（填写详细地址）</w:t>
      </w:r>
    </w:p>
    <w:p>
      <w:pPr>
        <w:spacing w:before="122" w:line="193" w:lineRule="auto"/>
        <w:ind w:left="10"/>
        <w:rPr>
          <w:rFonts w:ascii="微软雅黑" w:hAnsi="微软雅黑" w:eastAsia="微软雅黑" w:cs="微软雅黑"/>
          <w:sz w:val="20"/>
          <w:szCs w:val="20"/>
        </w:rPr>
      </w:pPr>
      <w:r>
        <w:rPr>
          <w:rFonts w:ascii="微软雅黑" w:hAnsi="微软雅黑" w:eastAsia="微软雅黑" w:cs="微软雅黑"/>
          <w:spacing w:val="1"/>
          <w:sz w:val="20"/>
          <w:szCs w:val="20"/>
        </w:rPr>
        <w:t>乙方：</w:t>
      </w:r>
      <w:r>
        <w:rPr>
          <w:rFonts w:ascii="Lucida Sans Unicode" w:hAnsi="Lucida Sans Unicode" w:eastAsia="Lucida Sans Unicode" w:cs="Lucida Sans Unicode"/>
          <w:spacing w:val="1"/>
          <w:sz w:val="20"/>
          <w:szCs w:val="20"/>
        </w:rPr>
        <w:t>***</w:t>
      </w:r>
      <w:r>
        <w:rPr>
          <w:rFonts w:ascii="微软雅黑" w:hAnsi="微软雅黑" w:eastAsia="微软雅黑" w:cs="微软雅黑"/>
          <w:spacing w:val="1"/>
          <w:sz w:val="20"/>
          <w:szCs w:val="20"/>
        </w:rPr>
        <w:t>（填写中标、成交供应商名称）</w:t>
      </w:r>
    </w:p>
    <w:p>
      <w:pPr>
        <w:spacing w:before="122" w:line="193" w:lineRule="auto"/>
        <w:rPr>
          <w:rFonts w:ascii="微软雅黑" w:hAnsi="微软雅黑" w:eastAsia="微软雅黑" w:cs="微软雅黑"/>
          <w:sz w:val="20"/>
          <w:szCs w:val="20"/>
        </w:rPr>
      </w:pPr>
      <w:r>
        <w:rPr>
          <w:rFonts w:ascii="微软雅黑" w:hAnsi="微软雅黑" w:eastAsia="微软雅黑" w:cs="微软雅黑"/>
          <w:spacing w:val="1"/>
          <w:sz w:val="20"/>
          <w:szCs w:val="20"/>
        </w:rPr>
        <w:t>地址：</w:t>
      </w:r>
      <w:r>
        <w:rPr>
          <w:rFonts w:ascii="Lucida Sans Unicode" w:hAnsi="Lucida Sans Unicode" w:eastAsia="Lucida Sans Unicode" w:cs="Lucida Sans Unicode"/>
          <w:spacing w:val="1"/>
          <w:sz w:val="20"/>
          <w:szCs w:val="20"/>
        </w:rPr>
        <w:t>***</w:t>
      </w:r>
      <w:r>
        <w:rPr>
          <w:rFonts w:ascii="微软雅黑" w:hAnsi="微软雅黑" w:eastAsia="微软雅黑" w:cs="微软雅黑"/>
          <w:spacing w:val="1"/>
          <w:sz w:val="20"/>
          <w:szCs w:val="20"/>
        </w:rPr>
        <w:t>（填写详细地址）</w:t>
      </w:r>
    </w:p>
    <w:p>
      <w:pPr>
        <w:spacing w:before="121" w:line="283" w:lineRule="auto"/>
        <w:ind w:left="2" w:firstLine="382"/>
        <w:jc w:val="both"/>
        <w:rPr>
          <w:rFonts w:ascii="微软雅黑" w:hAnsi="微软雅黑" w:eastAsia="微软雅黑" w:cs="微软雅黑"/>
          <w:sz w:val="20"/>
          <w:szCs w:val="20"/>
        </w:rPr>
      </w:pPr>
      <w:r>
        <w:rPr>
          <w:rFonts w:ascii="微软雅黑" w:hAnsi="微软雅黑" w:eastAsia="微软雅黑" w:cs="微软雅黑"/>
          <w:spacing w:val="2"/>
          <w:sz w:val="20"/>
          <w:szCs w:val="20"/>
        </w:rPr>
        <w:t>根据《中华人民共和国政府采购法》《中华人民共和国政府采购法实施条例》《中华人民共和国民法典》等</w:t>
      </w:r>
      <w:r>
        <w:rPr>
          <w:rFonts w:ascii="微软雅黑" w:hAnsi="微软雅黑" w:eastAsia="微软雅黑" w:cs="微软雅黑"/>
          <w:spacing w:val="1"/>
          <w:sz w:val="20"/>
          <w:szCs w:val="20"/>
        </w:rPr>
        <w:t>相关法律法规</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 xml:space="preserve">、规范性文件以及 </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50"/>
          <w:sz w:val="20"/>
          <w:szCs w:val="20"/>
        </w:rPr>
        <w:t xml:space="preserve"> </w:t>
      </w:r>
      <w:r>
        <w:rPr>
          <w:rFonts w:ascii="微软雅黑" w:hAnsi="微软雅黑" w:eastAsia="微软雅黑" w:cs="微软雅黑"/>
          <w:spacing w:val="1"/>
          <w:sz w:val="20"/>
          <w:szCs w:val="20"/>
        </w:rPr>
        <w:t>项目</w:t>
      </w:r>
      <w:r>
        <w:rPr>
          <w:rFonts w:ascii="微软雅黑" w:hAnsi="微软雅黑" w:eastAsia="微软雅黑" w:cs="微软雅黑"/>
          <w:spacing w:val="-29"/>
          <w:sz w:val="20"/>
          <w:szCs w:val="20"/>
        </w:rPr>
        <w:t xml:space="preserve"> </w:t>
      </w:r>
      <w:r>
        <w:rPr>
          <w:rFonts w:ascii="微软雅黑" w:hAnsi="微软雅黑" w:eastAsia="微软雅黑" w:cs="微软雅黑"/>
          <w:spacing w:val="1"/>
          <w:sz w:val="20"/>
          <w:szCs w:val="20"/>
        </w:rPr>
        <w:t>（填写项目名称</w:t>
      </w:r>
      <w:r>
        <w:rPr>
          <w:rFonts w:ascii="微软雅黑" w:hAnsi="微软雅黑" w:eastAsia="微软雅黑" w:cs="微软雅黑"/>
          <w:spacing w:val="-3"/>
          <w:sz w:val="20"/>
          <w:szCs w:val="20"/>
        </w:rPr>
        <w:t>）</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11"/>
          <w:sz w:val="20"/>
          <w:szCs w:val="20"/>
        </w:rPr>
        <w:t xml:space="preserve"> </w:t>
      </w:r>
      <w:r>
        <w:rPr>
          <w:rFonts w:ascii="微软雅黑" w:hAnsi="微软雅黑" w:eastAsia="微软雅黑" w:cs="微软雅黑"/>
          <w:spacing w:val="-3"/>
          <w:sz w:val="20"/>
          <w:szCs w:val="20"/>
        </w:rPr>
        <w:t>（</w:t>
      </w:r>
      <w:r>
        <w:rPr>
          <w:rFonts w:ascii="微软雅黑" w:hAnsi="微软雅黑" w:eastAsia="微软雅黑" w:cs="微软雅黑"/>
          <w:spacing w:val="1"/>
          <w:sz w:val="20"/>
          <w:szCs w:val="20"/>
        </w:rPr>
        <w:t>填写政府采购项目编号）的中标（成交）结果、招标（磋商、谈判）文件或询价通知书、投标（响应）文件等文件的相关内容，</w:t>
      </w:r>
      <w:r>
        <w:rPr>
          <w:rFonts w:ascii="微软雅黑" w:hAnsi="微软雅黑" w:eastAsia="微软雅黑" w:cs="微软雅黑"/>
          <w:spacing w:val="-17"/>
          <w:sz w:val="20"/>
          <w:szCs w:val="20"/>
        </w:rPr>
        <w:t xml:space="preserve"> </w:t>
      </w:r>
      <w:r>
        <w:rPr>
          <w:rFonts w:ascii="微软雅黑" w:hAnsi="微软雅黑" w:eastAsia="微软雅黑" w:cs="微软雅黑"/>
          <w:spacing w:val="1"/>
          <w:sz w:val="20"/>
          <w:szCs w:val="20"/>
        </w:rPr>
        <w:t>甲乙双方</w:t>
      </w:r>
      <w:r>
        <w:rPr>
          <w:rFonts w:ascii="微软雅黑" w:hAnsi="微软雅黑" w:eastAsia="微软雅黑" w:cs="微软雅黑"/>
          <w:sz w:val="20"/>
          <w:szCs w:val="20"/>
        </w:rPr>
        <w:t>经平等协商，</w:t>
      </w:r>
      <w:r>
        <w:rPr>
          <w:rFonts w:ascii="微软雅黑" w:hAnsi="微软雅黑" w:eastAsia="微软雅黑" w:cs="微软雅黑"/>
          <w:spacing w:val="-35"/>
          <w:sz w:val="20"/>
          <w:szCs w:val="20"/>
        </w:rPr>
        <w:t xml:space="preserve"> </w:t>
      </w:r>
      <w:r>
        <w:rPr>
          <w:rFonts w:ascii="微软雅黑" w:hAnsi="微软雅黑" w:eastAsia="微软雅黑" w:cs="微软雅黑"/>
          <w:sz w:val="20"/>
          <w:szCs w:val="20"/>
        </w:rPr>
        <w:t>就如下合同条款达成一致意见。</w:t>
      </w:r>
    </w:p>
    <w:p>
      <w:pPr>
        <w:spacing w:before="1" w:line="197" w:lineRule="auto"/>
        <w:ind w:left="3"/>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一、</w:t>
      </w:r>
      <w:r>
        <w:rPr>
          <w:rFonts w:ascii="微软雅黑" w:hAnsi="微软雅黑" w:eastAsia="微软雅黑" w:cs="微软雅黑"/>
          <w:spacing w:val="-19"/>
          <w:sz w:val="20"/>
          <w:szCs w:val="20"/>
        </w:rPr>
        <w:t xml:space="preserve"> </w:t>
      </w:r>
      <w:r>
        <w:rPr>
          <w:rFonts w:ascii="微软雅黑" w:hAnsi="微软雅黑" w:eastAsia="微软雅黑" w:cs="微软雅黑"/>
          <w:spacing w:val="-1"/>
          <w:sz w:val="20"/>
          <w:szCs w:val="20"/>
        </w:rPr>
        <w:t>甲方向乙方采购的货物基本情况</w:t>
      </w:r>
    </w:p>
    <w:p>
      <w:pPr>
        <w:spacing w:before="115" w:line="283" w:lineRule="auto"/>
        <w:ind w:firstLine="408"/>
        <w:rPr>
          <w:rFonts w:ascii="微软雅黑" w:hAnsi="微软雅黑" w:eastAsia="微软雅黑" w:cs="微软雅黑"/>
          <w:sz w:val="20"/>
          <w:szCs w:val="20"/>
        </w:rPr>
      </w:pPr>
      <w:r>
        <w:rPr>
          <w:rFonts w:ascii="微软雅黑" w:hAnsi="微软雅黑" w:eastAsia="微软雅黑" w:cs="微软雅黑"/>
          <w:spacing w:val="1"/>
          <w:sz w:val="20"/>
          <w:szCs w:val="20"/>
        </w:rPr>
        <w:t>（一）根据招标（磋商、谈判）文件或询价通知书及中标（成交）结果公告，</w:t>
      </w:r>
      <w:r>
        <w:rPr>
          <w:rFonts w:ascii="微软雅黑" w:hAnsi="微软雅黑" w:eastAsia="微软雅黑" w:cs="微软雅黑"/>
          <w:spacing w:val="-17"/>
          <w:sz w:val="20"/>
          <w:szCs w:val="20"/>
        </w:rPr>
        <w:t xml:space="preserve"> </w:t>
      </w:r>
      <w:r>
        <w:rPr>
          <w:rFonts w:ascii="微软雅黑" w:hAnsi="微软雅黑" w:eastAsia="微软雅黑" w:cs="微软雅黑"/>
          <w:spacing w:val="1"/>
          <w:sz w:val="20"/>
          <w:szCs w:val="20"/>
        </w:rPr>
        <w:t>甲方所</w:t>
      </w:r>
      <w:r>
        <w:rPr>
          <w:rFonts w:ascii="微软雅黑" w:hAnsi="微软雅黑" w:eastAsia="微软雅黑" w:cs="微软雅黑"/>
          <w:sz w:val="20"/>
          <w:szCs w:val="20"/>
        </w:rPr>
        <w:t>采购的货物、服务（如有）基本情况如下：</w:t>
      </w:r>
      <w:r>
        <w:rPr>
          <w:rFonts w:ascii="微软雅黑" w:hAnsi="微软雅黑" w:eastAsia="微软雅黑" w:cs="微软雅黑"/>
          <w:sz w:val="20"/>
          <w:szCs w:val="20"/>
          <w:u w:val="single" w:color="auto"/>
        </w:rPr>
        <w:t xml:space="preserve">                                                   </w:t>
      </w:r>
      <w:r>
        <w:rPr>
          <w:rFonts w:ascii="微软雅黑" w:hAnsi="微软雅黑" w:eastAsia="微软雅黑" w:cs="微软雅黑"/>
          <w:sz w:val="20"/>
          <w:szCs w:val="20"/>
        </w:rPr>
        <w:t>。</w:t>
      </w:r>
    </w:p>
    <w:p>
      <w:pPr>
        <w:spacing w:line="193" w:lineRule="auto"/>
        <w:ind w:left="409"/>
        <w:rPr>
          <w:rFonts w:ascii="微软雅黑" w:hAnsi="微软雅黑" w:eastAsia="微软雅黑" w:cs="微软雅黑"/>
          <w:sz w:val="20"/>
          <w:szCs w:val="20"/>
        </w:rPr>
      </w:pPr>
      <w:r>
        <w:rPr>
          <w:rFonts w:ascii="微软雅黑" w:hAnsi="微软雅黑" w:eastAsia="微软雅黑" w:cs="微软雅黑"/>
          <w:sz w:val="20"/>
          <w:szCs w:val="20"/>
        </w:rPr>
        <w:t>（二）货物名称、数量、规格型号、生产厂家、</w:t>
      </w:r>
      <w:r>
        <w:rPr>
          <w:rFonts w:ascii="微软雅黑" w:hAnsi="微软雅黑" w:eastAsia="微软雅黑" w:cs="微软雅黑"/>
          <w:spacing w:val="-35"/>
          <w:sz w:val="20"/>
          <w:szCs w:val="20"/>
        </w:rPr>
        <w:t xml:space="preserve"> </w:t>
      </w:r>
      <w:r>
        <w:rPr>
          <w:rFonts w:ascii="微软雅黑" w:hAnsi="微软雅黑" w:eastAsia="微软雅黑" w:cs="微软雅黑"/>
          <w:sz w:val="20"/>
          <w:szCs w:val="20"/>
        </w:rPr>
        <w:t>品牌、单价、与货物相关的服务等</w:t>
      </w:r>
      <w:r>
        <w:rPr>
          <w:rFonts w:ascii="微软雅黑" w:hAnsi="微软雅黑" w:eastAsia="微软雅黑" w:cs="微软雅黑"/>
          <w:spacing w:val="-1"/>
          <w:sz w:val="20"/>
          <w:szCs w:val="20"/>
        </w:rPr>
        <w:t>详细内容，</w:t>
      </w:r>
      <w:r>
        <w:rPr>
          <w:rFonts w:ascii="微软雅黑" w:hAnsi="微软雅黑" w:eastAsia="微软雅黑" w:cs="微软雅黑"/>
          <w:spacing w:val="-32"/>
          <w:sz w:val="20"/>
          <w:szCs w:val="20"/>
        </w:rPr>
        <w:t xml:space="preserve"> </w:t>
      </w:r>
      <w:r>
        <w:rPr>
          <w:rFonts w:ascii="微软雅黑" w:hAnsi="微软雅黑" w:eastAsia="微软雅黑" w:cs="微软雅黑"/>
          <w:spacing w:val="-1"/>
          <w:sz w:val="20"/>
          <w:szCs w:val="20"/>
        </w:rPr>
        <w:t>见合同附件</w:t>
      </w:r>
      <w:r>
        <w:rPr>
          <w:rFonts w:ascii="Lucida Sans Unicode" w:hAnsi="Lucida Sans Unicode" w:eastAsia="Lucida Sans Unicode" w:cs="Lucida Sans Unicode"/>
          <w:spacing w:val="-1"/>
          <w:sz w:val="20"/>
          <w:szCs w:val="20"/>
        </w:rPr>
        <w:t>-</w:t>
      </w:r>
      <w:r>
        <w:rPr>
          <w:rFonts w:ascii="微软雅黑" w:hAnsi="微软雅黑" w:eastAsia="微软雅黑" w:cs="微软雅黑"/>
          <w:spacing w:val="-1"/>
          <w:sz w:val="20"/>
          <w:szCs w:val="20"/>
        </w:rPr>
        <w:t>货物清单。</w:t>
      </w:r>
    </w:p>
    <w:p>
      <w:pPr>
        <w:spacing w:before="122" w:line="198" w:lineRule="auto"/>
        <w:ind w:left="4"/>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二、乙方交付货物的时间及地点</w:t>
      </w:r>
    </w:p>
    <w:p>
      <w:pPr>
        <w:spacing w:before="115" w:line="193" w:lineRule="auto"/>
        <w:ind w:left="409"/>
        <w:rPr>
          <w:rFonts w:ascii="微软雅黑" w:hAnsi="微软雅黑" w:eastAsia="微软雅黑" w:cs="微软雅黑"/>
          <w:sz w:val="20"/>
          <w:szCs w:val="20"/>
        </w:rPr>
      </w:pPr>
      <w:r>
        <w:rPr>
          <w:rFonts w:ascii="微软雅黑" w:hAnsi="微软雅黑" w:eastAsia="微软雅黑" w:cs="微软雅黑"/>
          <w:spacing w:val="-2"/>
          <w:sz w:val="20"/>
          <w:szCs w:val="20"/>
        </w:rPr>
        <w:t>（一）交付时间：</w:t>
      </w:r>
      <w:r>
        <w:rPr>
          <w:rFonts w:ascii="微软雅黑" w:hAnsi="微软雅黑" w:eastAsia="微软雅黑" w:cs="微软雅黑"/>
          <w:sz w:val="20"/>
          <w:szCs w:val="20"/>
          <w:u w:val="single" w:color="auto"/>
        </w:rPr>
        <w:t xml:space="preserve">                  </w:t>
      </w:r>
    </w:p>
    <w:p>
      <w:pPr>
        <w:spacing w:before="122" w:line="193" w:lineRule="auto"/>
        <w:ind w:left="409"/>
        <w:rPr>
          <w:rFonts w:ascii="微软雅黑" w:hAnsi="微软雅黑" w:eastAsia="微软雅黑" w:cs="微软雅黑"/>
          <w:sz w:val="20"/>
          <w:szCs w:val="20"/>
        </w:rPr>
      </w:pPr>
      <w:r>
        <w:rPr>
          <w:rFonts w:ascii="微软雅黑" w:hAnsi="微软雅黑" w:eastAsia="微软雅黑" w:cs="微软雅黑"/>
          <w:sz w:val="20"/>
          <w:szCs w:val="20"/>
        </w:rPr>
        <w:t>（二）交付地点</w:t>
      </w:r>
      <w:r>
        <w:rPr>
          <w:rFonts w:ascii="微软雅黑" w:hAnsi="微软雅黑" w:eastAsia="微软雅黑" w:cs="微软雅黑"/>
          <w:spacing w:val="-3"/>
          <w:sz w:val="20"/>
          <w:szCs w:val="20"/>
        </w:rPr>
        <w:t>：</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3"/>
          <w:sz w:val="20"/>
          <w:szCs w:val="20"/>
        </w:rPr>
        <w:t>（</w:t>
      </w:r>
      <w:r>
        <w:rPr>
          <w:rFonts w:ascii="微软雅黑" w:hAnsi="微软雅黑" w:eastAsia="微软雅黑" w:cs="微软雅黑"/>
          <w:sz w:val="20"/>
          <w:szCs w:val="20"/>
        </w:rPr>
        <w:t>填写详细地址）</w:t>
      </w:r>
    </w:p>
    <w:p>
      <w:pPr>
        <w:spacing w:before="122" w:line="193" w:lineRule="auto"/>
        <w:ind w:left="409"/>
        <w:rPr>
          <w:rFonts w:ascii="微软雅黑" w:hAnsi="微软雅黑" w:eastAsia="微软雅黑" w:cs="微软雅黑"/>
          <w:sz w:val="20"/>
          <w:szCs w:val="20"/>
        </w:rPr>
      </w:pPr>
      <w:r>
        <w:rPr>
          <w:rFonts w:ascii="微软雅黑" w:hAnsi="微软雅黑" w:eastAsia="微软雅黑" w:cs="微软雅黑"/>
          <w:spacing w:val="-1"/>
          <w:sz w:val="20"/>
          <w:szCs w:val="20"/>
        </w:rPr>
        <w:t>（三）交付货物的名称及数量：</w:t>
      </w:r>
      <w:r>
        <w:rPr>
          <w:rFonts w:ascii="微软雅黑" w:hAnsi="微软雅黑" w:eastAsia="微软雅黑" w:cs="微软雅黑"/>
          <w:sz w:val="20"/>
          <w:szCs w:val="20"/>
          <w:u w:val="single" w:color="auto"/>
        </w:rPr>
        <w:t xml:space="preserve">                  </w:t>
      </w:r>
    </w:p>
    <w:p>
      <w:pPr>
        <w:spacing w:before="122" w:line="193" w:lineRule="auto"/>
        <w:ind w:left="409"/>
        <w:rPr>
          <w:rFonts w:ascii="微软雅黑" w:hAnsi="微软雅黑" w:eastAsia="微软雅黑" w:cs="微软雅黑"/>
          <w:sz w:val="20"/>
          <w:szCs w:val="20"/>
        </w:rPr>
      </w:pPr>
      <w:r>
        <w:rPr>
          <w:rFonts w:ascii="微软雅黑" w:hAnsi="微软雅黑" w:eastAsia="微软雅黑" w:cs="微软雅黑"/>
          <w:spacing w:val="1"/>
          <w:sz w:val="20"/>
          <w:szCs w:val="20"/>
        </w:rPr>
        <w:t>（四）乙方交付货物代表及联系电话</w:t>
      </w:r>
      <w:r>
        <w:rPr>
          <w:rFonts w:ascii="微软雅黑" w:hAnsi="微软雅黑" w:eastAsia="微软雅黑" w:cs="微软雅黑"/>
          <w:spacing w:val="-4"/>
          <w:sz w:val="20"/>
          <w:szCs w:val="20"/>
        </w:rPr>
        <w:t>：</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4"/>
          <w:sz w:val="20"/>
          <w:szCs w:val="20"/>
        </w:rPr>
        <w:t>（</w:t>
      </w:r>
      <w:r>
        <w:rPr>
          <w:rFonts w:ascii="微软雅黑" w:hAnsi="微软雅黑" w:eastAsia="微软雅黑" w:cs="微软雅黑"/>
          <w:spacing w:val="1"/>
          <w:sz w:val="20"/>
          <w:szCs w:val="20"/>
        </w:rPr>
        <w:t>填写姓名和联系电话）</w:t>
      </w:r>
    </w:p>
    <w:p>
      <w:pPr>
        <w:spacing w:before="122" w:line="193" w:lineRule="auto"/>
        <w:ind w:left="409"/>
        <w:rPr>
          <w:rFonts w:ascii="微软雅黑" w:hAnsi="微软雅黑" w:eastAsia="微软雅黑" w:cs="微软雅黑"/>
          <w:sz w:val="20"/>
          <w:szCs w:val="20"/>
        </w:rPr>
      </w:pPr>
      <w:r>
        <w:rPr>
          <w:rFonts w:ascii="微软雅黑" w:hAnsi="微软雅黑" w:eastAsia="微软雅黑" w:cs="微软雅黑"/>
          <w:sz w:val="20"/>
          <w:szCs w:val="20"/>
        </w:rPr>
        <w:t>（五）</w:t>
      </w:r>
      <w:r>
        <w:rPr>
          <w:rFonts w:ascii="微软雅黑" w:hAnsi="微软雅黑" w:eastAsia="微软雅黑" w:cs="微软雅黑"/>
          <w:spacing w:val="-29"/>
          <w:sz w:val="20"/>
          <w:szCs w:val="20"/>
        </w:rPr>
        <w:t xml:space="preserve"> </w:t>
      </w:r>
      <w:r>
        <w:rPr>
          <w:rFonts w:ascii="微软雅黑" w:hAnsi="微软雅黑" w:eastAsia="微软雅黑" w:cs="微软雅黑"/>
          <w:sz w:val="20"/>
          <w:szCs w:val="20"/>
        </w:rPr>
        <w:t>甲方接收货物代表及联系电话</w:t>
      </w:r>
      <w:r>
        <w:rPr>
          <w:rFonts w:ascii="微软雅黑" w:hAnsi="微软雅黑" w:eastAsia="微软雅黑" w:cs="微软雅黑"/>
          <w:spacing w:val="-4"/>
          <w:sz w:val="20"/>
          <w:szCs w:val="20"/>
        </w:rPr>
        <w:t>：</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4"/>
          <w:sz w:val="20"/>
          <w:szCs w:val="20"/>
        </w:rPr>
        <w:t>（</w:t>
      </w:r>
      <w:r>
        <w:rPr>
          <w:rFonts w:ascii="微软雅黑" w:hAnsi="微软雅黑" w:eastAsia="微软雅黑" w:cs="微软雅黑"/>
          <w:sz w:val="20"/>
          <w:szCs w:val="20"/>
        </w:rPr>
        <w:t>填写姓名和联系电话）</w:t>
      </w:r>
    </w:p>
    <w:p>
      <w:pPr>
        <w:spacing w:before="122" w:line="197" w:lineRule="auto"/>
        <w:ind w:left="386"/>
        <w:rPr>
          <w:rFonts w:ascii="微软雅黑" w:hAnsi="微软雅黑" w:eastAsia="微软雅黑" w:cs="微软雅黑"/>
          <w:sz w:val="20"/>
          <w:szCs w:val="20"/>
        </w:rPr>
      </w:pPr>
      <w:r>
        <w:rPr>
          <w:rFonts w:ascii="微软雅黑" w:hAnsi="微软雅黑" w:eastAsia="微软雅黑" w:cs="微软雅黑"/>
          <w:spacing w:val="1"/>
          <w:sz w:val="20"/>
          <w:szCs w:val="20"/>
        </w:rPr>
        <w:t>注：货物为多批次交付的，</w:t>
      </w:r>
      <w:r>
        <w:rPr>
          <w:rFonts w:ascii="微软雅黑" w:hAnsi="微软雅黑" w:eastAsia="微软雅黑" w:cs="微软雅黑"/>
          <w:spacing w:val="-26"/>
          <w:sz w:val="20"/>
          <w:szCs w:val="20"/>
        </w:rPr>
        <w:t xml:space="preserve"> </w:t>
      </w:r>
      <w:r>
        <w:rPr>
          <w:rFonts w:ascii="微软雅黑" w:hAnsi="微软雅黑" w:eastAsia="微软雅黑" w:cs="微软雅黑"/>
          <w:spacing w:val="1"/>
          <w:sz w:val="20"/>
          <w:szCs w:val="20"/>
        </w:rPr>
        <w:t>应详细列明每批次交付的内容、数量、交付时间、交付地点等。</w:t>
      </w:r>
    </w:p>
    <w:p>
      <w:pPr>
        <w:spacing w:before="116" w:line="198" w:lineRule="auto"/>
        <w:ind w:left="2"/>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三、乙方交付货物的质量</w:t>
      </w:r>
    </w:p>
    <w:p>
      <w:pPr>
        <w:spacing w:before="114" w:line="283" w:lineRule="auto"/>
        <w:ind w:left="2" w:right="18" w:firstLine="406"/>
        <w:rPr>
          <w:rFonts w:ascii="微软雅黑" w:hAnsi="微软雅黑" w:eastAsia="微软雅黑" w:cs="微软雅黑"/>
          <w:sz w:val="20"/>
          <w:szCs w:val="20"/>
        </w:rPr>
      </w:pPr>
      <w:r>
        <w:rPr>
          <w:rFonts w:ascii="微软雅黑" w:hAnsi="微软雅黑" w:eastAsia="微软雅黑" w:cs="微软雅黑"/>
          <w:spacing w:val="1"/>
          <w:sz w:val="20"/>
          <w:szCs w:val="20"/>
        </w:rPr>
        <w:t>（一）</w:t>
      </w:r>
      <w:r>
        <w:rPr>
          <w:rFonts w:ascii="微软雅黑" w:hAnsi="微软雅黑" w:eastAsia="微软雅黑" w:cs="微软雅黑"/>
          <w:spacing w:val="-32"/>
          <w:sz w:val="20"/>
          <w:szCs w:val="20"/>
        </w:rPr>
        <w:t xml:space="preserve"> </w:t>
      </w:r>
      <w:r>
        <w:rPr>
          <w:rFonts w:ascii="微软雅黑" w:hAnsi="微软雅黑" w:eastAsia="微软雅黑" w:cs="微软雅黑"/>
          <w:spacing w:val="1"/>
          <w:sz w:val="20"/>
          <w:szCs w:val="20"/>
        </w:rPr>
        <w:t>乙方交付的货物应同时满足：</w:t>
      </w:r>
      <w:r>
        <w:rPr>
          <w:rFonts w:ascii="微软雅黑" w:hAnsi="微软雅黑" w:eastAsia="微软雅黑" w:cs="微软雅黑"/>
          <w:spacing w:val="-27"/>
          <w:sz w:val="20"/>
          <w:szCs w:val="20"/>
        </w:rPr>
        <w:t xml:space="preserve"> </w:t>
      </w:r>
      <w:r>
        <w:rPr>
          <w:rFonts w:ascii="Lucida Sans Unicode" w:hAnsi="Lucida Sans Unicode" w:eastAsia="Lucida Sans Unicode" w:cs="Lucida Sans Unicode"/>
          <w:spacing w:val="1"/>
          <w:sz w:val="20"/>
          <w:szCs w:val="20"/>
        </w:rPr>
        <w:t>1.</w:t>
      </w:r>
      <w:r>
        <w:rPr>
          <w:rFonts w:ascii="微软雅黑" w:hAnsi="微软雅黑" w:eastAsia="微软雅黑" w:cs="微软雅黑"/>
          <w:spacing w:val="1"/>
          <w:sz w:val="20"/>
          <w:szCs w:val="20"/>
        </w:rPr>
        <w:t>符合国家法律</w:t>
      </w:r>
      <w:r>
        <w:rPr>
          <w:rFonts w:ascii="微软雅黑" w:hAnsi="微软雅黑" w:eastAsia="微软雅黑" w:cs="微软雅黑"/>
          <w:sz w:val="20"/>
          <w:szCs w:val="20"/>
        </w:rPr>
        <w:t>法规和规范性文件对货物的质量要求；</w:t>
      </w:r>
      <w:r>
        <w:rPr>
          <w:rFonts w:ascii="Lucida Sans Unicode" w:hAnsi="Lucida Sans Unicode" w:eastAsia="Lucida Sans Unicode" w:cs="Lucida Sans Unicode"/>
          <w:sz w:val="20"/>
          <w:szCs w:val="20"/>
        </w:rPr>
        <w:t>2.</w:t>
      </w:r>
      <w:r>
        <w:rPr>
          <w:rFonts w:ascii="微软雅黑" w:hAnsi="微软雅黑" w:eastAsia="微软雅黑" w:cs="微软雅黑"/>
          <w:sz w:val="20"/>
          <w:szCs w:val="20"/>
        </w:rPr>
        <w:t xml:space="preserve">符合甲方招标（磋商、谈判 </w:t>
      </w:r>
      <w:r>
        <w:rPr>
          <w:rFonts w:ascii="微软雅黑" w:hAnsi="微软雅黑" w:eastAsia="微软雅黑" w:cs="微软雅黑"/>
          <w:spacing w:val="2"/>
          <w:sz w:val="20"/>
          <w:szCs w:val="20"/>
        </w:rPr>
        <w:t>)  文件或询价通知书对货物的质量要求；</w:t>
      </w:r>
      <w:r>
        <w:rPr>
          <w:rFonts w:ascii="Lucida Sans Unicode" w:hAnsi="Lucida Sans Unicode" w:eastAsia="Lucida Sans Unicode" w:cs="Lucida Sans Unicode"/>
          <w:spacing w:val="2"/>
          <w:sz w:val="20"/>
          <w:szCs w:val="20"/>
        </w:rPr>
        <w:t>3.</w:t>
      </w:r>
      <w:r>
        <w:rPr>
          <w:rFonts w:ascii="微软雅黑" w:hAnsi="微软雅黑" w:eastAsia="微软雅黑" w:cs="微软雅黑"/>
          <w:spacing w:val="2"/>
          <w:sz w:val="20"/>
          <w:szCs w:val="20"/>
        </w:rPr>
        <w:t>符合乙方在投标（响应）文件中或磋商、谈判过程中对货物质量作</w:t>
      </w:r>
      <w:r>
        <w:rPr>
          <w:rFonts w:ascii="微软雅黑" w:hAnsi="微软雅黑" w:eastAsia="微软雅黑" w:cs="微软雅黑"/>
          <w:spacing w:val="1"/>
          <w:sz w:val="20"/>
          <w:szCs w:val="20"/>
        </w:rPr>
        <w:t>出的书面承诺、声明或保证。上述质量要求作为甲方对乙方货物质量的验收依据。</w:t>
      </w:r>
    </w:p>
    <w:p>
      <w:pPr>
        <w:spacing w:before="2" w:line="282" w:lineRule="auto"/>
        <w:ind w:left="2" w:right="28" w:firstLine="406"/>
        <w:rPr>
          <w:rFonts w:ascii="微软雅黑" w:hAnsi="微软雅黑" w:eastAsia="微软雅黑" w:cs="微软雅黑"/>
          <w:sz w:val="20"/>
          <w:szCs w:val="20"/>
        </w:rPr>
      </w:pPr>
      <w:r>
        <w:rPr>
          <w:rFonts w:ascii="微软雅黑" w:hAnsi="微软雅黑" w:eastAsia="微软雅黑" w:cs="微软雅黑"/>
          <w:spacing w:val="1"/>
          <w:sz w:val="20"/>
          <w:szCs w:val="20"/>
        </w:rPr>
        <w:t>（二）</w:t>
      </w:r>
      <w:r>
        <w:rPr>
          <w:rFonts w:ascii="微软雅黑" w:hAnsi="微软雅黑" w:eastAsia="微软雅黑" w:cs="微软雅黑"/>
          <w:spacing w:val="-30"/>
          <w:sz w:val="20"/>
          <w:szCs w:val="20"/>
        </w:rPr>
        <w:t xml:space="preserve"> </w:t>
      </w:r>
      <w:r>
        <w:rPr>
          <w:rFonts w:ascii="微软雅黑" w:hAnsi="微软雅黑" w:eastAsia="微软雅黑" w:cs="微软雅黑"/>
          <w:spacing w:val="1"/>
          <w:sz w:val="20"/>
          <w:szCs w:val="20"/>
        </w:rPr>
        <w:t>乙方应根据国家法律法规和规范性文件的规</w:t>
      </w:r>
      <w:r>
        <w:rPr>
          <w:rFonts w:ascii="微软雅黑" w:hAnsi="微软雅黑" w:eastAsia="微软雅黑" w:cs="微软雅黑"/>
          <w:sz w:val="20"/>
          <w:szCs w:val="20"/>
        </w:rPr>
        <w:t>定、招标（磋商、谈判）文件或询价通知书的相关要求、投标（响应）文件及乙方承诺、声明或保证，</w:t>
      </w:r>
      <w:r>
        <w:rPr>
          <w:rFonts w:ascii="微软雅黑" w:hAnsi="微软雅黑" w:eastAsia="微软雅黑" w:cs="微软雅黑"/>
          <w:spacing w:val="-5"/>
          <w:sz w:val="20"/>
          <w:szCs w:val="20"/>
        </w:rPr>
        <w:t xml:space="preserve"> </w:t>
      </w:r>
      <w:r>
        <w:rPr>
          <w:rFonts w:ascii="微软雅黑" w:hAnsi="微软雅黑" w:eastAsia="微软雅黑" w:cs="微软雅黑"/>
          <w:sz w:val="20"/>
          <w:szCs w:val="20"/>
        </w:rPr>
        <w:t>向甲方提供相应的货物质量证明文件。</w:t>
      </w:r>
    </w:p>
    <w:p>
      <w:pPr>
        <w:spacing w:before="2" w:line="197" w:lineRule="auto"/>
        <w:ind w:left="14"/>
        <w:outlineLvl w:val="3"/>
        <w:rPr>
          <w:rFonts w:ascii="微软雅黑" w:hAnsi="微软雅黑" w:eastAsia="微软雅黑" w:cs="微软雅黑"/>
          <w:sz w:val="20"/>
          <w:szCs w:val="20"/>
        </w:rPr>
      </w:pPr>
      <w:r>
        <w:rPr>
          <w:rFonts w:ascii="微软雅黑" w:hAnsi="微软雅黑" w:eastAsia="微软雅黑" w:cs="微软雅黑"/>
          <w:sz w:val="20"/>
          <w:szCs w:val="20"/>
        </w:rPr>
        <w:t>四、乙方交付货物的包装及标识</w:t>
      </w:r>
    </w:p>
    <w:p>
      <w:pPr>
        <w:spacing w:before="114" w:line="283" w:lineRule="auto"/>
        <w:ind w:right="9" w:firstLine="409"/>
        <w:rPr>
          <w:rFonts w:ascii="微软雅黑" w:hAnsi="微软雅黑" w:eastAsia="微软雅黑" w:cs="微软雅黑"/>
          <w:sz w:val="20"/>
          <w:szCs w:val="20"/>
        </w:rPr>
      </w:pPr>
      <w:r>
        <w:rPr>
          <w:rFonts w:ascii="微软雅黑" w:hAnsi="微软雅黑" w:eastAsia="微软雅黑" w:cs="微软雅黑"/>
          <w:sz w:val="20"/>
          <w:szCs w:val="20"/>
        </w:rPr>
        <w:t>（一）</w:t>
      </w:r>
      <w:r>
        <w:rPr>
          <w:rFonts w:ascii="微软雅黑" w:hAnsi="微软雅黑" w:eastAsia="微软雅黑" w:cs="微软雅黑"/>
          <w:spacing w:val="-14"/>
          <w:sz w:val="20"/>
          <w:szCs w:val="20"/>
        </w:rPr>
        <w:t xml:space="preserve"> </w:t>
      </w:r>
      <w:r>
        <w:rPr>
          <w:rFonts w:ascii="微软雅黑" w:hAnsi="微软雅黑" w:eastAsia="微软雅黑" w:cs="微软雅黑"/>
          <w:sz w:val="20"/>
          <w:szCs w:val="20"/>
        </w:rPr>
        <w:t>乙方交付货物的包装和标识应同时满足：</w:t>
      </w:r>
      <w:r>
        <w:rPr>
          <w:rFonts w:ascii="微软雅黑" w:hAnsi="微软雅黑" w:eastAsia="微软雅黑" w:cs="微软雅黑"/>
          <w:spacing w:val="-27"/>
          <w:sz w:val="20"/>
          <w:szCs w:val="20"/>
        </w:rPr>
        <w:t xml:space="preserve"> </w:t>
      </w:r>
      <w:r>
        <w:rPr>
          <w:rFonts w:ascii="Lucida Sans Unicode" w:hAnsi="Lucida Sans Unicode" w:eastAsia="Lucida Sans Unicode" w:cs="Lucida Sans Unicode"/>
          <w:sz w:val="20"/>
          <w:szCs w:val="20"/>
        </w:rPr>
        <w:t>1.</w:t>
      </w:r>
      <w:r>
        <w:rPr>
          <w:rFonts w:ascii="微软雅黑" w:hAnsi="微软雅黑" w:eastAsia="微软雅黑" w:cs="微软雅黑"/>
          <w:sz w:val="20"/>
          <w:szCs w:val="20"/>
        </w:rPr>
        <w:t>符合国家法律法规和规范性文件对产品包装及标识的要求；</w:t>
      </w:r>
      <w:r>
        <w:rPr>
          <w:rFonts w:ascii="Lucida Sans Unicode" w:hAnsi="Lucida Sans Unicode" w:eastAsia="Lucida Sans Unicode" w:cs="Lucida Sans Unicode"/>
          <w:sz w:val="20"/>
          <w:szCs w:val="20"/>
        </w:rPr>
        <w:t>2.</w:t>
      </w:r>
      <w:r>
        <w:rPr>
          <w:rFonts w:ascii="微软雅黑" w:hAnsi="微软雅黑" w:eastAsia="微软雅黑" w:cs="微软雅黑"/>
          <w:sz w:val="20"/>
          <w:szCs w:val="20"/>
        </w:rPr>
        <w:t>符合甲方</w:t>
      </w:r>
      <w:r>
        <w:rPr>
          <w:rFonts w:ascii="微软雅黑" w:hAnsi="微软雅黑" w:eastAsia="微软雅黑" w:cs="微软雅黑"/>
          <w:spacing w:val="2"/>
          <w:sz w:val="20"/>
          <w:szCs w:val="20"/>
        </w:rPr>
        <w:t>招标（磋商、谈判）文件或询价通知书对货物包装及标识的要求；</w:t>
      </w:r>
      <w:r>
        <w:rPr>
          <w:rFonts w:ascii="Lucida Sans Unicode" w:hAnsi="Lucida Sans Unicode" w:eastAsia="Lucida Sans Unicode" w:cs="Lucida Sans Unicode"/>
          <w:spacing w:val="2"/>
          <w:sz w:val="20"/>
          <w:szCs w:val="20"/>
        </w:rPr>
        <w:t>3.</w:t>
      </w:r>
      <w:r>
        <w:rPr>
          <w:rFonts w:ascii="微软雅黑" w:hAnsi="微软雅黑" w:eastAsia="微软雅黑" w:cs="微软雅黑"/>
          <w:spacing w:val="2"/>
          <w:sz w:val="20"/>
          <w:szCs w:val="20"/>
        </w:rPr>
        <w:t>符合乙方在投标（响应）文件中对货物包装</w:t>
      </w:r>
      <w:r>
        <w:rPr>
          <w:rFonts w:ascii="微软雅黑" w:hAnsi="微软雅黑" w:eastAsia="微软雅黑" w:cs="微软雅黑"/>
          <w:spacing w:val="1"/>
          <w:sz w:val="20"/>
          <w:szCs w:val="20"/>
        </w:rPr>
        <w:t>及标识作出的承诺、声明或保证；</w:t>
      </w:r>
      <w:r>
        <w:rPr>
          <w:rFonts w:ascii="Lucida Sans Unicode" w:hAnsi="Lucida Sans Unicode" w:eastAsia="Lucida Sans Unicode" w:cs="Lucida Sans Unicode"/>
          <w:spacing w:val="1"/>
          <w:sz w:val="20"/>
          <w:szCs w:val="20"/>
        </w:rPr>
        <w:t>4.</w:t>
      </w:r>
      <w:r>
        <w:rPr>
          <w:rFonts w:ascii="微软雅黑" w:hAnsi="微软雅黑" w:eastAsia="微软雅黑" w:cs="微软雅黑"/>
          <w:spacing w:val="1"/>
          <w:sz w:val="20"/>
          <w:szCs w:val="20"/>
        </w:rPr>
        <w:t>符合绿色环保、运输及安全性等要求。</w:t>
      </w:r>
    </w:p>
    <w:p>
      <w:pPr>
        <w:spacing w:line="193" w:lineRule="auto"/>
        <w:ind w:left="409"/>
        <w:rPr>
          <w:rFonts w:ascii="微软雅黑" w:hAnsi="微软雅黑" w:eastAsia="微软雅黑" w:cs="微软雅黑"/>
          <w:sz w:val="20"/>
          <w:szCs w:val="20"/>
        </w:rPr>
      </w:pPr>
      <w:r>
        <w:rPr>
          <w:rFonts w:ascii="微软雅黑" w:hAnsi="微软雅黑" w:eastAsia="微软雅黑" w:cs="微软雅黑"/>
          <w:spacing w:val="-1"/>
          <w:sz w:val="20"/>
          <w:szCs w:val="20"/>
        </w:rPr>
        <w:t>（二）货物的包装费用由乙方承担。</w:t>
      </w:r>
    </w:p>
    <w:p>
      <w:pPr>
        <w:spacing w:before="122" w:line="198" w:lineRule="auto"/>
        <w:ind w:left="2"/>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五、货物的运输要求</w:t>
      </w:r>
    </w:p>
    <w:p>
      <w:pPr>
        <w:spacing w:before="116" w:line="193" w:lineRule="auto"/>
        <w:ind w:left="409"/>
        <w:rPr>
          <w:rFonts w:ascii="微软雅黑" w:hAnsi="微软雅黑" w:eastAsia="微软雅黑" w:cs="微软雅黑"/>
          <w:sz w:val="20"/>
          <w:szCs w:val="20"/>
        </w:rPr>
      </w:pPr>
      <w:r>
        <w:rPr>
          <w:rFonts w:ascii="微软雅黑" w:hAnsi="微软雅黑" w:eastAsia="微软雅黑" w:cs="微软雅黑"/>
          <w:sz w:val="20"/>
          <w:szCs w:val="20"/>
        </w:rPr>
        <w:t>（一）运输方式及运输线路：</w:t>
      </w:r>
      <w:r>
        <w:rPr>
          <w:rFonts w:ascii="微软雅黑" w:hAnsi="微软雅黑" w:eastAsia="微软雅黑" w:cs="微软雅黑"/>
          <w:sz w:val="20"/>
          <w:szCs w:val="20"/>
          <w:u w:val="single" w:color="auto"/>
        </w:rPr>
        <w:t xml:space="preserve">                 </w:t>
      </w:r>
      <w:r>
        <w:rPr>
          <w:rFonts w:ascii="微软雅黑" w:hAnsi="微软雅黑" w:eastAsia="微软雅黑" w:cs="微软雅黑"/>
          <w:sz w:val="20"/>
          <w:szCs w:val="20"/>
        </w:rPr>
        <w:t>。</w:t>
      </w:r>
    </w:p>
    <w:p>
      <w:pPr>
        <w:spacing w:before="121" w:line="193" w:lineRule="auto"/>
        <w:ind w:left="409"/>
        <w:rPr>
          <w:rFonts w:ascii="微软雅黑" w:hAnsi="微软雅黑" w:eastAsia="微软雅黑" w:cs="微软雅黑"/>
          <w:sz w:val="20"/>
          <w:szCs w:val="20"/>
        </w:rPr>
      </w:pPr>
      <w:r>
        <w:rPr>
          <w:rFonts w:ascii="微软雅黑" w:hAnsi="微软雅黑" w:eastAsia="微软雅黑" w:cs="微软雅黑"/>
          <w:sz w:val="20"/>
          <w:szCs w:val="20"/>
        </w:rPr>
        <w:t>（二）运输、保险及其他相关费用由乙方承担。</w:t>
      </w:r>
    </w:p>
    <w:p>
      <w:pPr>
        <w:spacing w:before="122" w:line="198" w:lineRule="auto"/>
        <w:ind w:left="3"/>
        <w:outlineLvl w:val="3"/>
        <w:rPr>
          <w:rFonts w:ascii="微软雅黑" w:hAnsi="微软雅黑" w:eastAsia="微软雅黑" w:cs="微软雅黑"/>
          <w:sz w:val="20"/>
          <w:szCs w:val="20"/>
        </w:rPr>
      </w:pPr>
      <w:r>
        <w:rPr>
          <w:rFonts w:ascii="微软雅黑" w:hAnsi="微软雅黑" w:eastAsia="微软雅黑" w:cs="微软雅黑"/>
          <w:spacing w:val="-2"/>
          <w:sz w:val="20"/>
          <w:szCs w:val="20"/>
        </w:rPr>
        <w:t>六、</w:t>
      </w:r>
      <w:r>
        <w:rPr>
          <w:rFonts w:ascii="微软雅黑" w:hAnsi="微软雅黑" w:eastAsia="微软雅黑" w:cs="微软雅黑"/>
          <w:spacing w:val="-26"/>
          <w:sz w:val="20"/>
          <w:szCs w:val="20"/>
        </w:rPr>
        <w:t xml:space="preserve"> </w:t>
      </w:r>
      <w:r>
        <w:rPr>
          <w:rFonts w:ascii="微软雅黑" w:hAnsi="微软雅黑" w:eastAsia="微软雅黑" w:cs="微软雅黑"/>
          <w:spacing w:val="-2"/>
          <w:sz w:val="20"/>
          <w:szCs w:val="20"/>
        </w:rPr>
        <w:t>甲方对货物的验收</w:t>
      </w:r>
    </w:p>
    <w:p>
      <w:pPr>
        <w:spacing w:before="116" w:line="193" w:lineRule="auto"/>
        <w:jc w:val="right"/>
        <w:rPr>
          <w:rFonts w:ascii="微软雅黑" w:hAnsi="微软雅黑" w:eastAsia="微软雅黑" w:cs="微软雅黑"/>
          <w:sz w:val="20"/>
          <w:szCs w:val="20"/>
        </w:rPr>
      </w:pPr>
      <w:r>
        <w:rPr>
          <w:rFonts w:ascii="微软雅黑" w:hAnsi="微软雅黑" w:eastAsia="微软雅黑" w:cs="微软雅黑"/>
          <w:sz w:val="20"/>
          <w:szCs w:val="20"/>
        </w:rPr>
        <w:t>（一）</w:t>
      </w:r>
      <w:r>
        <w:rPr>
          <w:rFonts w:ascii="微软雅黑" w:hAnsi="微软雅黑" w:eastAsia="微软雅黑" w:cs="微软雅黑"/>
          <w:spacing w:val="-31"/>
          <w:sz w:val="20"/>
          <w:szCs w:val="20"/>
        </w:rPr>
        <w:t xml:space="preserve"> </w:t>
      </w:r>
      <w:r>
        <w:rPr>
          <w:rFonts w:ascii="微软雅黑" w:hAnsi="微软雅黑" w:eastAsia="微软雅黑" w:cs="微软雅黑"/>
          <w:sz w:val="20"/>
          <w:szCs w:val="20"/>
        </w:rPr>
        <w:t>乙方将货物送达至甲方指定的地点，</w:t>
      </w:r>
      <w:r>
        <w:rPr>
          <w:rFonts w:ascii="微软雅黑" w:hAnsi="微软雅黑" w:eastAsia="微软雅黑" w:cs="微软雅黑"/>
          <w:spacing w:val="-34"/>
          <w:sz w:val="20"/>
          <w:szCs w:val="20"/>
        </w:rPr>
        <w:t xml:space="preserve"> </w:t>
      </w:r>
      <w:r>
        <w:rPr>
          <w:rFonts w:ascii="微软雅黑" w:hAnsi="微软雅黑" w:eastAsia="微软雅黑" w:cs="微软雅黑"/>
          <w:sz w:val="20"/>
          <w:szCs w:val="20"/>
        </w:rPr>
        <w:t>应及时通知甲</w:t>
      </w:r>
      <w:r>
        <w:rPr>
          <w:rFonts w:ascii="微软雅黑" w:hAnsi="微软雅黑" w:eastAsia="微软雅黑" w:cs="微软雅黑"/>
          <w:spacing w:val="-1"/>
          <w:sz w:val="20"/>
          <w:szCs w:val="20"/>
        </w:rPr>
        <w:t>方。在甲方收到到货通知并在货物到达指定地点后</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20"/>
          <w:sz w:val="20"/>
          <w:szCs w:val="20"/>
        </w:rPr>
        <w:t xml:space="preserve"> </w:t>
      </w:r>
      <w:r>
        <w:rPr>
          <w:rFonts w:ascii="微软雅黑" w:hAnsi="微软雅黑" w:eastAsia="微软雅黑" w:cs="微软雅黑"/>
          <w:spacing w:val="-1"/>
          <w:sz w:val="20"/>
          <w:szCs w:val="20"/>
        </w:rPr>
        <w:t>日</w:t>
      </w:r>
    </w:p>
    <w:p>
      <w:pPr>
        <w:spacing w:line="193" w:lineRule="auto"/>
        <w:rPr>
          <w:rFonts w:ascii="微软雅黑" w:hAnsi="微软雅黑" w:eastAsia="微软雅黑" w:cs="微软雅黑"/>
          <w:sz w:val="20"/>
          <w:szCs w:val="20"/>
        </w:rPr>
        <w:sectPr>
          <w:footerReference r:id="rId16" w:type="default"/>
          <w:pgSz w:w="11900" w:h="16840"/>
          <w:pgMar w:top="611" w:right="672" w:bottom="295" w:left="670" w:header="0" w:footer="0" w:gutter="0"/>
          <w:pgNumType w:fmt="decimal"/>
          <w:cols w:space="720" w:num="1"/>
        </w:sectPr>
      </w:pPr>
    </w:p>
    <w:p>
      <w:pPr>
        <w:spacing w:before="40" w:line="283" w:lineRule="auto"/>
        <w:ind w:left="1" w:firstLine="13"/>
        <w:rPr>
          <w:rFonts w:ascii="微软雅黑" w:hAnsi="微软雅黑" w:eastAsia="微软雅黑" w:cs="微软雅黑"/>
          <w:sz w:val="20"/>
          <w:szCs w:val="20"/>
        </w:rPr>
      </w:pPr>
      <w:r>
        <w:rPr>
          <w:rFonts w:ascii="微软雅黑" w:hAnsi="微软雅黑" w:eastAsia="微软雅黑" w:cs="微软雅黑"/>
          <w:sz w:val="20"/>
          <w:szCs w:val="20"/>
        </w:rPr>
        <w:t>内，</w:t>
      </w:r>
      <w:r>
        <w:rPr>
          <w:rFonts w:ascii="微软雅黑" w:hAnsi="微软雅黑" w:eastAsia="微软雅黑" w:cs="微软雅黑"/>
          <w:spacing w:val="-16"/>
          <w:sz w:val="20"/>
          <w:szCs w:val="20"/>
        </w:rPr>
        <w:t xml:space="preserve"> </w:t>
      </w:r>
      <w:r>
        <w:rPr>
          <w:rFonts w:ascii="微软雅黑" w:hAnsi="微软雅黑" w:eastAsia="微软雅黑" w:cs="微软雅黑"/>
          <w:sz w:val="20"/>
          <w:szCs w:val="20"/>
        </w:rPr>
        <w:t>由甲乙双方及第三方（如有）对货物的数量、规格型号、生产厂家、</w:t>
      </w:r>
      <w:r>
        <w:rPr>
          <w:rFonts w:ascii="微软雅黑" w:hAnsi="微软雅黑" w:eastAsia="微软雅黑" w:cs="微软雅黑"/>
          <w:spacing w:val="-36"/>
          <w:sz w:val="20"/>
          <w:szCs w:val="20"/>
        </w:rPr>
        <w:t xml:space="preserve"> </w:t>
      </w:r>
      <w:r>
        <w:rPr>
          <w:rFonts w:ascii="微软雅黑" w:hAnsi="微软雅黑" w:eastAsia="微软雅黑" w:cs="微软雅黑"/>
          <w:sz w:val="20"/>
          <w:szCs w:val="20"/>
        </w:rPr>
        <w:t>品牌、外观进行</w:t>
      </w:r>
      <w:r>
        <w:rPr>
          <w:rFonts w:ascii="微软雅黑" w:hAnsi="微软雅黑" w:eastAsia="微软雅黑" w:cs="微软雅黑"/>
          <w:spacing w:val="-1"/>
          <w:sz w:val="20"/>
          <w:szCs w:val="20"/>
        </w:rPr>
        <w:t>验收，</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在条件允许的情况下，</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可以同</w:t>
      </w:r>
      <w:r>
        <w:rPr>
          <w:rFonts w:ascii="微软雅黑" w:hAnsi="微软雅黑" w:eastAsia="微软雅黑" w:cs="微软雅黑"/>
          <w:sz w:val="20"/>
          <w:szCs w:val="20"/>
        </w:rPr>
        <w:t>步对货物质量进行初步验收，</w:t>
      </w:r>
      <w:r>
        <w:rPr>
          <w:rFonts w:ascii="微软雅黑" w:hAnsi="微软雅黑" w:eastAsia="微软雅黑" w:cs="微软雅黑"/>
          <w:spacing w:val="-8"/>
          <w:sz w:val="20"/>
          <w:szCs w:val="20"/>
        </w:rPr>
        <w:t xml:space="preserve"> </w:t>
      </w:r>
      <w:r>
        <w:rPr>
          <w:rFonts w:ascii="微软雅黑" w:hAnsi="微软雅黑" w:eastAsia="微软雅黑" w:cs="微软雅黑"/>
          <w:sz w:val="20"/>
          <w:szCs w:val="20"/>
        </w:rPr>
        <w:t>甲乙双方应签署书面验收记录，</w:t>
      </w:r>
      <w:r>
        <w:rPr>
          <w:rFonts w:ascii="微软雅黑" w:hAnsi="微软雅黑" w:eastAsia="微软雅黑" w:cs="微软雅黑"/>
          <w:spacing w:val="-35"/>
          <w:sz w:val="20"/>
          <w:szCs w:val="20"/>
        </w:rPr>
        <w:t xml:space="preserve"> </w:t>
      </w:r>
      <w:r>
        <w:rPr>
          <w:rFonts w:ascii="微软雅黑" w:hAnsi="微软雅黑" w:eastAsia="微软雅黑" w:cs="微软雅黑"/>
          <w:sz w:val="20"/>
          <w:szCs w:val="20"/>
        </w:rPr>
        <w:t>作为本项目的履行文件留存。</w:t>
      </w:r>
    </w:p>
    <w:p>
      <w:pPr>
        <w:spacing w:before="3" w:line="282" w:lineRule="auto"/>
        <w:ind w:left="2" w:firstLine="405"/>
        <w:rPr>
          <w:rFonts w:ascii="微软雅黑" w:hAnsi="微软雅黑" w:eastAsia="微软雅黑" w:cs="微软雅黑"/>
          <w:sz w:val="20"/>
          <w:szCs w:val="20"/>
        </w:rPr>
      </w:pPr>
      <w:r>
        <w:rPr>
          <w:rFonts w:ascii="微软雅黑" w:hAnsi="微软雅黑" w:eastAsia="微软雅黑" w:cs="微软雅黑"/>
          <w:spacing w:val="-1"/>
          <w:sz w:val="20"/>
          <w:szCs w:val="20"/>
        </w:rPr>
        <w:t>（二）在甲方收到货物</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20"/>
          <w:sz w:val="20"/>
          <w:szCs w:val="20"/>
        </w:rPr>
        <w:t xml:space="preserve"> </w:t>
      </w:r>
      <w:r>
        <w:rPr>
          <w:rFonts w:ascii="微软雅黑" w:hAnsi="微软雅黑" w:eastAsia="微软雅黑" w:cs="微软雅黑"/>
          <w:spacing w:val="-1"/>
          <w:sz w:val="20"/>
          <w:szCs w:val="20"/>
        </w:rPr>
        <w:t>日内，</w:t>
      </w:r>
      <w:r>
        <w:rPr>
          <w:rFonts w:ascii="微软雅黑" w:hAnsi="微软雅黑" w:eastAsia="微软雅黑" w:cs="微软雅黑"/>
          <w:spacing w:val="-36"/>
          <w:sz w:val="20"/>
          <w:szCs w:val="20"/>
        </w:rPr>
        <w:t xml:space="preserve"> </w:t>
      </w:r>
      <w:r>
        <w:rPr>
          <w:rFonts w:ascii="微软雅黑" w:hAnsi="微软雅黑" w:eastAsia="微软雅黑" w:cs="微软雅黑"/>
          <w:spacing w:val="-1"/>
          <w:sz w:val="20"/>
          <w:szCs w:val="20"/>
        </w:rPr>
        <w:t>如发现质量问题，</w:t>
      </w:r>
      <w:r>
        <w:rPr>
          <w:rFonts w:ascii="微软雅黑" w:hAnsi="微软雅黑" w:eastAsia="微软雅黑" w:cs="微软雅黑"/>
          <w:spacing w:val="-16"/>
          <w:sz w:val="20"/>
          <w:szCs w:val="20"/>
        </w:rPr>
        <w:t xml:space="preserve"> </w:t>
      </w:r>
      <w:r>
        <w:rPr>
          <w:rFonts w:ascii="微软雅黑" w:hAnsi="微软雅黑" w:eastAsia="微软雅黑" w:cs="微软雅黑"/>
          <w:spacing w:val="-1"/>
          <w:sz w:val="20"/>
          <w:szCs w:val="20"/>
        </w:rPr>
        <w:t>甲方应在</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2"/>
          <w:sz w:val="20"/>
          <w:szCs w:val="20"/>
          <w:u w:val="single" w:color="auto"/>
        </w:rPr>
        <w:t xml:space="preserve">            </w:t>
      </w:r>
      <w:r>
        <w:rPr>
          <w:rFonts w:ascii="微软雅黑" w:hAnsi="微软雅黑" w:eastAsia="微软雅黑" w:cs="微软雅黑"/>
          <w:spacing w:val="-21"/>
          <w:sz w:val="20"/>
          <w:szCs w:val="20"/>
        </w:rPr>
        <w:t xml:space="preserve"> </w:t>
      </w:r>
      <w:r>
        <w:rPr>
          <w:rFonts w:ascii="微软雅黑" w:hAnsi="微软雅黑" w:eastAsia="微软雅黑" w:cs="微软雅黑"/>
          <w:spacing w:val="-2"/>
          <w:sz w:val="20"/>
          <w:szCs w:val="20"/>
        </w:rPr>
        <w:t>日内向乙方提出书面异议，</w:t>
      </w:r>
      <w:r>
        <w:rPr>
          <w:rFonts w:ascii="微软雅黑" w:hAnsi="微软雅黑" w:eastAsia="微软雅黑" w:cs="微软雅黑"/>
          <w:spacing w:val="-16"/>
          <w:sz w:val="20"/>
          <w:szCs w:val="20"/>
        </w:rPr>
        <w:t xml:space="preserve"> </w:t>
      </w:r>
      <w:r>
        <w:rPr>
          <w:rFonts w:ascii="微软雅黑" w:hAnsi="微软雅黑" w:eastAsia="微软雅黑" w:cs="微软雅黑"/>
          <w:spacing w:val="-2"/>
          <w:sz w:val="20"/>
          <w:szCs w:val="20"/>
        </w:rPr>
        <w:t>甲方逾期提出</w:t>
      </w:r>
      <w:r>
        <w:rPr>
          <w:rFonts w:ascii="微软雅黑" w:hAnsi="微软雅黑" w:eastAsia="微软雅黑" w:cs="微软雅黑"/>
          <w:spacing w:val="1"/>
          <w:sz w:val="20"/>
          <w:szCs w:val="20"/>
        </w:rPr>
        <w:t>的，视为乙方所交付的货物质量符合合同的约定。乙方在收到甲方关于质量问题的书</w:t>
      </w:r>
      <w:r>
        <w:rPr>
          <w:rFonts w:ascii="微软雅黑" w:hAnsi="微软雅黑" w:eastAsia="微软雅黑" w:cs="微软雅黑"/>
          <w:sz w:val="20"/>
          <w:szCs w:val="20"/>
        </w:rPr>
        <w:t>面异议后，</w:t>
      </w:r>
      <w:r>
        <w:rPr>
          <w:rFonts w:ascii="微软雅黑" w:hAnsi="微软雅黑" w:eastAsia="微软雅黑" w:cs="微软雅黑"/>
          <w:spacing w:val="-33"/>
          <w:sz w:val="20"/>
          <w:szCs w:val="20"/>
        </w:rPr>
        <w:t xml:space="preserve"> </w:t>
      </w:r>
      <w:r>
        <w:rPr>
          <w:rFonts w:ascii="微软雅黑" w:hAnsi="微软雅黑" w:eastAsia="微软雅黑" w:cs="微软雅黑"/>
          <w:sz w:val="20"/>
          <w:szCs w:val="20"/>
        </w:rPr>
        <w:t>应当在</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21"/>
          <w:sz w:val="20"/>
          <w:szCs w:val="20"/>
        </w:rPr>
        <w:t xml:space="preserve"> </w:t>
      </w:r>
      <w:r>
        <w:rPr>
          <w:rFonts w:ascii="微软雅黑" w:hAnsi="微软雅黑" w:eastAsia="微软雅黑" w:cs="微软雅黑"/>
          <w:sz w:val="20"/>
          <w:szCs w:val="20"/>
        </w:rPr>
        <w:t>日内负责解</w:t>
      </w:r>
      <w:r>
        <w:rPr>
          <w:rFonts w:ascii="微软雅黑" w:hAnsi="微软雅黑" w:eastAsia="微软雅黑" w:cs="微软雅黑"/>
          <w:spacing w:val="-1"/>
          <w:sz w:val="20"/>
          <w:szCs w:val="20"/>
        </w:rPr>
        <w:t>决处理。</w:t>
      </w:r>
    </w:p>
    <w:p>
      <w:pPr>
        <w:spacing w:before="2" w:line="282" w:lineRule="auto"/>
        <w:ind w:left="8" w:firstLine="400"/>
        <w:rPr>
          <w:rFonts w:ascii="微软雅黑" w:hAnsi="微软雅黑" w:eastAsia="微软雅黑" w:cs="微软雅黑"/>
          <w:sz w:val="20"/>
          <w:szCs w:val="20"/>
        </w:rPr>
      </w:pPr>
      <w:r>
        <w:rPr>
          <w:rFonts w:ascii="微软雅黑" w:hAnsi="微软雅黑" w:eastAsia="微软雅黑" w:cs="微软雅黑"/>
          <w:sz w:val="20"/>
          <w:szCs w:val="20"/>
        </w:rPr>
        <w:t>（三）乙方提交的货物数量、规格型号及质量不符合本合同要求的， 甲方应在验收记录中作出明确记载，</w:t>
      </w:r>
      <w:r>
        <w:rPr>
          <w:rFonts w:ascii="微软雅黑" w:hAnsi="微软雅黑" w:eastAsia="微软雅黑" w:cs="微软雅黑"/>
          <w:spacing w:val="-36"/>
          <w:sz w:val="20"/>
          <w:szCs w:val="20"/>
        </w:rPr>
        <w:t xml:space="preserve"> </w:t>
      </w:r>
      <w:r>
        <w:rPr>
          <w:rFonts w:ascii="微软雅黑" w:hAnsi="微软雅黑" w:eastAsia="微软雅黑" w:cs="微软雅黑"/>
          <w:sz w:val="20"/>
          <w:szCs w:val="20"/>
        </w:rPr>
        <w:t>保留相关的证据 ,</w:t>
      </w:r>
      <w:r>
        <w:rPr>
          <w:rFonts w:ascii="微软雅黑" w:hAnsi="微软雅黑" w:eastAsia="微软雅黑" w:cs="微软雅黑"/>
          <w:spacing w:val="22"/>
          <w:sz w:val="20"/>
          <w:szCs w:val="20"/>
        </w:rPr>
        <w:t xml:space="preserve">  </w:t>
      </w:r>
      <w:r>
        <w:rPr>
          <w:rFonts w:ascii="微软雅黑" w:hAnsi="微软雅黑" w:eastAsia="微软雅黑" w:cs="微软雅黑"/>
          <w:sz w:val="20"/>
          <w:szCs w:val="20"/>
        </w:rPr>
        <w:t>并有权拒绝接受货物，</w:t>
      </w:r>
      <w:r>
        <w:rPr>
          <w:rFonts w:ascii="微软雅黑" w:hAnsi="微软雅黑" w:eastAsia="微软雅黑" w:cs="微软雅黑"/>
          <w:spacing w:val="-34"/>
          <w:sz w:val="20"/>
          <w:szCs w:val="20"/>
        </w:rPr>
        <w:t xml:space="preserve"> </w:t>
      </w:r>
      <w:r>
        <w:rPr>
          <w:rFonts w:ascii="微软雅黑" w:hAnsi="微软雅黑" w:eastAsia="微软雅黑" w:cs="微软雅黑"/>
          <w:sz w:val="20"/>
          <w:szCs w:val="20"/>
        </w:rPr>
        <w:t>解除合同且不承担任何法律责任。</w:t>
      </w:r>
    </w:p>
    <w:p>
      <w:pPr>
        <w:spacing w:line="197" w:lineRule="auto"/>
        <w:ind w:left="1"/>
        <w:outlineLvl w:val="3"/>
        <w:rPr>
          <w:rFonts w:ascii="微软雅黑" w:hAnsi="微软雅黑" w:eastAsia="微软雅黑" w:cs="微软雅黑"/>
          <w:sz w:val="20"/>
          <w:szCs w:val="20"/>
        </w:rPr>
      </w:pPr>
      <w:r>
        <w:rPr>
          <w:rFonts w:ascii="微软雅黑" w:hAnsi="微软雅黑" w:eastAsia="微软雅黑" w:cs="微软雅黑"/>
          <w:sz w:val="20"/>
          <w:szCs w:val="20"/>
        </w:rPr>
        <w:t>七、合同金额</w:t>
      </w:r>
    </w:p>
    <w:p>
      <w:pPr>
        <w:spacing w:before="116" w:line="193" w:lineRule="auto"/>
        <w:ind w:left="384"/>
        <w:rPr>
          <w:rFonts w:ascii="微软雅黑" w:hAnsi="微软雅黑" w:eastAsia="微软雅黑" w:cs="微软雅黑"/>
          <w:sz w:val="20"/>
          <w:szCs w:val="20"/>
        </w:rPr>
      </w:pPr>
      <w:r>
        <w:rPr>
          <w:rFonts w:ascii="微软雅黑" w:hAnsi="微软雅黑" w:eastAsia="微软雅黑" w:cs="微软雅黑"/>
          <w:spacing w:val="1"/>
          <w:sz w:val="20"/>
          <w:szCs w:val="20"/>
        </w:rPr>
        <w:t>在乙方提供完全符合合同要求的货物的前提下，</w:t>
      </w:r>
      <w:r>
        <w:rPr>
          <w:rFonts w:ascii="微软雅黑" w:hAnsi="微软雅黑" w:eastAsia="微软雅黑" w:cs="微软雅黑"/>
          <w:spacing w:val="-35"/>
          <w:sz w:val="20"/>
          <w:szCs w:val="20"/>
        </w:rPr>
        <w:t xml:space="preserve"> </w:t>
      </w:r>
      <w:r>
        <w:rPr>
          <w:rFonts w:ascii="微软雅黑" w:hAnsi="微软雅黑" w:eastAsia="微软雅黑" w:cs="微软雅黑"/>
          <w:spacing w:val="1"/>
          <w:sz w:val="20"/>
          <w:szCs w:val="20"/>
        </w:rPr>
        <w:t>本合同总金额为</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52"/>
          <w:sz w:val="20"/>
          <w:szCs w:val="20"/>
        </w:rPr>
        <w:t xml:space="preserve"> </w:t>
      </w:r>
      <w:r>
        <w:rPr>
          <w:rFonts w:ascii="微软雅黑" w:hAnsi="微软雅黑" w:eastAsia="微软雅黑" w:cs="微软雅黑"/>
          <w:spacing w:val="1"/>
          <w:sz w:val="20"/>
          <w:szCs w:val="20"/>
        </w:rPr>
        <w:t>元（小写</w:t>
      </w:r>
      <w:r>
        <w:rPr>
          <w:rFonts w:ascii="微软雅黑" w:hAnsi="微软雅黑" w:eastAsia="微软雅黑" w:cs="微软雅黑"/>
          <w:spacing w:val="-5"/>
          <w:sz w:val="20"/>
          <w:szCs w:val="20"/>
        </w:rPr>
        <w:t>）</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5"/>
          <w:sz w:val="20"/>
          <w:szCs w:val="20"/>
        </w:rPr>
        <w:t>（</w:t>
      </w:r>
      <w:r>
        <w:rPr>
          <w:rFonts w:ascii="微软雅黑" w:hAnsi="微软雅黑" w:eastAsia="微软雅黑" w:cs="微软雅黑"/>
          <w:spacing w:val="1"/>
          <w:sz w:val="20"/>
          <w:szCs w:val="20"/>
        </w:rPr>
        <w:t>大</w:t>
      </w:r>
      <w:r>
        <w:rPr>
          <w:rFonts w:ascii="微软雅黑" w:hAnsi="微软雅黑" w:eastAsia="微软雅黑" w:cs="微软雅黑"/>
          <w:sz w:val="20"/>
          <w:szCs w:val="20"/>
        </w:rPr>
        <w:t>写）</w:t>
      </w:r>
    </w:p>
    <w:p>
      <w:pPr>
        <w:spacing w:before="122" w:line="197" w:lineRule="auto"/>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八、付款时间、金额及条件</w:t>
      </w:r>
    </w:p>
    <w:p>
      <w:pPr>
        <w:spacing w:before="116" w:line="193" w:lineRule="auto"/>
        <w:ind w:left="408"/>
        <w:rPr>
          <w:rFonts w:ascii="微软雅黑" w:hAnsi="微软雅黑" w:eastAsia="微软雅黑" w:cs="微软雅黑"/>
          <w:sz w:val="20"/>
          <w:szCs w:val="20"/>
        </w:rPr>
      </w:pPr>
      <w:r>
        <w:rPr>
          <w:rFonts w:ascii="微软雅黑" w:hAnsi="微软雅黑" w:eastAsia="微软雅黑" w:cs="微软雅黑"/>
          <w:spacing w:val="-1"/>
          <w:sz w:val="20"/>
          <w:szCs w:val="20"/>
        </w:rPr>
        <w:t>（一）付款时间及付款金额：</w:t>
      </w:r>
      <w:r>
        <w:rPr>
          <w:rFonts w:ascii="微软雅黑" w:hAnsi="微软雅黑" w:eastAsia="微软雅黑" w:cs="微软雅黑"/>
          <w:sz w:val="20"/>
          <w:szCs w:val="20"/>
          <w:u w:val="single" w:color="auto"/>
        </w:rPr>
        <w:t xml:space="preserve">                  </w:t>
      </w:r>
    </w:p>
    <w:p>
      <w:pPr>
        <w:spacing w:before="122" w:line="193" w:lineRule="auto"/>
        <w:ind w:left="408"/>
        <w:rPr>
          <w:rFonts w:ascii="微软雅黑" w:hAnsi="微软雅黑" w:eastAsia="微软雅黑" w:cs="微软雅黑"/>
          <w:sz w:val="20"/>
          <w:szCs w:val="20"/>
        </w:rPr>
      </w:pPr>
      <w:r>
        <w:rPr>
          <w:rFonts w:ascii="微软雅黑" w:hAnsi="微软雅黑" w:eastAsia="微软雅黑" w:cs="微软雅黑"/>
          <w:spacing w:val="-2"/>
          <w:sz w:val="20"/>
          <w:szCs w:val="20"/>
        </w:rPr>
        <w:t>（二）付款条件：</w:t>
      </w:r>
      <w:r>
        <w:rPr>
          <w:rFonts w:ascii="微软雅黑" w:hAnsi="微软雅黑" w:eastAsia="微软雅黑" w:cs="微软雅黑"/>
          <w:sz w:val="20"/>
          <w:szCs w:val="20"/>
          <w:u w:val="single" w:color="auto"/>
        </w:rPr>
        <w:t xml:space="preserve">                  </w:t>
      </w:r>
    </w:p>
    <w:p>
      <w:pPr>
        <w:spacing w:before="122" w:line="193" w:lineRule="auto"/>
        <w:ind w:left="408"/>
        <w:rPr>
          <w:rFonts w:ascii="微软雅黑" w:hAnsi="微软雅黑" w:eastAsia="微软雅黑" w:cs="微软雅黑"/>
          <w:sz w:val="20"/>
          <w:szCs w:val="20"/>
        </w:rPr>
      </w:pPr>
      <w:r>
        <w:rPr>
          <w:rFonts w:ascii="微软雅黑" w:hAnsi="微软雅黑" w:eastAsia="微软雅黑" w:cs="微软雅黑"/>
          <w:spacing w:val="-2"/>
          <w:sz w:val="20"/>
          <w:szCs w:val="20"/>
        </w:rPr>
        <w:t>（三）乙方账戶信息</w:t>
      </w:r>
    </w:p>
    <w:p>
      <w:pPr>
        <w:spacing w:before="122" w:line="198" w:lineRule="auto"/>
        <w:ind w:left="394"/>
        <w:rPr>
          <w:rFonts w:ascii="微软雅黑" w:hAnsi="微软雅黑" w:eastAsia="微软雅黑" w:cs="微软雅黑"/>
          <w:sz w:val="20"/>
          <w:szCs w:val="20"/>
        </w:rPr>
      </w:pPr>
      <w:r>
        <w:rPr>
          <w:rFonts w:ascii="微软雅黑" w:hAnsi="微软雅黑" w:eastAsia="微软雅黑" w:cs="微软雅黑"/>
          <w:spacing w:val="-2"/>
          <w:sz w:val="20"/>
          <w:szCs w:val="20"/>
        </w:rPr>
        <w:t>乙方名称：</w:t>
      </w:r>
      <w:r>
        <w:rPr>
          <w:rFonts w:ascii="微软雅黑" w:hAnsi="微软雅黑" w:eastAsia="微软雅黑" w:cs="微软雅黑"/>
          <w:sz w:val="20"/>
          <w:szCs w:val="20"/>
          <w:u w:val="single" w:color="auto"/>
        </w:rPr>
        <w:t xml:space="preserve">                  </w:t>
      </w:r>
    </w:p>
    <w:p>
      <w:pPr>
        <w:spacing w:before="115" w:line="198" w:lineRule="auto"/>
        <w:ind w:left="385"/>
        <w:rPr>
          <w:rFonts w:ascii="微软雅黑" w:hAnsi="微软雅黑" w:eastAsia="微软雅黑" w:cs="微软雅黑"/>
          <w:sz w:val="20"/>
          <w:szCs w:val="20"/>
        </w:rPr>
      </w:pPr>
      <w:r>
        <w:rPr>
          <w:rFonts w:ascii="微软雅黑" w:hAnsi="微软雅黑" w:eastAsia="微软雅黑" w:cs="微软雅黑"/>
          <w:sz w:val="20"/>
          <w:szCs w:val="20"/>
        </w:rPr>
        <w:t>开戶银行：</w:t>
      </w:r>
      <w:r>
        <w:rPr>
          <w:rFonts w:ascii="微软雅黑" w:hAnsi="微软雅黑" w:eastAsia="微软雅黑" w:cs="微软雅黑"/>
          <w:sz w:val="20"/>
          <w:szCs w:val="20"/>
          <w:u w:val="single" w:color="auto"/>
        </w:rPr>
        <w:t xml:space="preserve">                  </w:t>
      </w:r>
    </w:p>
    <w:p>
      <w:pPr>
        <w:spacing w:before="115" w:line="198" w:lineRule="auto"/>
        <w:ind w:left="384"/>
        <w:rPr>
          <w:rFonts w:ascii="微软雅黑" w:hAnsi="微软雅黑" w:eastAsia="微软雅黑" w:cs="微软雅黑"/>
          <w:sz w:val="20"/>
          <w:szCs w:val="20"/>
        </w:rPr>
      </w:pPr>
      <w:r>
        <w:rPr>
          <w:rFonts w:ascii="微软雅黑" w:hAnsi="微软雅黑" w:eastAsia="微软雅黑" w:cs="微软雅黑"/>
          <w:sz w:val="20"/>
          <w:szCs w:val="20"/>
        </w:rPr>
        <w:t>银行账号：</w:t>
      </w:r>
      <w:r>
        <w:rPr>
          <w:rFonts w:ascii="微软雅黑" w:hAnsi="微软雅黑" w:eastAsia="微软雅黑" w:cs="微软雅黑"/>
          <w:sz w:val="20"/>
          <w:szCs w:val="20"/>
          <w:u w:val="single" w:color="auto"/>
        </w:rPr>
        <w:t xml:space="preserve">                  </w:t>
      </w:r>
    </w:p>
    <w:p>
      <w:pPr>
        <w:spacing w:before="115" w:line="198" w:lineRule="auto"/>
        <w:ind w:left="1"/>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九、货物质量保证及售后服务</w:t>
      </w:r>
    </w:p>
    <w:p>
      <w:pPr>
        <w:spacing w:before="114" w:line="283" w:lineRule="auto"/>
        <w:ind w:firstLine="382"/>
        <w:jc w:val="both"/>
        <w:rPr>
          <w:rFonts w:ascii="微软雅黑" w:hAnsi="微软雅黑" w:eastAsia="微软雅黑" w:cs="微软雅黑"/>
          <w:sz w:val="20"/>
          <w:szCs w:val="20"/>
        </w:rPr>
      </w:pPr>
      <w:r>
        <w:rPr>
          <w:rFonts w:ascii="微软雅黑" w:hAnsi="微软雅黑" w:eastAsia="微软雅黑" w:cs="微软雅黑"/>
          <w:spacing w:val="2"/>
          <w:sz w:val="20"/>
          <w:szCs w:val="20"/>
        </w:rPr>
        <w:t>招标（磋商、谈判）文件或询价通知书对货物质量保证期及</w:t>
      </w:r>
      <w:r>
        <w:rPr>
          <w:rFonts w:ascii="微软雅黑" w:hAnsi="微软雅黑" w:eastAsia="微软雅黑" w:cs="微软雅黑"/>
          <w:spacing w:val="1"/>
          <w:sz w:val="20"/>
          <w:szCs w:val="20"/>
        </w:rPr>
        <w:t>售后服务作出明确要求的，</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适用招标（磋商、谈判）文件或询</w:t>
      </w:r>
      <w:r>
        <w:rPr>
          <w:rFonts w:ascii="微软雅黑" w:hAnsi="微软雅黑" w:eastAsia="微软雅黑" w:cs="微软雅黑"/>
          <w:spacing w:val="2"/>
          <w:sz w:val="20"/>
          <w:szCs w:val="20"/>
        </w:rPr>
        <w:t>价通知书对保证期和售后服务的规定，</w:t>
      </w:r>
      <w:r>
        <w:rPr>
          <w:rFonts w:ascii="微软雅黑" w:hAnsi="微软雅黑" w:eastAsia="微软雅黑" w:cs="微软雅黑"/>
          <w:spacing w:val="-35"/>
          <w:sz w:val="20"/>
          <w:szCs w:val="20"/>
        </w:rPr>
        <w:t xml:space="preserve"> </w:t>
      </w:r>
      <w:r>
        <w:rPr>
          <w:rFonts w:ascii="微软雅黑" w:hAnsi="微软雅黑" w:eastAsia="微软雅黑" w:cs="微软雅黑"/>
          <w:spacing w:val="2"/>
          <w:sz w:val="20"/>
          <w:szCs w:val="20"/>
        </w:rPr>
        <w:t>如乙方在投标（响应）文</w:t>
      </w:r>
      <w:r>
        <w:rPr>
          <w:rFonts w:ascii="微软雅黑" w:hAnsi="微软雅黑" w:eastAsia="微软雅黑" w:cs="微软雅黑"/>
          <w:spacing w:val="1"/>
          <w:sz w:val="20"/>
          <w:szCs w:val="20"/>
        </w:rPr>
        <w:t>件及磋商、谈判过程中对货物质量保证期和售后服务作出更优的承诺、声明或保证的，</w:t>
      </w:r>
      <w:r>
        <w:rPr>
          <w:rFonts w:ascii="微软雅黑" w:hAnsi="微软雅黑" w:eastAsia="微软雅黑" w:cs="微软雅黑"/>
          <w:spacing w:val="-35"/>
          <w:sz w:val="20"/>
          <w:szCs w:val="20"/>
        </w:rPr>
        <w:t xml:space="preserve"> </w:t>
      </w:r>
      <w:r>
        <w:rPr>
          <w:rFonts w:ascii="微软雅黑" w:hAnsi="微软雅黑" w:eastAsia="微软雅黑" w:cs="微软雅黑"/>
          <w:spacing w:val="1"/>
          <w:sz w:val="20"/>
          <w:szCs w:val="20"/>
        </w:rPr>
        <w:t>适用乙方的承诺、</w:t>
      </w:r>
      <w:r>
        <w:rPr>
          <w:rFonts w:ascii="微软雅黑" w:hAnsi="微软雅黑" w:eastAsia="微软雅黑" w:cs="微软雅黑"/>
          <w:sz w:val="20"/>
          <w:szCs w:val="20"/>
        </w:rPr>
        <w:t>声明或保证。</w:t>
      </w:r>
    </w:p>
    <w:p>
      <w:pPr>
        <w:spacing w:before="1" w:line="198" w:lineRule="auto"/>
        <w:ind w:left="2"/>
        <w:outlineLvl w:val="3"/>
        <w:rPr>
          <w:rFonts w:ascii="微软雅黑" w:hAnsi="微软雅黑" w:eastAsia="微软雅黑" w:cs="微软雅黑"/>
          <w:sz w:val="20"/>
          <w:szCs w:val="20"/>
        </w:rPr>
      </w:pPr>
      <w:r>
        <w:rPr>
          <w:rFonts w:ascii="微软雅黑" w:hAnsi="微软雅黑" w:eastAsia="微软雅黑" w:cs="微软雅黑"/>
          <w:sz w:val="20"/>
          <w:szCs w:val="20"/>
        </w:rPr>
        <w:t>十、知识产权</w:t>
      </w:r>
    </w:p>
    <w:p>
      <w:pPr>
        <w:spacing w:before="114" w:line="283" w:lineRule="auto"/>
        <w:ind w:left="1" w:firstLine="392"/>
        <w:rPr>
          <w:rFonts w:ascii="微软雅黑" w:hAnsi="微软雅黑" w:eastAsia="微软雅黑" w:cs="微软雅黑"/>
          <w:sz w:val="20"/>
          <w:szCs w:val="20"/>
        </w:rPr>
      </w:pPr>
      <w:r>
        <w:rPr>
          <w:rFonts w:ascii="微软雅黑" w:hAnsi="微软雅黑" w:eastAsia="微软雅黑" w:cs="微软雅黑"/>
          <w:spacing w:val="1"/>
          <w:sz w:val="20"/>
          <w:szCs w:val="20"/>
        </w:rPr>
        <w:t>乙方保证其提供的货物的全部及部分，</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均不存在任何侵犯第三方知识产权的情形。否</w:t>
      </w:r>
      <w:r>
        <w:rPr>
          <w:rFonts w:ascii="微软雅黑" w:hAnsi="微软雅黑" w:eastAsia="微软雅黑" w:cs="微软雅黑"/>
          <w:sz w:val="20"/>
          <w:szCs w:val="20"/>
        </w:rPr>
        <w:t>则，</w:t>
      </w:r>
      <w:r>
        <w:rPr>
          <w:rFonts w:ascii="微软雅黑" w:hAnsi="微软雅黑" w:eastAsia="微软雅黑" w:cs="微软雅黑"/>
          <w:spacing w:val="-25"/>
          <w:sz w:val="20"/>
          <w:szCs w:val="20"/>
        </w:rPr>
        <w:t xml:space="preserve"> </w:t>
      </w:r>
      <w:r>
        <w:rPr>
          <w:rFonts w:ascii="微软雅黑" w:hAnsi="微软雅黑" w:eastAsia="微软雅黑" w:cs="微软雅黑"/>
          <w:sz w:val="20"/>
          <w:szCs w:val="20"/>
        </w:rPr>
        <w:t>乙方应向甲方承担违约责任及赔</w:t>
      </w:r>
      <w:r>
        <w:rPr>
          <w:rFonts w:ascii="微软雅黑" w:hAnsi="微软雅黑" w:eastAsia="微软雅黑" w:cs="微软雅黑"/>
          <w:spacing w:val="1"/>
          <w:sz w:val="20"/>
          <w:szCs w:val="20"/>
        </w:rPr>
        <w:t>偿由此给甲方造成的名誉及经济损失。</w:t>
      </w:r>
    </w:p>
    <w:p>
      <w:pPr>
        <w:spacing w:before="1" w:line="198" w:lineRule="auto"/>
        <w:ind w:left="2"/>
        <w:outlineLvl w:val="3"/>
        <w:rPr>
          <w:rFonts w:ascii="微软雅黑" w:hAnsi="微软雅黑" w:eastAsia="微软雅黑" w:cs="微软雅黑"/>
          <w:sz w:val="20"/>
          <w:szCs w:val="20"/>
        </w:rPr>
      </w:pPr>
      <w:r>
        <w:rPr>
          <w:rFonts w:ascii="微软雅黑" w:hAnsi="微软雅黑" w:eastAsia="微软雅黑" w:cs="微软雅黑"/>
          <w:sz w:val="20"/>
          <w:szCs w:val="20"/>
        </w:rPr>
        <w:t>十一、违约条款</w:t>
      </w:r>
    </w:p>
    <w:p>
      <w:pPr>
        <w:spacing w:before="113" w:line="283" w:lineRule="auto"/>
        <w:ind w:left="1" w:right="131" w:firstLine="406"/>
        <w:rPr>
          <w:rFonts w:ascii="微软雅黑" w:hAnsi="微软雅黑" w:eastAsia="微软雅黑" w:cs="微软雅黑"/>
          <w:sz w:val="20"/>
          <w:szCs w:val="20"/>
        </w:rPr>
      </w:pPr>
      <w:r>
        <w:rPr>
          <w:rFonts w:ascii="微软雅黑" w:hAnsi="微软雅黑" w:eastAsia="微软雅黑" w:cs="微软雅黑"/>
          <w:spacing w:val="-1"/>
          <w:sz w:val="20"/>
          <w:szCs w:val="20"/>
        </w:rPr>
        <w:t>（一）</w:t>
      </w:r>
      <w:r>
        <w:rPr>
          <w:rFonts w:ascii="微软雅黑" w:hAnsi="微软雅黑" w:eastAsia="微软雅黑" w:cs="微软雅黑"/>
          <w:spacing w:val="-23"/>
          <w:sz w:val="20"/>
          <w:szCs w:val="20"/>
        </w:rPr>
        <w:t xml:space="preserve"> </w:t>
      </w:r>
      <w:r>
        <w:rPr>
          <w:rFonts w:ascii="微软雅黑" w:hAnsi="微软雅黑" w:eastAsia="微软雅黑" w:cs="微软雅黑"/>
          <w:spacing w:val="-1"/>
          <w:sz w:val="20"/>
          <w:szCs w:val="20"/>
        </w:rPr>
        <w:t>甲方没有正当理由逾期支付合同款项的，</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每延期一日</w:t>
      </w:r>
      <w:r>
        <w:rPr>
          <w:rFonts w:ascii="微软雅黑" w:hAnsi="微软雅黑" w:eastAsia="微软雅黑" w:cs="微软雅黑"/>
          <w:spacing w:val="-14"/>
          <w:sz w:val="20"/>
          <w:szCs w:val="20"/>
        </w:rPr>
        <w:t xml:space="preserve"> </w:t>
      </w:r>
      <w:r>
        <w:rPr>
          <w:rFonts w:ascii="微软雅黑" w:hAnsi="微软雅黑" w:eastAsia="微软雅黑" w:cs="微软雅黑"/>
          <w:spacing w:val="-1"/>
          <w:sz w:val="20"/>
          <w:szCs w:val="20"/>
        </w:rPr>
        <w:t>，</w:t>
      </w:r>
      <w:r>
        <w:rPr>
          <w:rFonts w:ascii="微软雅黑" w:hAnsi="微软雅黑" w:eastAsia="微软雅黑" w:cs="微软雅黑"/>
          <w:spacing w:val="-17"/>
          <w:sz w:val="20"/>
          <w:szCs w:val="20"/>
        </w:rPr>
        <w:t xml:space="preserve"> </w:t>
      </w:r>
      <w:r>
        <w:rPr>
          <w:rFonts w:ascii="微软雅黑" w:hAnsi="微软雅黑" w:eastAsia="微软雅黑" w:cs="微软雅黑"/>
          <w:spacing w:val="-1"/>
          <w:sz w:val="20"/>
          <w:szCs w:val="20"/>
        </w:rPr>
        <w:t>甲方应按照逾期支付金额</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19"/>
          <w:w w:val="101"/>
          <w:sz w:val="20"/>
          <w:szCs w:val="20"/>
        </w:rPr>
        <w:t xml:space="preserve"> </w:t>
      </w:r>
      <w:r>
        <w:rPr>
          <w:rFonts w:ascii="微软雅黑" w:hAnsi="微软雅黑" w:eastAsia="微软雅黑" w:cs="微软雅黑"/>
          <w:spacing w:val="-1"/>
          <w:sz w:val="20"/>
          <w:szCs w:val="20"/>
        </w:rPr>
        <w:t>的</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2"/>
          <w:sz w:val="20"/>
          <w:szCs w:val="20"/>
          <w:u w:val="single" w:color="auto"/>
        </w:rPr>
        <w:t xml:space="preserve">          </w:t>
      </w:r>
      <w:r>
        <w:rPr>
          <w:rFonts w:ascii="微软雅黑" w:hAnsi="微软雅黑" w:eastAsia="微软雅黑" w:cs="微软雅黑"/>
          <w:spacing w:val="-2"/>
          <w:sz w:val="20"/>
          <w:szCs w:val="20"/>
        </w:rPr>
        <w:t>承担违</w:t>
      </w:r>
      <w:r>
        <w:rPr>
          <w:rFonts w:ascii="微软雅黑" w:hAnsi="微软雅黑" w:eastAsia="微软雅黑" w:cs="微软雅黑"/>
          <w:spacing w:val="-1"/>
          <w:sz w:val="20"/>
          <w:szCs w:val="20"/>
        </w:rPr>
        <w:t>约责任。延期达到</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20"/>
          <w:sz w:val="20"/>
          <w:szCs w:val="20"/>
        </w:rPr>
        <w:t xml:space="preserve"> </w:t>
      </w:r>
      <w:r>
        <w:rPr>
          <w:rFonts w:ascii="微软雅黑" w:hAnsi="微软雅黑" w:eastAsia="微软雅黑" w:cs="微软雅黑"/>
          <w:spacing w:val="-1"/>
          <w:sz w:val="20"/>
          <w:szCs w:val="20"/>
        </w:rPr>
        <w:t>日</w:t>
      </w:r>
      <w:r>
        <w:rPr>
          <w:rFonts w:ascii="微软雅黑" w:hAnsi="微软雅黑" w:eastAsia="微软雅黑" w:cs="微软雅黑"/>
          <w:spacing w:val="-14"/>
          <w:sz w:val="20"/>
          <w:szCs w:val="20"/>
        </w:rPr>
        <w:t xml:space="preserve"> </w:t>
      </w:r>
      <w:r>
        <w:rPr>
          <w:rFonts w:ascii="微软雅黑" w:hAnsi="微软雅黑" w:eastAsia="微软雅黑" w:cs="微软雅黑"/>
          <w:spacing w:val="-1"/>
          <w:sz w:val="20"/>
          <w:szCs w:val="20"/>
        </w:rPr>
        <w:t>，</w:t>
      </w:r>
      <w:r>
        <w:rPr>
          <w:rFonts w:ascii="微软雅黑" w:hAnsi="微软雅黑" w:eastAsia="微软雅黑" w:cs="微软雅黑"/>
          <w:spacing w:val="-26"/>
          <w:sz w:val="20"/>
          <w:szCs w:val="20"/>
        </w:rPr>
        <w:t xml:space="preserve"> </w:t>
      </w:r>
      <w:r>
        <w:rPr>
          <w:rFonts w:ascii="微软雅黑" w:hAnsi="微软雅黑" w:eastAsia="微软雅黑" w:cs="微软雅黑"/>
          <w:spacing w:val="-1"/>
          <w:sz w:val="20"/>
          <w:szCs w:val="20"/>
        </w:rPr>
        <w:t>乙方有权解除合同，</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并要求甲</w:t>
      </w:r>
      <w:r>
        <w:rPr>
          <w:rFonts w:ascii="微软雅黑" w:hAnsi="微软雅黑" w:eastAsia="微软雅黑" w:cs="微软雅黑"/>
          <w:spacing w:val="-2"/>
          <w:sz w:val="20"/>
          <w:szCs w:val="20"/>
        </w:rPr>
        <w:t>方赔偿由此造成的经济损失。</w:t>
      </w:r>
    </w:p>
    <w:p>
      <w:pPr>
        <w:spacing w:before="3" w:line="282" w:lineRule="auto"/>
        <w:ind w:right="6" w:firstLine="407"/>
        <w:rPr>
          <w:rFonts w:ascii="微软雅黑" w:hAnsi="微软雅黑" w:eastAsia="微软雅黑" w:cs="微软雅黑"/>
          <w:sz w:val="20"/>
          <w:szCs w:val="20"/>
        </w:rPr>
      </w:pPr>
      <w:r>
        <w:rPr>
          <w:rFonts w:ascii="微软雅黑" w:hAnsi="微软雅黑" w:eastAsia="微软雅黑" w:cs="微软雅黑"/>
          <w:sz w:val="20"/>
          <w:szCs w:val="20"/>
        </w:rPr>
        <w:t>（二）</w:t>
      </w:r>
      <w:r>
        <w:rPr>
          <w:rFonts w:ascii="微软雅黑" w:hAnsi="微软雅黑" w:eastAsia="微软雅黑" w:cs="微软雅黑"/>
          <w:spacing w:val="-22"/>
          <w:sz w:val="20"/>
          <w:szCs w:val="20"/>
        </w:rPr>
        <w:t xml:space="preserve"> </w:t>
      </w:r>
      <w:r>
        <w:rPr>
          <w:rFonts w:ascii="微软雅黑" w:hAnsi="微软雅黑" w:eastAsia="微软雅黑" w:cs="微软雅黑"/>
          <w:sz w:val="20"/>
          <w:szCs w:val="20"/>
        </w:rPr>
        <w:t>甲方存在其他违反本合同的行为，</w:t>
      </w:r>
      <w:r>
        <w:rPr>
          <w:rFonts w:ascii="微软雅黑" w:hAnsi="微软雅黑" w:eastAsia="微软雅黑" w:cs="微软雅黑"/>
          <w:spacing w:val="-33"/>
          <w:sz w:val="20"/>
          <w:szCs w:val="20"/>
        </w:rPr>
        <w:t xml:space="preserve"> </w:t>
      </w:r>
      <w:r>
        <w:rPr>
          <w:rFonts w:ascii="微软雅黑" w:hAnsi="微软雅黑" w:eastAsia="微软雅黑" w:cs="微软雅黑"/>
          <w:sz w:val="20"/>
          <w:szCs w:val="20"/>
        </w:rPr>
        <w:t>应承担相应的违约责任（注：可以根据情况进行细化</w:t>
      </w:r>
      <w:r>
        <w:rPr>
          <w:rFonts w:ascii="微软雅黑" w:hAnsi="微软雅黑" w:eastAsia="微软雅黑" w:cs="微软雅黑"/>
          <w:spacing w:val="-9"/>
          <w:sz w:val="20"/>
          <w:szCs w:val="20"/>
        </w:rPr>
        <w:t>）</w:t>
      </w:r>
      <w:r>
        <w:rPr>
          <w:rFonts w:ascii="微软雅黑" w:hAnsi="微软雅黑" w:eastAsia="微软雅黑" w:cs="微软雅黑"/>
          <w:spacing w:val="-26"/>
          <w:sz w:val="20"/>
          <w:szCs w:val="20"/>
        </w:rPr>
        <w:t xml:space="preserve"> </w:t>
      </w:r>
      <w:r>
        <w:rPr>
          <w:rFonts w:ascii="微软雅黑" w:hAnsi="微软雅黑" w:eastAsia="微软雅黑" w:cs="微软雅黑"/>
          <w:spacing w:val="-9"/>
          <w:sz w:val="20"/>
          <w:szCs w:val="20"/>
        </w:rPr>
        <w:t>；</w:t>
      </w:r>
      <w:r>
        <w:rPr>
          <w:rFonts w:ascii="微软雅黑" w:hAnsi="微软雅黑" w:eastAsia="微软雅黑" w:cs="微软雅黑"/>
          <w:sz w:val="20"/>
          <w:szCs w:val="20"/>
        </w:rPr>
        <w:t>违约金不足以赔偿乙方损失的，</w:t>
      </w:r>
      <w:r>
        <w:rPr>
          <w:rFonts w:ascii="微软雅黑" w:hAnsi="微软雅黑" w:eastAsia="微软雅黑" w:cs="微软雅黑"/>
          <w:spacing w:val="-18"/>
          <w:sz w:val="20"/>
          <w:szCs w:val="20"/>
        </w:rPr>
        <w:t xml:space="preserve"> </w:t>
      </w:r>
      <w:r>
        <w:rPr>
          <w:rFonts w:ascii="微软雅黑" w:hAnsi="微软雅黑" w:eastAsia="微软雅黑" w:cs="微软雅黑"/>
          <w:sz w:val="20"/>
          <w:szCs w:val="20"/>
        </w:rPr>
        <w:t>乙方有权要求甲方赔偿由此造成的经济损失。</w:t>
      </w:r>
    </w:p>
    <w:p>
      <w:pPr>
        <w:spacing w:before="2" w:line="282" w:lineRule="auto"/>
        <w:ind w:left="18" w:right="51" w:firstLine="389"/>
        <w:rPr>
          <w:rFonts w:ascii="微软雅黑" w:hAnsi="微软雅黑" w:eastAsia="微软雅黑" w:cs="微软雅黑"/>
          <w:sz w:val="20"/>
          <w:szCs w:val="20"/>
        </w:rPr>
      </w:pPr>
      <w:r>
        <w:rPr>
          <w:rFonts w:ascii="微软雅黑" w:hAnsi="微软雅黑" w:eastAsia="微软雅黑" w:cs="微软雅黑"/>
          <w:spacing w:val="-1"/>
          <w:sz w:val="20"/>
          <w:szCs w:val="20"/>
        </w:rPr>
        <w:t>（三）乙方逾期交付货物的，</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每延期一日</w:t>
      </w:r>
      <w:r>
        <w:rPr>
          <w:rFonts w:ascii="微软雅黑" w:hAnsi="微软雅黑" w:eastAsia="微软雅黑" w:cs="微软雅黑"/>
          <w:spacing w:val="-14"/>
          <w:sz w:val="20"/>
          <w:szCs w:val="20"/>
        </w:rPr>
        <w:t xml:space="preserve"> </w:t>
      </w:r>
      <w:r>
        <w:rPr>
          <w:rFonts w:ascii="微软雅黑" w:hAnsi="微软雅黑" w:eastAsia="微软雅黑" w:cs="微软雅黑"/>
          <w:spacing w:val="-1"/>
          <w:sz w:val="20"/>
          <w:szCs w:val="20"/>
        </w:rPr>
        <w:t>，</w:t>
      </w:r>
      <w:r>
        <w:rPr>
          <w:rFonts w:ascii="微软雅黑" w:hAnsi="微软雅黑" w:eastAsia="微软雅黑" w:cs="微软雅黑"/>
          <w:spacing w:val="-25"/>
          <w:sz w:val="20"/>
          <w:szCs w:val="20"/>
        </w:rPr>
        <w:t xml:space="preserve"> </w:t>
      </w:r>
      <w:r>
        <w:rPr>
          <w:rFonts w:ascii="微软雅黑" w:hAnsi="微软雅黑" w:eastAsia="微软雅黑" w:cs="微软雅黑"/>
          <w:spacing w:val="-1"/>
          <w:sz w:val="20"/>
          <w:szCs w:val="20"/>
        </w:rPr>
        <w:t>乙方应按照合同总金额的</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2"/>
          <w:sz w:val="20"/>
          <w:szCs w:val="20"/>
          <w:u w:val="single" w:color="auto"/>
        </w:rPr>
        <w:t xml:space="preserve">            </w:t>
      </w:r>
      <w:r>
        <w:rPr>
          <w:rFonts w:ascii="微软雅黑" w:hAnsi="微软雅黑" w:eastAsia="微软雅黑" w:cs="微软雅黑"/>
          <w:spacing w:val="-2"/>
          <w:sz w:val="20"/>
          <w:szCs w:val="20"/>
        </w:rPr>
        <w:t>承担违约责任。延期达到</w:t>
      </w:r>
      <w:r>
        <w:rPr>
          <w:rFonts w:ascii="微软雅黑" w:hAnsi="微软雅黑" w:eastAsia="微软雅黑" w:cs="微软雅黑"/>
          <w:spacing w:val="-2"/>
          <w:sz w:val="20"/>
          <w:szCs w:val="20"/>
          <w:u w:val="single" w:color="auto"/>
        </w:rPr>
        <w:t xml:space="preserve">                 </w:t>
      </w:r>
      <w:r>
        <w:rPr>
          <w:rFonts w:ascii="微软雅黑" w:hAnsi="微软雅黑" w:eastAsia="微软雅黑" w:cs="微软雅黑"/>
          <w:spacing w:val="-21"/>
          <w:sz w:val="20"/>
          <w:szCs w:val="20"/>
        </w:rPr>
        <w:t xml:space="preserve"> </w:t>
      </w:r>
      <w:r>
        <w:rPr>
          <w:rFonts w:ascii="微软雅黑" w:hAnsi="微软雅黑" w:eastAsia="微软雅黑" w:cs="微软雅黑"/>
          <w:spacing w:val="-2"/>
          <w:sz w:val="20"/>
          <w:szCs w:val="20"/>
        </w:rPr>
        <w:t>日，</w:t>
      </w:r>
      <w:r>
        <w:rPr>
          <w:rFonts w:ascii="微软雅黑" w:hAnsi="微软雅黑" w:eastAsia="微软雅黑" w:cs="微软雅黑"/>
          <w:sz w:val="20"/>
          <w:szCs w:val="20"/>
        </w:rPr>
        <w:t>甲方有权解除合同，</w:t>
      </w:r>
      <w:r>
        <w:rPr>
          <w:rFonts w:ascii="微软雅黑" w:hAnsi="微软雅黑" w:eastAsia="微软雅黑" w:cs="微软雅黑"/>
          <w:spacing w:val="-30"/>
          <w:sz w:val="20"/>
          <w:szCs w:val="20"/>
        </w:rPr>
        <w:t xml:space="preserve"> </w:t>
      </w:r>
      <w:r>
        <w:rPr>
          <w:rFonts w:ascii="微软雅黑" w:hAnsi="微软雅黑" w:eastAsia="微软雅黑" w:cs="微软雅黑"/>
          <w:sz w:val="20"/>
          <w:szCs w:val="20"/>
        </w:rPr>
        <w:t>拒付延期部分货物的相应货款，</w:t>
      </w:r>
      <w:r>
        <w:rPr>
          <w:rFonts w:ascii="微软雅黑" w:hAnsi="微软雅黑" w:eastAsia="微软雅黑" w:cs="微软雅黑"/>
          <w:spacing w:val="-34"/>
          <w:sz w:val="20"/>
          <w:szCs w:val="20"/>
        </w:rPr>
        <w:t xml:space="preserve"> </w:t>
      </w:r>
      <w:r>
        <w:rPr>
          <w:rFonts w:ascii="微软雅黑" w:hAnsi="微软雅黑" w:eastAsia="微软雅黑" w:cs="微软雅黑"/>
          <w:sz w:val="20"/>
          <w:szCs w:val="20"/>
        </w:rPr>
        <w:t>并要求乙方赔偿甲方的经济损失。</w:t>
      </w:r>
    </w:p>
    <w:p>
      <w:pPr>
        <w:spacing w:before="2" w:line="282" w:lineRule="auto"/>
        <w:ind w:left="3" w:firstLine="404"/>
        <w:rPr>
          <w:rFonts w:ascii="微软雅黑" w:hAnsi="微软雅黑" w:eastAsia="微软雅黑" w:cs="微软雅黑"/>
          <w:sz w:val="20"/>
          <w:szCs w:val="20"/>
        </w:rPr>
      </w:pPr>
      <w:r>
        <w:rPr>
          <w:rFonts w:ascii="微软雅黑" w:hAnsi="微软雅黑" w:eastAsia="微软雅黑" w:cs="微软雅黑"/>
          <w:spacing w:val="1"/>
          <w:sz w:val="20"/>
          <w:szCs w:val="20"/>
        </w:rPr>
        <w:t>（四）乙方交付的货物不符合质量约定或乙方未履行相应的质量保证责任及售后服务</w:t>
      </w:r>
      <w:r>
        <w:rPr>
          <w:rFonts w:ascii="微软雅黑" w:hAnsi="微软雅黑" w:eastAsia="微软雅黑" w:cs="微软雅黑"/>
          <w:sz w:val="20"/>
          <w:szCs w:val="20"/>
        </w:rPr>
        <w:t>义务、或存在侵权行为的，</w:t>
      </w:r>
      <w:r>
        <w:rPr>
          <w:rFonts w:ascii="微软雅黑" w:hAnsi="微软雅黑" w:eastAsia="微软雅黑" w:cs="微软雅黑"/>
          <w:spacing w:val="-17"/>
          <w:sz w:val="20"/>
          <w:szCs w:val="20"/>
        </w:rPr>
        <w:t xml:space="preserve"> </w:t>
      </w:r>
      <w:r>
        <w:rPr>
          <w:rFonts w:ascii="微软雅黑" w:hAnsi="微软雅黑" w:eastAsia="微软雅黑" w:cs="微软雅黑"/>
          <w:sz w:val="20"/>
          <w:szCs w:val="20"/>
        </w:rPr>
        <w:t>甲方有权</w:t>
      </w:r>
      <w:r>
        <w:rPr>
          <w:rFonts w:ascii="微软雅黑" w:hAnsi="微软雅黑" w:eastAsia="微软雅黑" w:cs="微软雅黑"/>
          <w:spacing w:val="1"/>
          <w:sz w:val="20"/>
          <w:szCs w:val="20"/>
        </w:rPr>
        <w:t>退货，</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并要求乙方支付合同总金额</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47"/>
          <w:sz w:val="20"/>
          <w:szCs w:val="20"/>
        </w:rPr>
        <w:t xml:space="preserve"> </w:t>
      </w:r>
      <w:r>
        <w:rPr>
          <w:rFonts w:ascii="Lucida Sans Unicode" w:hAnsi="Lucida Sans Unicode" w:eastAsia="Lucida Sans Unicode" w:cs="Lucida Sans Unicode"/>
          <w:spacing w:val="1"/>
          <w:sz w:val="20"/>
          <w:szCs w:val="20"/>
        </w:rPr>
        <w:t>%</w:t>
      </w:r>
      <w:r>
        <w:rPr>
          <w:rFonts w:ascii="微软雅黑" w:hAnsi="微软雅黑" w:eastAsia="微软雅黑" w:cs="微软雅黑"/>
          <w:spacing w:val="1"/>
          <w:sz w:val="20"/>
          <w:szCs w:val="20"/>
        </w:rPr>
        <w:t>的违约金，</w:t>
      </w:r>
      <w:r>
        <w:rPr>
          <w:rFonts w:ascii="微软雅黑" w:hAnsi="微软雅黑" w:eastAsia="微软雅黑" w:cs="微软雅黑"/>
          <w:spacing w:val="-36"/>
          <w:sz w:val="20"/>
          <w:szCs w:val="20"/>
        </w:rPr>
        <w:t xml:space="preserve"> </w:t>
      </w:r>
      <w:r>
        <w:rPr>
          <w:rFonts w:ascii="微软雅黑" w:hAnsi="微软雅黑" w:eastAsia="微软雅黑" w:cs="微软雅黑"/>
          <w:spacing w:val="1"/>
          <w:sz w:val="20"/>
          <w:szCs w:val="20"/>
        </w:rPr>
        <w:t>违约金不足以赔偿甲方损失的，</w:t>
      </w:r>
      <w:r>
        <w:rPr>
          <w:rFonts w:ascii="微软雅黑" w:hAnsi="微软雅黑" w:eastAsia="微软雅黑" w:cs="微软雅黑"/>
          <w:spacing w:val="-17"/>
          <w:sz w:val="20"/>
          <w:szCs w:val="20"/>
        </w:rPr>
        <w:t xml:space="preserve"> </w:t>
      </w:r>
      <w:r>
        <w:rPr>
          <w:rFonts w:ascii="微软雅黑" w:hAnsi="微软雅黑" w:eastAsia="微软雅黑" w:cs="微软雅黑"/>
          <w:spacing w:val="1"/>
          <w:sz w:val="20"/>
          <w:szCs w:val="20"/>
        </w:rPr>
        <w:t>甲方有权</w:t>
      </w:r>
      <w:r>
        <w:rPr>
          <w:rFonts w:ascii="微软雅黑" w:hAnsi="微软雅黑" w:eastAsia="微软雅黑" w:cs="微软雅黑"/>
          <w:sz w:val="20"/>
          <w:szCs w:val="20"/>
        </w:rPr>
        <w:t>要求乙方赔偿经济损失。</w:t>
      </w:r>
    </w:p>
    <w:p>
      <w:pPr>
        <w:spacing w:before="3" w:line="282" w:lineRule="auto"/>
        <w:ind w:firstLine="408"/>
        <w:rPr>
          <w:rFonts w:ascii="微软雅黑" w:hAnsi="微软雅黑" w:eastAsia="微软雅黑" w:cs="微软雅黑"/>
          <w:sz w:val="20"/>
          <w:szCs w:val="20"/>
        </w:rPr>
      </w:pPr>
      <w:r>
        <w:rPr>
          <w:rFonts w:ascii="微软雅黑" w:hAnsi="微软雅黑" w:eastAsia="微软雅黑" w:cs="微软雅黑"/>
          <w:sz w:val="20"/>
          <w:szCs w:val="20"/>
        </w:rPr>
        <w:t>（五）乙方在参与本项目采购活动过程中，</w:t>
      </w:r>
      <w:r>
        <w:rPr>
          <w:rFonts w:ascii="微软雅黑" w:hAnsi="微软雅黑" w:eastAsia="微软雅黑" w:cs="微软雅黑"/>
          <w:spacing w:val="-36"/>
          <w:sz w:val="20"/>
          <w:szCs w:val="20"/>
        </w:rPr>
        <w:t xml:space="preserve"> </w:t>
      </w:r>
      <w:r>
        <w:rPr>
          <w:rFonts w:ascii="微软雅黑" w:hAnsi="微软雅黑" w:eastAsia="微软雅黑" w:cs="微软雅黑"/>
          <w:sz w:val="20"/>
          <w:szCs w:val="20"/>
        </w:rPr>
        <w:t>如存在提供虚假承诺、证明、</w:t>
      </w:r>
      <w:r>
        <w:rPr>
          <w:rFonts w:ascii="微软雅黑" w:hAnsi="微软雅黑" w:eastAsia="微软雅黑" w:cs="微软雅黑"/>
          <w:spacing w:val="-31"/>
          <w:sz w:val="20"/>
          <w:szCs w:val="20"/>
        </w:rPr>
        <w:t xml:space="preserve"> </w:t>
      </w:r>
      <w:r>
        <w:rPr>
          <w:rFonts w:ascii="微软雅黑" w:hAnsi="微软雅黑" w:eastAsia="微软雅黑" w:cs="微软雅黑"/>
          <w:sz w:val="20"/>
          <w:szCs w:val="20"/>
        </w:rPr>
        <w:t>串通投标等违法违规行为，</w:t>
      </w:r>
      <w:r>
        <w:rPr>
          <w:rFonts w:ascii="微软雅黑" w:hAnsi="微软雅黑" w:eastAsia="微软雅黑" w:cs="微软雅黑"/>
          <w:spacing w:val="-26"/>
          <w:sz w:val="20"/>
          <w:szCs w:val="20"/>
        </w:rPr>
        <w:t xml:space="preserve"> </w:t>
      </w:r>
      <w:r>
        <w:rPr>
          <w:rFonts w:ascii="微软雅黑" w:hAnsi="微软雅黑" w:eastAsia="微软雅黑" w:cs="微软雅黑"/>
          <w:sz w:val="20"/>
          <w:szCs w:val="20"/>
        </w:rPr>
        <w:t>除承担相应的行政责</w:t>
      </w:r>
      <w:r>
        <w:rPr>
          <w:rFonts w:ascii="微软雅黑" w:hAnsi="微软雅黑" w:eastAsia="微软雅黑" w:cs="微软雅黑"/>
          <w:spacing w:val="1"/>
          <w:sz w:val="20"/>
          <w:szCs w:val="20"/>
        </w:rPr>
        <w:t>任外，</w:t>
      </w:r>
      <w:r>
        <w:rPr>
          <w:rFonts w:ascii="微软雅黑" w:hAnsi="微软雅黑" w:eastAsia="微软雅黑" w:cs="微软雅黑"/>
          <w:spacing w:val="-16"/>
          <w:sz w:val="20"/>
          <w:szCs w:val="20"/>
        </w:rPr>
        <w:t xml:space="preserve"> </w:t>
      </w:r>
      <w:r>
        <w:rPr>
          <w:rFonts w:ascii="微软雅黑" w:hAnsi="微软雅黑" w:eastAsia="微软雅黑" w:cs="微软雅黑"/>
          <w:spacing w:val="1"/>
          <w:sz w:val="20"/>
          <w:szCs w:val="20"/>
        </w:rPr>
        <w:t>甲方有权解除合同，</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并要求乙方承担合同</w:t>
      </w:r>
      <w:r>
        <w:rPr>
          <w:rFonts w:ascii="微软雅黑" w:hAnsi="微软雅黑" w:eastAsia="微软雅黑" w:cs="微软雅黑"/>
          <w:sz w:val="20"/>
          <w:szCs w:val="20"/>
        </w:rPr>
        <w:t>总金额</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47"/>
          <w:sz w:val="20"/>
          <w:szCs w:val="20"/>
        </w:rPr>
        <w:t xml:space="preserve"> </w:t>
      </w:r>
      <w:r>
        <w:rPr>
          <w:rFonts w:ascii="Lucida Sans Unicode" w:hAnsi="Lucida Sans Unicode" w:eastAsia="Lucida Sans Unicode" w:cs="Lucida Sans Unicode"/>
          <w:sz w:val="20"/>
          <w:szCs w:val="20"/>
        </w:rPr>
        <w:t>%</w:t>
      </w:r>
      <w:r>
        <w:rPr>
          <w:rFonts w:ascii="微软雅黑" w:hAnsi="微软雅黑" w:eastAsia="微软雅黑" w:cs="微软雅黑"/>
          <w:sz w:val="20"/>
          <w:szCs w:val="20"/>
        </w:rPr>
        <w:t>的违约金，</w:t>
      </w:r>
      <w:r>
        <w:rPr>
          <w:rFonts w:ascii="微软雅黑" w:hAnsi="微软雅黑" w:eastAsia="微软雅黑" w:cs="微软雅黑"/>
          <w:spacing w:val="-36"/>
          <w:sz w:val="20"/>
          <w:szCs w:val="20"/>
        </w:rPr>
        <w:t xml:space="preserve"> </w:t>
      </w:r>
      <w:r>
        <w:rPr>
          <w:rFonts w:ascii="微软雅黑" w:hAnsi="微软雅黑" w:eastAsia="微软雅黑" w:cs="微软雅黑"/>
          <w:sz w:val="20"/>
          <w:szCs w:val="20"/>
        </w:rPr>
        <w:t>违约金不足以赔偿甲方损失的，</w:t>
      </w:r>
      <w:r>
        <w:rPr>
          <w:rFonts w:ascii="微软雅黑" w:hAnsi="微软雅黑" w:eastAsia="微软雅黑" w:cs="微软雅黑"/>
          <w:spacing w:val="-17"/>
          <w:sz w:val="20"/>
          <w:szCs w:val="20"/>
        </w:rPr>
        <w:t xml:space="preserve"> </w:t>
      </w:r>
      <w:r>
        <w:rPr>
          <w:rFonts w:ascii="微软雅黑" w:hAnsi="微软雅黑" w:eastAsia="微软雅黑" w:cs="微软雅黑"/>
          <w:sz w:val="20"/>
          <w:szCs w:val="20"/>
        </w:rPr>
        <w:t>甲方有权要求</w:t>
      </w:r>
      <w:r>
        <w:rPr>
          <w:rFonts w:ascii="微软雅黑" w:hAnsi="微软雅黑" w:eastAsia="微软雅黑" w:cs="微软雅黑"/>
          <w:spacing w:val="1"/>
          <w:sz w:val="20"/>
          <w:szCs w:val="20"/>
        </w:rPr>
        <w:t>乙方赔偿经济损失。</w:t>
      </w:r>
    </w:p>
    <w:p>
      <w:pPr>
        <w:spacing w:before="2" w:line="282" w:lineRule="auto"/>
        <w:ind w:right="6" w:firstLine="407"/>
        <w:rPr>
          <w:rFonts w:ascii="微软雅黑" w:hAnsi="微软雅黑" w:eastAsia="微软雅黑" w:cs="微软雅黑"/>
          <w:sz w:val="20"/>
          <w:szCs w:val="20"/>
        </w:rPr>
      </w:pPr>
      <w:r>
        <w:rPr>
          <w:rFonts w:ascii="微软雅黑" w:hAnsi="微软雅黑" w:eastAsia="微软雅黑" w:cs="微软雅黑"/>
          <w:spacing w:val="1"/>
          <w:sz w:val="20"/>
          <w:szCs w:val="20"/>
        </w:rPr>
        <w:t>（六）乙方存在其他违反本合同的行为，</w:t>
      </w:r>
      <w:r>
        <w:rPr>
          <w:rFonts w:ascii="微软雅黑" w:hAnsi="微软雅黑" w:eastAsia="微软雅黑" w:cs="微软雅黑"/>
          <w:spacing w:val="-32"/>
          <w:sz w:val="20"/>
          <w:szCs w:val="20"/>
        </w:rPr>
        <w:t xml:space="preserve"> </w:t>
      </w:r>
      <w:r>
        <w:rPr>
          <w:rFonts w:ascii="微软雅黑" w:hAnsi="微软雅黑" w:eastAsia="微软雅黑" w:cs="微软雅黑"/>
          <w:spacing w:val="1"/>
          <w:sz w:val="20"/>
          <w:szCs w:val="20"/>
        </w:rPr>
        <w:t>应承担相应的违约责任（注：可以根据情况</w:t>
      </w:r>
      <w:r>
        <w:rPr>
          <w:rFonts w:ascii="微软雅黑" w:hAnsi="微软雅黑" w:eastAsia="微软雅黑" w:cs="微软雅黑"/>
          <w:sz w:val="20"/>
          <w:szCs w:val="20"/>
        </w:rPr>
        <w:t>进行细化</w:t>
      </w:r>
      <w:r>
        <w:rPr>
          <w:rFonts w:ascii="微软雅黑" w:hAnsi="微软雅黑" w:eastAsia="微软雅黑" w:cs="微软雅黑"/>
          <w:spacing w:val="-11"/>
          <w:sz w:val="20"/>
          <w:szCs w:val="20"/>
        </w:rPr>
        <w:t>）</w:t>
      </w:r>
      <w:r>
        <w:rPr>
          <w:rFonts w:ascii="微软雅黑" w:hAnsi="微软雅黑" w:eastAsia="微软雅黑" w:cs="微软雅黑"/>
          <w:spacing w:val="-25"/>
          <w:sz w:val="20"/>
          <w:szCs w:val="20"/>
        </w:rPr>
        <w:t xml:space="preserve"> </w:t>
      </w:r>
      <w:r>
        <w:rPr>
          <w:rFonts w:ascii="微软雅黑" w:hAnsi="微软雅黑" w:eastAsia="微软雅黑" w:cs="微软雅黑"/>
          <w:spacing w:val="-11"/>
          <w:sz w:val="20"/>
          <w:szCs w:val="20"/>
        </w:rPr>
        <w:t>；</w:t>
      </w:r>
      <w:r>
        <w:rPr>
          <w:rFonts w:ascii="微软雅黑" w:hAnsi="微软雅黑" w:eastAsia="微软雅黑" w:cs="微软雅黑"/>
          <w:sz w:val="20"/>
          <w:szCs w:val="20"/>
        </w:rPr>
        <w:t>违约金不足以赔偿甲方</w:t>
      </w:r>
      <w:r>
        <w:rPr>
          <w:rFonts w:ascii="微软雅黑" w:hAnsi="微软雅黑" w:eastAsia="微软雅黑" w:cs="微软雅黑"/>
          <w:spacing w:val="-1"/>
          <w:sz w:val="20"/>
          <w:szCs w:val="20"/>
        </w:rPr>
        <w:t>损失的，</w:t>
      </w:r>
      <w:r>
        <w:rPr>
          <w:rFonts w:ascii="微软雅黑" w:hAnsi="微软雅黑" w:eastAsia="微软雅黑" w:cs="微软雅黑"/>
          <w:spacing w:val="-10"/>
          <w:sz w:val="20"/>
          <w:szCs w:val="20"/>
        </w:rPr>
        <w:t xml:space="preserve"> </w:t>
      </w:r>
      <w:r>
        <w:rPr>
          <w:rFonts w:ascii="微软雅黑" w:hAnsi="微软雅黑" w:eastAsia="微软雅黑" w:cs="微软雅黑"/>
          <w:spacing w:val="-1"/>
          <w:sz w:val="20"/>
          <w:szCs w:val="20"/>
        </w:rPr>
        <w:t>甲方有权要求乙方赔偿经济损失。</w:t>
      </w:r>
    </w:p>
    <w:p>
      <w:pPr>
        <w:spacing w:before="1" w:line="198" w:lineRule="auto"/>
        <w:ind w:left="2"/>
        <w:outlineLvl w:val="3"/>
        <w:rPr>
          <w:rFonts w:ascii="微软雅黑" w:hAnsi="微软雅黑" w:eastAsia="微软雅黑" w:cs="微软雅黑"/>
          <w:sz w:val="20"/>
          <w:szCs w:val="20"/>
        </w:rPr>
      </w:pPr>
      <w:r>
        <w:rPr>
          <w:rFonts w:ascii="微软雅黑" w:hAnsi="微软雅黑" w:eastAsia="微软雅黑" w:cs="微软雅黑"/>
          <w:sz w:val="20"/>
          <w:szCs w:val="20"/>
        </w:rPr>
        <w:t>十二、不可抗力</w:t>
      </w:r>
    </w:p>
    <w:p>
      <w:pPr>
        <w:spacing w:before="114" w:line="283" w:lineRule="auto"/>
        <w:ind w:firstLine="396"/>
        <w:rPr>
          <w:rFonts w:ascii="微软雅黑" w:hAnsi="微软雅黑" w:eastAsia="微软雅黑" w:cs="微软雅黑"/>
          <w:sz w:val="20"/>
          <w:szCs w:val="20"/>
        </w:rPr>
      </w:pPr>
      <w:r>
        <w:rPr>
          <w:rFonts w:ascii="微软雅黑" w:hAnsi="微软雅黑" w:eastAsia="微软雅黑" w:cs="微软雅黑"/>
          <w:sz w:val="20"/>
          <w:szCs w:val="20"/>
        </w:rPr>
        <w:t>因不可抗力致使一方不能及时或完全履行合同的，</w:t>
      </w:r>
      <w:r>
        <w:rPr>
          <w:rFonts w:ascii="微软雅黑" w:hAnsi="微软雅黑" w:eastAsia="微软雅黑" w:cs="微软雅黑"/>
          <w:spacing w:val="-24"/>
          <w:sz w:val="20"/>
          <w:szCs w:val="20"/>
        </w:rPr>
        <w:t xml:space="preserve"> </w:t>
      </w:r>
      <w:r>
        <w:rPr>
          <w:rFonts w:ascii="微软雅黑" w:hAnsi="微软雅黑" w:eastAsia="微软雅黑" w:cs="微软雅黑"/>
          <w:sz w:val="20"/>
          <w:szCs w:val="20"/>
        </w:rPr>
        <w:t>应及时通知另一方，</w:t>
      </w:r>
      <w:r>
        <w:rPr>
          <w:rFonts w:ascii="微软雅黑" w:hAnsi="微软雅黑" w:eastAsia="微软雅黑" w:cs="微软雅黑"/>
          <w:spacing w:val="-35"/>
          <w:sz w:val="20"/>
          <w:szCs w:val="20"/>
        </w:rPr>
        <w:t xml:space="preserve"> </w:t>
      </w:r>
      <w:r>
        <w:rPr>
          <w:rFonts w:ascii="微软雅黑" w:hAnsi="微软雅黑" w:eastAsia="微软雅黑" w:cs="微软雅黑"/>
          <w:sz w:val="20"/>
          <w:szCs w:val="20"/>
        </w:rPr>
        <w:t>双方互不承担责任，</w:t>
      </w:r>
      <w:r>
        <w:rPr>
          <w:rFonts w:ascii="微软雅黑" w:hAnsi="微软雅黑" w:eastAsia="微软雅黑" w:cs="微软雅黑"/>
          <w:spacing w:val="-33"/>
          <w:sz w:val="20"/>
          <w:szCs w:val="20"/>
        </w:rPr>
        <w:t xml:space="preserve"> </w:t>
      </w:r>
      <w:r>
        <w:rPr>
          <w:rFonts w:ascii="微软雅黑" w:hAnsi="微软雅黑" w:eastAsia="微软雅黑" w:cs="微软雅黑"/>
          <w:sz w:val="20"/>
          <w:szCs w:val="20"/>
        </w:rPr>
        <w:t>并在</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52"/>
          <w:sz w:val="20"/>
          <w:szCs w:val="20"/>
        </w:rPr>
        <w:t xml:space="preserve"> </w:t>
      </w:r>
      <w:r>
        <w:rPr>
          <w:rFonts w:ascii="微软雅黑" w:hAnsi="微软雅黑" w:eastAsia="微软雅黑" w:cs="微软雅黑"/>
          <w:sz w:val="20"/>
          <w:szCs w:val="20"/>
        </w:rPr>
        <w:t>天内提供有关</w:t>
      </w:r>
      <w:r>
        <w:rPr>
          <w:rFonts w:ascii="微软雅黑" w:hAnsi="微软雅黑" w:eastAsia="微软雅黑" w:cs="微软雅黑"/>
          <w:spacing w:val="1"/>
          <w:sz w:val="20"/>
          <w:szCs w:val="20"/>
        </w:rPr>
        <w:t>不可抗力的相关证明。合同未履行部分是否继续履行、如何履行等问题，</w:t>
      </w:r>
      <w:r>
        <w:rPr>
          <w:rFonts w:ascii="微软雅黑" w:hAnsi="微软雅黑" w:eastAsia="微软雅黑" w:cs="微软雅黑"/>
          <w:spacing w:val="-27"/>
          <w:sz w:val="20"/>
          <w:szCs w:val="20"/>
        </w:rPr>
        <w:t xml:space="preserve"> </w:t>
      </w:r>
      <w:r>
        <w:rPr>
          <w:rFonts w:ascii="微软雅黑" w:hAnsi="微软雅黑" w:eastAsia="微软雅黑" w:cs="微软雅黑"/>
          <w:spacing w:val="1"/>
          <w:sz w:val="20"/>
          <w:szCs w:val="20"/>
        </w:rPr>
        <w:t>双方协商解决。</w:t>
      </w:r>
    </w:p>
    <w:p>
      <w:pPr>
        <w:spacing w:line="198" w:lineRule="auto"/>
        <w:ind w:left="2"/>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十三、争议的解决方式</w:t>
      </w:r>
    </w:p>
    <w:p>
      <w:pPr>
        <w:spacing w:line="198" w:lineRule="auto"/>
        <w:rPr>
          <w:rFonts w:ascii="微软雅黑" w:hAnsi="微软雅黑" w:eastAsia="微软雅黑" w:cs="微软雅黑"/>
          <w:sz w:val="20"/>
          <w:szCs w:val="20"/>
        </w:rPr>
        <w:sectPr>
          <w:footerReference r:id="rId17" w:type="default"/>
          <w:pgSz w:w="11900" w:h="16840"/>
          <w:pgMar w:top="539" w:right="672" w:bottom="295" w:left="671" w:header="0" w:footer="0" w:gutter="0"/>
          <w:pgNumType w:fmt="decimal"/>
          <w:cols w:space="720" w:num="1"/>
        </w:sectPr>
      </w:pPr>
    </w:p>
    <w:p>
      <w:pPr>
        <w:spacing w:before="40" w:line="198" w:lineRule="auto"/>
        <w:ind w:left="382"/>
        <w:rPr>
          <w:rFonts w:ascii="微软雅黑" w:hAnsi="微软雅黑" w:eastAsia="微软雅黑" w:cs="微软雅黑"/>
          <w:sz w:val="20"/>
          <w:szCs w:val="20"/>
        </w:rPr>
      </w:pPr>
      <w:r>
        <w:rPr>
          <w:rFonts w:ascii="微软雅黑" w:hAnsi="微软雅黑" w:eastAsia="微软雅黑" w:cs="微软雅黑"/>
          <w:sz w:val="20"/>
          <w:szCs w:val="20"/>
        </w:rPr>
        <w:t>合同发生纠纷时，</w:t>
      </w:r>
      <w:r>
        <w:rPr>
          <w:rFonts w:ascii="微软雅黑" w:hAnsi="微软雅黑" w:eastAsia="微软雅黑" w:cs="微软雅黑"/>
          <w:spacing w:val="-34"/>
          <w:sz w:val="20"/>
          <w:szCs w:val="20"/>
        </w:rPr>
        <w:t xml:space="preserve"> </w:t>
      </w:r>
      <w:r>
        <w:rPr>
          <w:rFonts w:ascii="微软雅黑" w:hAnsi="微软雅黑" w:eastAsia="微软雅黑" w:cs="微软雅黑"/>
          <w:sz w:val="20"/>
          <w:szCs w:val="20"/>
        </w:rPr>
        <w:t>双方应协商解决，</w:t>
      </w:r>
      <w:r>
        <w:rPr>
          <w:rFonts w:ascii="微软雅黑" w:hAnsi="微软雅黑" w:eastAsia="微软雅黑" w:cs="微软雅黑"/>
          <w:spacing w:val="-36"/>
          <w:sz w:val="20"/>
          <w:szCs w:val="20"/>
        </w:rPr>
        <w:t xml:space="preserve"> </w:t>
      </w:r>
      <w:r>
        <w:rPr>
          <w:rFonts w:ascii="微软雅黑" w:hAnsi="微软雅黑" w:eastAsia="微软雅黑" w:cs="微软雅黑"/>
          <w:sz w:val="20"/>
          <w:szCs w:val="20"/>
        </w:rPr>
        <w:t>协商不成，</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可以采用下列方式解决：</w:t>
      </w:r>
    </w:p>
    <w:p>
      <w:pPr>
        <w:spacing w:before="116" w:line="193" w:lineRule="auto"/>
        <w:ind w:left="406"/>
        <w:rPr>
          <w:rFonts w:ascii="微软雅黑" w:hAnsi="微软雅黑" w:eastAsia="微软雅黑" w:cs="微软雅黑"/>
          <w:sz w:val="20"/>
          <w:szCs w:val="20"/>
        </w:rPr>
      </w:pPr>
      <w:r>
        <w:rPr>
          <w:rFonts w:ascii="微软雅黑" w:hAnsi="微软雅黑" w:eastAsia="微软雅黑" w:cs="微软雅黑"/>
          <w:sz w:val="20"/>
          <w:szCs w:val="20"/>
        </w:rPr>
        <w:t>（一）提交</w:t>
      </w:r>
      <w:r>
        <w:rPr>
          <w:rFonts w:ascii="微软雅黑" w:hAnsi="微软雅黑" w:eastAsia="微软雅黑" w:cs="微软雅黑"/>
          <w:sz w:val="20"/>
          <w:szCs w:val="20"/>
          <w:u w:val="single" w:color="auto"/>
        </w:rPr>
        <w:t xml:space="preserve">                 </w:t>
      </w:r>
      <w:r>
        <w:rPr>
          <w:rFonts w:ascii="微软雅黑" w:hAnsi="微软雅黑" w:eastAsia="微软雅黑" w:cs="微软雅黑"/>
          <w:sz w:val="20"/>
          <w:szCs w:val="20"/>
        </w:rPr>
        <w:t>仲裁委员</w:t>
      </w:r>
      <w:r>
        <w:rPr>
          <w:rFonts w:ascii="微软雅黑" w:hAnsi="微软雅黑" w:eastAsia="微软雅黑" w:cs="微软雅黑"/>
          <w:spacing w:val="-1"/>
          <w:sz w:val="20"/>
          <w:szCs w:val="20"/>
        </w:rPr>
        <w:t>会仲裁。</w:t>
      </w:r>
    </w:p>
    <w:p>
      <w:pPr>
        <w:spacing w:before="121" w:line="193" w:lineRule="auto"/>
        <w:ind w:left="406"/>
        <w:rPr>
          <w:rFonts w:ascii="微软雅黑" w:hAnsi="微软雅黑" w:eastAsia="微软雅黑" w:cs="微软雅黑"/>
          <w:sz w:val="20"/>
          <w:szCs w:val="20"/>
        </w:rPr>
      </w:pPr>
      <w:r>
        <w:rPr>
          <w:rFonts w:ascii="微软雅黑" w:hAnsi="微软雅黑" w:eastAsia="微软雅黑" w:cs="微软雅黑"/>
          <w:spacing w:val="-5"/>
          <w:sz w:val="20"/>
          <w:szCs w:val="20"/>
        </w:rPr>
        <w:t>（二）</w:t>
      </w:r>
      <w:r>
        <w:rPr>
          <w:rFonts w:ascii="微软雅黑" w:hAnsi="微软雅黑" w:eastAsia="微软雅黑" w:cs="微软雅黑"/>
          <w:spacing w:val="-22"/>
          <w:sz w:val="20"/>
          <w:szCs w:val="20"/>
        </w:rPr>
        <w:t xml:space="preserve"> </w:t>
      </w:r>
      <w:r>
        <w:rPr>
          <w:rFonts w:ascii="微软雅黑" w:hAnsi="微软雅黑" w:eastAsia="微软雅黑" w:cs="微软雅黑"/>
          <w:spacing w:val="-5"/>
          <w:sz w:val="20"/>
          <w:szCs w:val="20"/>
        </w:rPr>
        <w:t>向</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43"/>
          <w:sz w:val="20"/>
          <w:szCs w:val="20"/>
        </w:rPr>
        <w:t xml:space="preserve"> </w:t>
      </w:r>
      <w:r>
        <w:rPr>
          <w:rFonts w:ascii="微软雅黑" w:hAnsi="微软雅黑" w:eastAsia="微软雅黑" w:cs="微软雅黑"/>
          <w:spacing w:val="-5"/>
          <w:sz w:val="20"/>
          <w:szCs w:val="20"/>
        </w:rPr>
        <w:t>人民法院起诉。</w:t>
      </w:r>
    </w:p>
    <w:p>
      <w:pPr>
        <w:spacing w:before="121" w:line="198" w:lineRule="auto"/>
        <w:outlineLvl w:val="3"/>
        <w:rPr>
          <w:rFonts w:ascii="微软雅黑" w:hAnsi="微软雅黑" w:eastAsia="微软雅黑" w:cs="微软雅黑"/>
          <w:sz w:val="20"/>
          <w:szCs w:val="20"/>
        </w:rPr>
      </w:pPr>
      <w:r>
        <w:rPr>
          <w:rFonts w:ascii="微软雅黑" w:hAnsi="微软雅黑" w:eastAsia="微软雅黑" w:cs="微软雅黑"/>
          <w:sz w:val="20"/>
          <w:szCs w:val="20"/>
        </w:rPr>
        <w:t>十四、合同保存</w:t>
      </w:r>
    </w:p>
    <w:p>
      <w:pPr>
        <w:spacing w:before="115" w:line="283" w:lineRule="auto"/>
        <w:ind w:firstLine="382"/>
        <w:rPr>
          <w:rFonts w:ascii="微软雅黑" w:hAnsi="微软雅黑" w:eastAsia="微软雅黑" w:cs="微软雅黑"/>
          <w:sz w:val="20"/>
          <w:szCs w:val="20"/>
        </w:rPr>
      </w:pPr>
      <w:r>
        <w:rPr>
          <w:rFonts w:ascii="微软雅黑" w:hAnsi="微软雅黑" w:eastAsia="微软雅黑" w:cs="微软雅黑"/>
          <w:spacing w:val="1"/>
          <w:sz w:val="20"/>
          <w:szCs w:val="20"/>
        </w:rPr>
        <w:t>合同文本一式</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52"/>
          <w:sz w:val="20"/>
          <w:szCs w:val="20"/>
        </w:rPr>
        <w:t xml:space="preserve"> </w:t>
      </w:r>
      <w:r>
        <w:rPr>
          <w:rFonts w:ascii="微软雅黑" w:hAnsi="微软雅黑" w:eastAsia="微软雅黑" w:cs="微软雅黑"/>
          <w:spacing w:val="1"/>
          <w:sz w:val="20"/>
          <w:szCs w:val="20"/>
        </w:rPr>
        <w:t>份，</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采购单位、</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中标（成交</w:t>
      </w:r>
      <w:r>
        <w:rPr>
          <w:rFonts w:ascii="微软雅黑" w:hAnsi="微软雅黑" w:eastAsia="微软雅黑" w:cs="微软雅黑"/>
          <w:sz w:val="20"/>
          <w:szCs w:val="20"/>
        </w:rPr>
        <w:t>）供应商、采购代理机构、</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53"/>
          <w:sz w:val="20"/>
          <w:szCs w:val="20"/>
        </w:rPr>
        <w:t xml:space="preserve"> </w:t>
      </w:r>
      <w:r>
        <w:rPr>
          <w:rFonts w:ascii="微软雅黑" w:hAnsi="微软雅黑" w:eastAsia="微软雅黑" w:cs="微软雅黑"/>
          <w:sz w:val="20"/>
          <w:szCs w:val="20"/>
        </w:rPr>
        <w:t>各执一份。合同文本保存期限</w:t>
      </w:r>
      <w:r>
        <w:rPr>
          <w:rFonts w:ascii="微软雅黑" w:hAnsi="微软雅黑" w:eastAsia="微软雅黑" w:cs="微软雅黑"/>
          <w:spacing w:val="1"/>
          <w:sz w:val="20"/>
          <w:szCs w:val="20"/>
        </w:rPr>
        <w:t>为从采购结束之日起至少保存十五年。</w:t>
      </w:r>
    </w:p>
    <w:p>
      <w:pPr>
        <w:spacing w:line="198" w:lineRule="auto"/>
        <w:outlineLvl w:val="3"/>
        <w:rPr>
          <w:rFonts w:ascii="微软雅黑" w:hAnsi="微软雅黑" w:eastAsia="微软雅黑" w:cs="微软雅黑"/>
          <w:sz w:val="20"/>
          <w:szCs w:val="20"/>
        </w:rPr>
      </w:pPr>
      <w:r>
        <w:rPr>
          <w:rFonts w:ascii="微软雅黑" w:hAnsi="微软雅黑" w:eastAsia="微软雅黑" w:cs="微软雅黑"/>
          <w:sz w:val="20"/>
          <w:szCs w:val="20"/>
        </w:rPr>
        <w:t>十五、合同附件</w:t>
      </w:r>
    </w:p>
    <w:p>
      <w:pPr>
        <w:spacing w:before="115" w:line="198" w:lineRule="auto"/>
        <w:ind w:left="382"/>
        <w:rPr>
          <w:rFonts w:ascii="微软雅黑" w:hAnsi="微软雅黑" w:eastAsia="微软雅黑" w:cs="微软雅黑"/>
          <w:sz w:val="20"/>
          <w:szCs w:val="20"/>
        </w:rPr>
      </w:pPr>
      <w:r>
        <w:rPr>
          <w:rFonts w:ascii="微软雅黑" w:hAnsi="微软雅黑" w:eastAsia="微软雅黑" w:cs="微软雅黑"/>
          <w:spacing w:val="1"/>
          <w:sz w:val="20"/>
          <w:szCs w:val="20"/>
        </w:rPr>
        <w:t>本合同所附下列文件是构成本合同不可分割的组成部分，</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其内容与本合同具有同等</w:t>
      </w:r>
      <w:r>
        <w:rPr>
          <w:rFonts w:ascii="微软雅黑" w:hAnsi="微软雅黑" w:eastAsia="微软雅黑" w:cs="微软雅黑"/>
          <w:sz w:val="20"/>
          <w:szCs w:val="20"/>
        </w:rPr>
        <w:t>的法律效力：</w:t>
      </w:r>
    </w:p>
    <w:p>
      <w:pPr>
        <w:spacing w:before="115" w:line="193" w:lineRule="auto"/>
        <w:ind w:left="397"/>
        <w:rPr>
          <w:rFonts w:ascii="微软雅黑" w:hAnsi="微软雅黑" w:eastAsia="微软雅黑" w:cs="微软雅黑"/>
          <w:sz w:val="20"/>
          <w:szCs w:val="20"/>
        </w:rPr>
      </w:pPr>
      <w:r>
        <w:rPr>
          <w:rFonts w:ascii="Lucida Sans Unicode" w:hAnsi="Lucida Sans Unicode" w:eastAsia="Lucida Sans Unicode" w:cs="Lucida Sans Unicode"/>
          <w:sz w:val="20"/>
          <w:szCs w:val="20"/>
        </w:rPr>
        <w:t>1</w:t>
      </w:r>
      <w:r>
        <w:rPr>
          <w:rFonts w:ascii="微软雅黑" w:hAnsi="微软雅黑" w:eastAsia="微软雅黑" w:cs="微软雅黑"/>
          <w:sz w:val="20"/>
          <w:szCs w:val="20"/>
        </w:rPr>
        <w:t>、货物清单（双方应盖章确认）</w:t>
      </w:r>
    </w:p>
    <w:p>
      <w:pPr>
        <w:spacing w:before="122" w:line="193" w:lineRule="auto"/>
        <w:ind w:left="390"/>
        <w:rPr>
          <w:rFonts w:ascii="微软雅黑" w:hAnsi="微软雅黑" w:eastAsia="微软雅黑" w:cs="微软雅黑"/>
          <w:sz w:val="20"/>
          <w:szCs w:val="20"/>
        </w:rPr>
      </w:pPr>
      <w:r>
        <w:rPr>
          <w:rFonts w:ascii="Lucida Sans Unicode" w:hAnsi="Lucida Sans Unicode" w:eastAsia="Lucida Sans Unicode" w:cs="Lucida Sans Unicode"/>
          <w:sz w:val="20"/>
          <w:szCs w:val="20"/>
        </w:rPr>
        <w:t>2</w:t>
      </w:r>
      <w:r>
        <w:rPr>
          <w:rFonts w:ascii="微软雅黑" w:hAnsi="微软雅黑" w:eastAsia="微软雅黑" w:cs="微软雅黑"/>
          <w:sz w:val="20"/>
          <w:szCs w:val="20"/>
        </w:rPr>
        <w:t>、乙方出具的报价单（函）</w:t>
      </w:r>
    </w:p>
    <w:p>
      <w:pPr>
        <w:spacing w:before="122" w:line="193" w:lineRule="auto"/>
        <w:ind w:left="391"/>
        <w:rPr>
          <w:rFonts w:ascii="微软雅黑" w:hAnsi="微软雅黑" w:eastAsia="微软雅黑" w:cs="微软雅黑"/>
          <w:sz w:val="20"/>
          <w:szCs w:val="20"/>
        </w:rPr>
      </w:pPr>
      <w:r>
        <w:rPr>
          <w:rFonts w:ascii="Lucida Sans Unicode" w:hAnsi="Lucida Sans Unicode" w:eastAsia="Lucida Sans Unicode" w:cs="Lucida Sans Unicode"/>
          <w:sz w:val="20"/>
          <w:szCs w:val="20"/>
        </w:rPr>
        <w:t>3</w:t>
      </w:r>
      <w:r>
        <w:rPr>
          <w:rFonts w:ascii="微软雅黑" w:hAnsi="微软雅黑" w:eastAsia="微软雅黑" w:cs="微软雅黑"/>
          <w:sz w:val="20"/>
          <w:szCs w:val="20"/>
        </w:rPr>
        <w:t>、</w:t>
      </w:r>
      <w:r>
        <w:rPr>
          <w:rFonts w:ascii="微软雅黑" w:hAnsi="微软雅黑" w:eastAsia="微软雅黑" w:cs="微软雅黑"/>
          <w:spacing w:val="-29"/>
          <w:sz w:val="20"/>
          <w:szCs w:val="20"/>
        </w:rPr>
        <w:t xml:space="preserve"> </w:t>
      </w:r>
      <w:r>
        <w:rPr>
          <w:rFonts w:ascii="微软雅黑" w:hAnsi="微软雅黑" w:eastAsia="微软雅黑" w:cs="微软雅黑"/>
          <w:sz w:val="20"/>
          <w:szCs w:val="20"/>
        </w:rPr>
        <w:t>中标（成交）结果公告及中标（成交）通知书</w:t>
      </w:r>
    </w:p>
    <w:p>
      <w:pPr>
        <w:spacing w:before="122" w:line="193" w:lineRule="auto"/>
        <w:ind w:left="385"/>
        <w:rPr>
          <w:rFonts w:ascii="微软雅黑" w:hAnsi="微软雅黑" w:eastAsia="微软雅黑" w:cs="微软雅黑"/>
          <w:sz w:val="20"/>
          <w:szCs w:val="20"/>
        </w:rPr>
      </w:pPr>
      <w:r>
        <w:rPr>
          <w:rFonts w:ascii="Lucida Sans Unicode" w:hAnsi="Lucida Sans Unicode" w:eastAsia="Lucida Sans Unicode" w:cs="Lucida Sans Unicode"/>
          <w:sz w:val="20"/>
          <w:szCs w:val="20"/>
        </w:rPr>
        <w:t>4</w:t>
      </w:r>
      <w:r>
        <w:rPr>
          <w:rFonts w:ascii="微软雅黑" w:hAnsi="微软雅黑" w:eastAsia="微软雅黑" w:cs="微软雅黑"/>
          <w:sz w:val="20"/>
          <w:szCs w:val="20"/>
        </w:rPr>
        <w:t>、</w:t>
      </w:r>
      <w:r>
        <w:rPr>
          <w:rFonts w:ascii="微软雅黑" w:hAnsi="微软雅黑" w:eastAsia="微软雅黑" w:cs="微软雅黑"/>
          <w:spacing w:val="-26"/>
          <w:sz w:val="20"/>
          <w:szCs w:val="20"/>
        </w:rPr>
        <w:t xml:space="preserve"> </w:t>
      </w:r>
      <w:r>
        <w:rPr>
          <w:rFonts w:ascii="微软雅黑" w:hAnsi="微软雅黑" w:eastAsia="微软雅黑" w:cs="微软雅黑"/>
          <w:sz w:val="20"/>
          <w:szCs w:val="20"/>
        </w:rPr>
        <w:t>甲方招标（磋商、谈判）文件或询价通知书</w:t>
      </w:r>
    </w:p>
    <w:p>
      <w:pPr>
        <w:spacing w:before="122" w:line="193" w:lineRule="auto"/>
        <w:ind w:left="391"/>
        <w:rPr>
          <w:rFonts w:ascii="微软雅黑" w:hAnsi="微软雅黑" w:eastAsia="微软雅黑" w:cs="微软雅黑"/>
          <w:sz w:val="20"/>
          <w:szCs w:val="20"/>
        </w:rPr>
      </w:pPr>
      <w:r>
        <w:rPr>
          <w:rFonts w:ascii="Lucida Sans Unicode" w:hAnsi="Lucida Sans Unicode" w:eastAsia="Lucida Sans Unicode" w:cs="Lucida Sans Unicode"/>
          <w:sz w:val="20"/>
          <w:szCs w:val="20"/>
        </w:rPr>
        <w:t>5</w:t>
      </w:r>
      <w:r>
        <w:rPr>
          <w:rFonts w:ascii="微软雅黑" w:hAnsi="微软雅黑" w:eastAsia="微软雅黑" w:cs="微软雅黑"/>
          <w:sz w:val="20"/>
          <w:szCs w:val="20"/>
        </w:rPr>
        <w:t>、乙方投标（响应）文件</w:t>
      </w:r>
    </w:p>
    <w:p>
      <w:pPr>
        <w:spacing w:before="122" w:line="198" w:lineRule="auto"/>
        <w:ind w:left="389"/>
        <w:rPr>
          <w:rFonts w:ascii="微软雅黑" w:hAnsi="微软雅黑" w:eastAsia="微软雅黑" w:cs="微软雅黑"/>
          <w:sz w:val="20"/>
          <w:szCs w:val="20"/>
        </w:rPr>
      </w:pPr>
      <w:r>
        <w:rPr>
          <w:rFonts w:ascii="Lucida Sans Unicode" w:hAnsi="Lucida Sans Unicode" w:eastAsia="Lucida Sans Unicode" w:cs="Lucida Sans Unicode"/>
          <w:spacing w:val="-2"/>
          <w:sz w:val="20"/>
          <w:szCs w:val="20"/>
        </w:rPr>
        <w:t>6</w:t>
      </w:r>
      <w:r>
        <w:rPr>
          <w:rFonts w:ascii="微软雅黑" w:hAnsi="微软雅黑" w:eastAsia="微软雅黑" w:cs="微软雅黑"/>
          <w:spacing w:val="-2"/>
          <w:sz w:val="20"/>
          <w:szCs w:val="20"/>
        </w:rPr>
        <w:t>、</w:t>
      </w:r>
      <w:r>
        <w:rPr>
          <w:rFonts w:ascii="微软雅黑" w:hAnsi="微软雅黑" w:eastAsia="微软雅黑" w:cs="微软雅黑"/>
          <w:spacing w:val="-20"/>
          <w:sz w:val="20"/>
          <w:szCs w:val="20"/>
        </w:rPr>
        <w:t xml:space="preserve"> </w:t>
      </w:r>
      <w:r>
        <w:rPr>
          <w:rFonts w:ascii="微软雅黑" w:hAnsi="微软雅黑" w:eastAsia="微软雅黑" w:cs="微软雅黑"/>
          <w:spacing w:val="-2"/>
          <w:sz w:val="20"/>
          <w:szCs w:val="20"/>
        </w:rPr>
        <w:t>甲乙双方商定的其他文件</w:t>
      </w:r>
    </w:p>
    <w:p>
      <w:pPr>
        <w:spacing w:before="115" w:line="198" w:lineRule="auto"/>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十六、双方约定的其他条款</w:t>
      </w:r>
    </w:p>
    <w:p>
      <w:pPr>
        <w:tabs>
          <w:tab w:val="left" w:pos="5179"/>
        </w:tabs>
        <w:spacing w:before="246" w:line="88" w:lineRule="auto"/>
        <w:ind w:left="374"/>
        <w:rPr>
          <w:rFonts w:ascii="微软雅黑" w:hAnsi="微软雅黑" w:eastAsia="微软雅黑" w:cs="微软雅黑"/>
          <w:sz w:val="20"/>
          <w:szCs w:val="20"/>
        </w:rPr>
      </w:pPr>
      <w:r>
        <w:rPr>
          <w:rFonts w:ascii="微软雅黑" w:hAnsi="微软雅黑" w:eastAsia="微软雅黑" w:cs="微软雅黑"/>
          <w:sz w:val="20"/>
          <w:szCs w:val="20"/>
          <w:u w:val="single" w:color="auto"/>
        </w:rPr>
        <w:tab/>
      </w:r>
      <w:r>
        <w:rPr>
          <w:rFonts w:ascii="微软雅黑" w:hAnsi="微软雅黑" w:eastAsia="微软雅黑" w:cs="微软雅黑"/>
          <w:sz w:val="20"/>
          <w:szCs w:val="20"/>
        </w:rPr>
        <w:t>。</w:t>
      </w:r>
    </w:p>
    <w:p>
      <w:pPr>
        <w:spacing w:before="133" w:line="198" w:lineRule="auto"/>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十七、本合同未尽事宜，</w:t>
      </w:r>
      <w:r>
        <w:rPr>
          <w:rFonts w:ascii="微软雅黑" w:hAnsi="微软雅黑" w:eastAsia="微软雅黑" w:cs="微软雅黑"/>
          <w:spacing w:val="-16"/>
          <w:sz w:val="20"/>
          <w:szCs w:val="20"/>
        </w:rPr>
        <w:t xml:space="preserve"> </w:t>
      </w:r>
      <w:r>
        <w:rPr>
          <w:rFonts w:ascii="微软雅黑" w:hAnsi="微软雅黑" w:eastAsia="微软雅黑" w:cs="微软雅黑"/>
          <w:spacing w:val="1"/>
          <w:sz w:val="20"/>
          <w:szCs w:val="20"/>
        </w:rPr>
        <w:t>由双方另行签订补充协议，</w:t>
      </w:r>
      <w:r>
        <w:rPr>
          <w:rFonts w:ascii="微软雅黑" w:hAnsi="微软雅黑" w:eastAsia="微软雅黑" w:cs="微软雅黑"/>
          <w:sz w:val="20"/>
          <w:szCs w:val="20"/>
        </w:rPr>
        <w:t>补充协议是本合同的组成部分。</w:t>
      </w:r>
    </w:p>
    <w:p>
      <w:pPr>
        <w:spacing w:before="116" w:line="198" w:lineRule="auto"/>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十八、本合同由甲乙双方盖章生效。</w:t>
      </w:r>
    </w:p>
    <w:p>
      <w:pPr>
        <w:spacing w:before="115" w:line="193" w:lineRule="auto"/>
        <w:ind w:left="400"/>
        <w:rPr>
          <w:rFonts w:ascii="微软雅黑" w:hAnsi="微软雅黑" w:eastAsia="微软雅黑" w:cs="微软雅黑"/>
          <w:sz w:val="20"/>
          <w:szCs w:val="20"/>
        </w:rPr>
      </w:pPr>
      <w:r>
        <w:rPr>
          <w:rFonts w:ascii="微软雅黑" w:hAnsi="微软雅黑" w:eastAsia="微软雅黑" w:cs="微软雅黑"/>
          <w:spacing w:val="-1"/>
          <w:sz w:val="20"/>
          <w:szCs w:val="20"/>
        </w:rPr>
        <w:t>甲方名称</w:t>
      </w:r>
      <w:r>
        <w:rPr>
          <w:rFonts w:ascii="微软雅黑" w:hAnsi="微软雅黑" w:eastAsia="微软雅黑" w:cs="微软雅黑"/>
          <w:spacing w:val="-4"/>
          <w:sz w:val="20"/>
          <w:szCs w:val="20"/>
        </w:rPr>
        <w:t>：（</w:t>
      </w:r>
      <w:r>
        <w:rPr>
          <w:rFonts w:ascii="微软雅黑" w:hAnsi="微软雅黑" w:eastAsia="微软雅黑" w:cs="微软雅黑"/>
          <w:spacing w:val="-1"/>
          <w:sz w:val="20"/>
          <w:szCs w:val="20"/>
        </w:rPr>
        <w:t>章）</w:t>
      </w:r>
    </w:p>
    <w:p>
      <w:pPr>
        <w:spacing w:before="122" w:line="193" w:lineRule="auto"/>
        <w:ind w:left="400"/>
        <w:rPr>
          <w:rFonts w:ascii="微软雅黑" w:hAnsi="微软雅黑" w:eastAsia="微软雅黑" w:cs="微软雅黑"/>
          <w:sz w:val="20"/>
          <w:szCs w:val="20"/>
        </w:rPr>
      </w:pPr>
      <w:r>
        <w:rPr>
          <w:rFonts w:ascii="微软雅黑" w:hAnsi="微软雅黑" w:eastAsia="微软雅黑" w:cs="微软雅黑"/>
          <w:sz w:val="20"/>
          <w:szCs w:val="20"/>
        </w:rPr>
        <w:t>甲方法定代表人或负责人</w:t>
      </w:r>
      <w:r>
        <w:rPr>
          <w:rFonts w:ascii="微软雅黑" w:hAnsi="微软雅黑" w:eastAsia="微软雅黑" w:cs="微软雅黑"/>
          <w:spacing w:val="2"/>
          <w:sz w:val="20"/>
          <w:szCs w:val="20"/>
        </w:rPr>
        <w:t>：（</w:t>
      </w:r>
      <w:r>
        <w:rPr>
          <w:rFonts w:ascii="微软雅黑" w:hAnsi="微软雅黑" w:eastAsia="微软雅黑" w:cs="微软雅黑"/>
          <w:sz w:val="20"/>
          <w:szCs w:val="20"/>
        </w:rPr>
        <w:t>签字）</w:t>
      </w:r>
    </w:p>
    <w:p>
      <w:pPr>
        <w:spacing w:before="121" w:line="198" w:lineRule="auto"/>
        <w:ind w:left="383"/>
        <w:rPr>
          <w:rFonts w:ascii="微软雅黑" w:hAnsi="微软雅黑" w:eastAsia="微软雅黑" w:cs="微软雅黑"/>
          <w:sz w:val="20"/>
          <w:szCs w:val="20"/>
        </w:rPr>
      </w:pPr>
      <w:r>
        <w:rPr>
          <w:rFonts w:ascii="微软雅黑" w:hAnsi="微软雅黑" w:eastAsia="微软雅黑" w:cs="微软雅黑"/>
          <w:spacing w:val="-16"/>
          <w:sz w:val="20"/>
          <w:szCs w:val="20"/>
        </w:rPr>
        <w:t>年</w:t>
      </w:r>
      <w:r>
        <w:rPr>
          <w:rFonts w:ascii="微软雅黑" w:hAnsi="微软雅黑" w:eastAsia="微软雅黑" w:cs="微软雅黑"/>
          <w:spacing w:val="14"/>
          <w:sz w:val="20"/>
          <w:szCs w:val="20"/>
        </w:rPr>
        <w:t xml:space="preserve"> </w:t>
      </w:r>
      <w:r>
        <w:rPr>
          <w:rFonts w:ascii="微软雅黑" w:hAnsi="微软雅黑" w:eastAsia="微软雅黑" w:cs="微软雅黑"/>
          <w:spacing w:val="-16"/>
          <w:sz w:val="20"/>
          <w:szCs w:val="20"/>
        </w:rPr>
        <w:t>月</w:t>
      </w:r>
      <w:r>
        <w:rPr>
          <w:rFonts w:ascii="微软雅黑" w:hAnsi="微软雅黑" w:eastAsia="微软雅黑" w:cs="微软雅黑"/>
          <w:spacing w:val="9"/>
          <w:sz w:val="20"/>
          <w:szCs w:val="20"/>
        </w:rPr>
        <w:t xml:space="preserve">  </w:t>
      </w:r>
      <w:r>
        <w:rPr>
          <w:rFonts w:ascii="微软雅黑" w:hAnsi="微软雅黑" w:eastAsia="微软雅黑" w:cs="微软雅黑"/>
          <w:spacing w:val="-16"/>
          <w:sz w:val="20"/>
          <w:szCs w:val="20"/>
        </w:rPr>
        <w:t>日</w:t>
      </w:r>
    </w:p>
    <w:p>
      <w:pPr>
        <w:spacing w:before="116" w:line="193" w:lineRule="auto"/>
        <w:ind w:left="391"/>
        <w:rPr>
          <w:rFonts w:ascii="微软雅黑" w:hAnsi="微软雅黑" w:eastAsia="微软雅黑" w:cs="微软雅黑"/>
          <w:sz w:val="20"/>
          <w:szCs w:val="20"/>
        </w:rPr>
      </w:pPr>
      <w:r>
        <w:rPr>
          <w:rFonts w:ascii="微软雅黑" w:hAnsi="微软雅黑" w:eastAsia="微软雅黑" w:cs="微软雅黑"/>
          <w:sz w:val="20"/>
          <w:szCs w:val="20"/>
        </w:rPr>
        <w:t>乙方名称</w:t>
      </w:r>
      <w:r>
        <w:rPr>
          <w:rFonts w:ascii="微软雅黑" w:hAnsi="微软雅黑" w:eastAsia="微软雅黑" w:cs="微软雅黑"/>
          <w:spacing w:val="-2"/>
          <w:sz w:val="20"/>
          <w:szCs w:val="20"/>
        </w:rPr>
        <w:t>：（</w:t>
      </w:r>
      <w:r>
        <w:rPr>
          <w:rFonts w:ascii="微软雅黑" w:hAnsi="微软雅黑" w:eastAsia="微软雅黑" w:cs="微软雅黑"/>
          <w:sz w:val="20"/>
          <w:szCs w:val="20"/>
        </w:rPr>
        <w:t>章）</w:t>
      </w:r>
    </w:p>
    <w:p>
      <w:pPr>
        <w:spacing w:before="122" w:line="193" w:lineRule="auto"/>
        <w:ind w:left="391"/>
        <w:rPr>
          <w:rFonts w:ascii="微软雅黑" w:hAnsi="微软雅黑" w:eastAsia="微软雅黑" w:cs="微软雅黑"/>
          <w:sz w:val="20"/>
          <w:szCs w:val="20"/>
        </w:rPr>
      </w:pPr>
      <w:r>
        <w:rPr>
          <w:rFonts w:ascii="微软雅黑" w:hAnsi="微软雅黑" w:eastAsia="微软雅黑" w:cs="微软雅黑"/>
          <w:spacing w:val="1"/>
          <w:sz w:val="20"/>
          <w:szCs w:val="20"/>
        </w:rPr>
        <w:t>乙方法定代表人或负责人</w:t>
      </w:r>
      <w:r>
        <w:rPr>
          <w:rFonts w:ascii="微软雅黑" w:hAnsi="微软雅黑" w:eastAsia="微软雅黑" w:cs="微软雅黑"/>
          <w:spacing w:val="-1"/>
          <w:sz w:val="20"/>
          <w:szCs w:val="20"/>
        </w:rPr>
        <w:t>：（</w:t>
      </w:r>
      <w:r>
        <w:rPr>
          <w:rFonts w:ascii="微软雅黑" w:hAnsi="微软雅黑" w:eastAsia="微软雅黑" w:cs="微软雅黑"/>
          <w:spacing w:val="1"/>
          <w:sz w:val="20"/>
          <w:szCs w:val="20"/>
        </w:rPr>
        <w:t>签字）</w:t>
      </w:r>
    </w:p>
    <w:p>
      <w:pPr>
        <w:spacing w:before="122" w:line="198" w:lineRule="auto"/>
        <w:ind w:left="383"/>
        <w:rPr>
          <w:rFonts w:ascii="微软雅黑" w:hAnsi="微软雅黑" w:eastAsia="微软雅黑" w:cs="微软雅黑"/>
          <w:sz w:val="20"/>
          <w:szCs w:val="20"/>
        </w:rPr>
      </w:pPr>
      <w:r>
        <w:rPr>
          <w:rFonts w:ascii="微软雅黑" w:hAnsi="微软雅黑" w:eastAsia="微软雅黑" w:cs="微软雅黑"/>
          <w:spacing w:val="-16"/>
          <w:sz w:val="20"/>
          <w:szCs w:val="20"/>
        </w:rPr>
        <w:t>年</w:t>
      </w:r>
      <w:r>
        <w:rPr>
          <w:rFonts w:ascii="微软雅黑" w:hAnsi="微软雅黑" w:eastAsia="微软雅黑" w:cs="微软雅黑"/>
          <w:spacing w:val="14"/>
          <w:sz w:val="20"/>
          <w:szCs w:val="20"/>
        </w:rPr>
        <w:t xml:space="preserve"> </w:t>
      </w:r>
      <w:r>
        <w:rPr>
          <w:rFonts w:ascii="微软雅黑" w:hAnsi="微软雅黑" w:eastAsia="微软雅黑" w:cs="微软雅黑"/>
          <w:spacing w:val="-16"/>
          <w:sz w:val="20"/>
          <w:szCs w:val="20"/>
        </w:rPr>
        <w:t>月</w:t>
      </w:r>
      <w:r>
        <w:rPr>
          <w:rFonts w:ascii="微软雅黑" w:hAnsi="微软雅黑" w:eastAsia="微软雅黑" w:cs="微软雅黑"/>
          <w:spacing w:val="9"/>
          <w:sz w:val="20"/>
          <w:szCs w:val="20"/>
        </w:rPr>
        <w:t xml:space="preserve">  </w:t>
      </w:r>
      <w:r>
        <w:rPr>
          <w:rFonts w:ascii="微软雅黑" w:hAnsi="微软雅黑" w:eastAsia="微软雅黑" w:cs="微软雅黑"/>
          <w:spacing w:val="-16"/>
          <w:sz w:val="20"/>
          <w:szCs w:val="20"/>
        </w:rPr>
        <w:t>日</w:t>
      </w:r>
    </w:p>
    <w:p>
      <w:pPr>
        <w:spacing w:line="198" w:lineRule="auto"/>
        <w:rPr>
          <w:rFonts w:ascii="微软雅黑" w:hAnsi="微软雅黑" w:eastAsia="微软雅黑" w:cs="微软雅黑"/>
          <w:sz w:val="20"/>
          <w:szCs w:val="20"/>
        </w:rPr>
        <w:sectPr>
          <w:footerReference r:id="rId18" w:type="default"/>
          <w:pgSz w:w="11900" w:h="16840"/>
          <w:pgMar w:top="587" w:right="672" w:bottom="295" w:left="673" w:header="0" w:footer="0" w:gutter="0"/>
          <w:pgNumType w:fmt="decimal"/>
          <w:cols w:space="720" w:num="1"/>
        </w:sectPr>
      </w:pPr>
    </w:p>
    <w:p>
      <w:pPr>
        <w:spacing w:before="46" w:line="201" w:lineRule="auto"/>
        <w:ind w:left="4640"/>
        <w:outlineLvl w:val="2"/>
        <w:rPr>
          <w:rFonts w:ascii="微软雅黑" w:hAnsi="微软雅黑" w:eastAsia="微软雅黑" w:cs="微软雅黑"/>
          <w:sz w:val="22"/>
          <w:szCs w:val="22"/>
        </w:rPr>
      </w:pPr>
      <w:r>
        <w:rPr>
          <w:rFonts w:ascii="微软雅黑" w:hAnsi="微软雅黑" w:eastAsia="微软雅黑" w:cs="微软雅黑"/>
          <w:spacing w:val="4"/>
          <w:sz w:val="22"/>
          <w:szCs w:val="22"/>
        </w:rPr>
        <w:t>政府采购合同</w:t>
      </w:r>
    </w:p>
    <w:p>
      <w:pPr>
        <w:pStyle w:val="5"/>
        <w:spacing w:line="290" w:lineRule="auto"/>
        <w:rPr>
          <w:sz w:val="22"/>
          <w:szCs w:val="22"/>
        </w:rPr>
      </w:pPr>
    </w:p>
    <w:p>
      <w:pPr>
        <w:spacing w:before="90" w:line="196" w:lineRule="auto"/>
        <w:ind w:left="4130"/>
        <w:outlineLvl w:val="2"/>
        <w:rPr>
          <w:rFonts w:ascii="微软雅黑" w:hAnsi="微软雅黑" w:eastAsia="微软雅黑" w:cs="微软雅黑"/>
          <w:sz w:val="22"/>
          <w:szCs w:val="22"/>
        </w:rPr>
      </w:pPr>
      <w:r>
        <w:rPr>
          <w:rFonts w:ascii="微软雅黑" w:hAnsi="微软雅黑" w:eastAsia="微软雅黑" w:cs="微软雅黑"/>
          <w:spacing w:val="1"/>
          <w:sz w:val="22"/>
          <w:szCs w:val="22"/>
        </w:rPr>
        <w:t>（服务类合同参考文本）</w:t>
      </w:r>
    </w:p>
    <w:p>
      <w:pPr>
        <w:pStyle w:val="5"/>
        <w:spacing w:line="297" w:lineRule="auto"/>
        <w:rPr>
          <w:sz w:val="22"/>
          <w:szCs w:val="22"/>
        </w:rPr>
      </w:pPr>
    </w:p>
    <w:p>
      <w:pPr>
        <w:spacing w:before="90" w:line="201" w:lineRule="auto"/>
        <w:ind w:right="10"/>
        <w:jc w:val="right"/>
        <w:outlineLvl w:val="2"/>
        <w:rPr>
          <w:rFonts w:ascii="微软雅黑" w:hAnsi="微软雅黑" w:eastAsia="微软雅黑" w:cs="微软雅黑"/>
          <w:sz w:val="22"/>
          <w:szCs w:val="22"/>
        </w:rPr>
      </w:pPr>
      <w:r>
        <w:rPr>
          <w:rFonts w:ascii="微软雅黑" w:hAnsi="微软雅黑" w:eastAsia="微软雅黑" w:cs="微软雅黑"/>
          <w:spacing w:val="3"/>
          <w:sz w:val="22"/>
          <w:szCs w:val="22"/>
        </w:rPr>
        <w:t>合同编号：</w:t>
      </w:r>
    </w:p>
    <w:p>
      <w:pPr>
        <w:spacing w:before="152" w:line="193" w:lineRule="auto"/>
        <w:ind w:left="25"/>
        <w:rPr>
          <w:rFonts w:ascii="微软雅黑" w:hAnsi="微软雅黑" w:eastAsia="微软雅黑" w:cs="微软雅黑"/>
          <w:sz w:val="20"/>
          <w:szCs w:val="20"/>
        </w:rPr>
      </w:pPr>
      <w:r>
        <w:rPr>
          <w:rFonts w:ascii="微软雅黑" w:hAnsi="微软雅黑" w:eastAsia="微软雅黑" w:cs="微软雅黑"/>
          <w:sz w:val="20"/>
          <w:szCs w:val="20"/>
        </w:rPr>
        <w:t>甲方：</w:t>
      </w:r>
      <w:r>
        <w:rPr>
          <w:rFonts w:ascii="Lucida Sans Unicode" w:hAnsi="Lucida Sans Unicode" w:eastAsia="Lucida Sans Unicode" w:cs="Lucida Sans Unicode"/>
          <w:sz w:val="20"/>
          <w:szCs w:val="20"/>
        </w:rPr>
        <w:t>***</w:t>
      </w:r>
      <w:r>
        <w:rPr>
          <w:rFonts w:ascii="微软雅黑" w:hAnsi="微软雅黑" w:eastAsia="微软雅黑" w:cs="微软雅黑"/>
          <w:sz w:val="20"/>
          <w:szCs w:val="20"/>
        </w:rPr>
        <w:t>（填写采购单位名称）</w:t>
      </w:r>
    </w:p>
    <w:p>
      <w:pPr>
        <w:spacing w:before="122" w:line="193" w:lineRule="auto"/>
        <w:ind w:left="7"/>
        <w:rPr>
          <w:rFonts w:ascii="微软雅黑" w:hAnsi="微软雅黑" w:eastAsia="微软雅黑" w:cs="微软雅黑"/>
          <w:sz w:val="20"/>
          <w:szCs w:val="20"/>
        </w:rPr>
      </w:pPr>
      <w:r>
        <w:rPr>
          <w:rFonts w:ascii="微软雅黑" w:hAnsi="微软雅黑" w:eastAsia="微软雅黑" w:cs="微软雅黑"/>
          <w:spacing w:val="1"/>
          <w:sz w:val="20"/>
          <w:szCs w:val="20"/>
        </w:rPr>
        <w:t>地址：</w:t>
      </w:r>
      <w:r>
        <w:rPr>
          <w:rFonts w:ascii="Lucida Sans Unicode" w:hAnsi="Lucida Sans Unicode" w:eastAsia="Lucida Sans Unicode" w:cs="Lucida Sans Unicode"/>
          <w:spacing w:val="1"/>
          <w:sz w:val="20"/>
          <w:szCs w:val="20"/>
        </w:rPr>
        <w:t>***</w:t>
      </w:r>
      <w:r>
        <w:rPr>
          <w:rFonts w:ascii="微软雅黑" w:hAnsi="微软雅黑" w:eastAsia="微软雅黑" w:cs="微软雅黑"/>
          <w:spacing w:val="1"/>
          <w:sz w:val="20"/>
          <w:szCs w:val="20"/>
        </w:rPr>
        <w:t>（填写详细地址）</w:t>
      </w:r>
    </w:p>
    <w:p>
      <w:pPr>
        <w:spacing w:before="122" w:line="193" w:lineRule="auto"/>
        <w:ind w:left="17"/>
        <w:rPr>
          <w:rFonts w:ascii="微软雅黑" w:hAnsi="微软雅黑" w:eastAsia="微软雅黑" w:cs="微软雅黑"/>
          <w:sz w:val="20"/>
          <w:szCs w:val="20"/>
        </w:rPr>
      </w:pPr>
      <w:r>
        <w:rPr>
          <w:rFonts w:ascii="微软雅黑" w:hAnsi="微软雅黑" w:eastAsia="微软雅黑" w:cs="微软雅黑"/>
          <w:spacing w:val="1"/>
          <w:sz w:val="20"/>
          <w:szCs w:val="20"/>
        </w:rPr>
        <w:t>乙方：</w:t>
      </w:r>
      <w:r>
        <w:rPr>
          <w:rFonts w:ascii="Lucida Sans Unicode" w:hAnsi="Lucida Sans Unicode" w:eastAsia="Lucida Sans Unicode" w:cs="Lucida Sans Unicode"/>
          <w:spacing w:val="1"/>
          <w:sz w:val="20"/>
          <w:szCs w:val="20"/>
        </w:rPr>
        <w:t>***</w:t>
      </w:r>
      <w:r>
        <w:rPr>
          <w:rFonts w:ascii="微软雅黑" w:hAnsi="微软雅黑" w:eastAsia="微软雅黑" w:cs="微软雅黑"/>
          <w:spacing w:val="1"/>
          <w:sz w:val="20"/>
          <w:szCs w:val="20"/>
        </w:rPr>
        <w:t>（填写中标、成交供应商名称</w:t>
      </w:r>
    </w:p>
    <w:p>
      <w:pPr>
        <w:spacing w:before="122" w:line="193" w:lineRule="auto"/>
        <w:ind w:left="7"/>
        <w:rPr>
          <w:rFonts w:ascii="微软雅黑" w:hAnsi="微软雅黑" w:eastAsia="微软雅黑" w:cs="微软雅黑"/>
          <w:sz w:val="20"/>
          <w:szCs w:val="20"/>
        </w:rPr>
      </w:pPr>
      <w:r>
        <w:rPr>
          <w:rFonts w:ascii="微软雅黑" w:hAnsi="微软雅黑" w:eastAsia="微软雅黑" w:cs="微软雅黑"/>
          <w:spacing w:val="1"/>
          <w:sz w:val="20"/>
          <w:szCs w:val="20"/>
        </w:rPr>
        <w:t>地址：</w:t>
      </w:r>
      <w:r>
        <w:rPr>
          <w:rFonts w:ascii="Lucida Sans Unicode" w:hAnsi="Lucida Sans Unicode" w:eastAsia="Lucida Sans Unicode" w:cs="Lucida Sans Unicode"/>
          <w:spacing w:val="1"/>
          <w:sz w:val="20"/>
          <w:szCs w:val="20"/>
        </w:rPr>
        <w:t>***</w:t>
      </w:r>
      <w:r>
        <w:rPr>
          <w:rFonts w:ascii="微软雅黑" w:hAnsi="微软雅黑" w:eastAsia="微软雅黑" w:cs="微软雅黑"/>
          <w:spacing w:val="1"/>
          <w:sz w:val="20"/>
          <w:szCs w:val="20"/>
        </w:rPr>
        <w:t>（填写详细地址）</w:t>
      </w:r>
    </w:p>
    <w:p>
      <w:pPr>
        <w:spacing w:before="120" w:line="283" w:lineRule="auto"/>
        <w:ind w:left="5" w:right="3" w:firstLine="404"/>
        <w:jc w:val="both"/>
        <w:rPr>
          <w:rFonts w:ascii="微软雅黑" w:hAnsi="微软雅黑" w:eastAsia="微软雅黑" w:cs="微软雅黑"/>
          <w:sz w:val="20"/>
          <w:szCs w:val="20"/>
        </w:rPr>
      </w:pPr>
      <w:r>
        <w:rPr>
          <w:rFonts w:ascii="微软雅黑" w:hAnsi="微软雅黑" w:eastAsia="微软雅黑" w:cs="微软雅黑"/>
          <w:spacing w:val="2"/>
          <w:sz w:val="20"/>
          <w:szCs w:val="20"/>
        </w:rPr>
        <w:t>甲乙双方根据《中华人民共和国政府采购法》《中华人民共和国政</w:t>
      </w:r>
      <w:r>
        <w:rPr>
          <w:rFonts w:ascii="微软雅黑" w:hAnsi="微软雅黑" w:eastAsia="微软雅黑" w:cs="微软雅黑"/>
          <w:spacing w:val="1"/>
          <w:sz w:val="20"/>
          <w:szCs w:val="20"/>
        </w:rPr>
        <w:t>府采购法实施条例》《中华人民共和国民法典》等相关法律法规、规范性文件以及</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51"/>
          <w:sz w:val="20"/>
          <w:szCs w:val="20"/>
        </w:rPr>
        <w:t xml:space="preserve"> </w:t>
      </w:r>
      <w:r>
        <w:rPr>
          <w:rFonts w:ascii="微软雅黑" w:hAnsi="微软雅黑" w:eastAsia="微软雅黑" w:cs="微软雅黑"/>
          <w:spacing w:val="1"/>
          <w:sz w:val="20"/>
          <w:szCs w:val="20"/>
        </w:rPr>
        <w:t>项目</w:t>
      </w:r>
      <w:r>
        <w:rPr>
          <w:rFonts w:ascii="微软雅黑" w:hAnsi="微软雅黑" w:eastAsia="微软雅黑" w:cs="微软雅黑"/>
          <w:spacing w:val="-29"/>
          <w:sz w:val="20"/>
          <w:szCs w:val="20"/>
        </w:rPr>
        <w:t xml:space="preserve"> </w:t>
      </w:r>
      <w:r>
        <w:rPr>
          <w:rFonts w:ascii="微软雅黑" w:hAnsi="微软雅黑" w:eastAsia="微软雅黑" w:cs="微软雅黑"/>
          <w:spacing w:val="1"/>
          <w:sz w:val="20"/>
          <w:szCs w:val="20"/>
        </w:rPr>
        <w:t>（填写项目名称</w:t>
      </w:r>
      <w:r>
        <w:rPr>
          <w:rFonts w:ascii="微软雅黑" w:hAnsi="微软雅黑" w:eastAsia="微软雅黑" w:cs="微软雅黑"/>
          <w:spacing w:val="-3"/>
          <w:sz w:val="20"/>
          <w:szCs w:val="20"/>
        </w:rPr>
        <w:t>）</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3"/>
          <w:sz w:val="20"/>
          <w:szCs w:val="20"/>
        </w:rPr>
        <w:t>（</w:t>
      </w:r>
      <w:r>
        <w:rPr>
          <w:rFonts w:ascii="微软雅黑" w:hAnsi="微软雅黑" w:eastAsia="微软雅黑" w:cs="微软雅黑"/>
          <w:spacing w:val="1"/>
          <w:sz w:val="20"/>
          <w:szCs w:val="20"/>
        </w:rPr>
        <w:t>填写政府采购项目编号）的中标（成交）结果、招标（磋商、谈判）文件、投标（响应）文件等文件的相关内容，</w:t>
      </w:r>
      <w:r>
        <w:rPr>
          <w:rFonts w:ascii="微软雅黑" w:hAnsi="微软雅黑" w:eastAsia="微软雅黑" w:cs="微软雅黑"/>
          <w:spacing w:val="-35"/>
          <w:sz w:val="20"/>
          <w:szCs w:val="20"/>
        </w:rPr>
        <w:t xml:space="preserve"> </w:t>
      </w:r>
      <w:r>
        <w:rPr>
          <w:rFonts w:ascii="微软雅黑" w:hAnsi="微软雅黑" w:eastAsia="微软雅黑" w:cs="微软雅黑"/>
          <w:spacing w:val="1"/>
          <w:sz w:val="20"/>
          <w:szCs w:val="20"/>
        </w:rPr>
        <w:t>经平等自愿协商一致，</w:t>
      </w:r>
      <w:r>
        <w:rPr>
          <w:rFonts w:ascii="微软雅黑" w:hAnsi="微软雅黑" w:eastAsia="微软雅黑" w:cs="微软雅黑"/>
          <w:spacing w:val="-35"/>
          <w:sz w:val="20"/>
          <w:szCs w:val="20"/>
        </w:rPr>
        <w:t xml:space="preserve"> </w:t>
      </w:r>
      <w:r>
        <w:rPr>
          <w:rFonts w:ascii="微软雅黑" w:hAnsi="微软雅黑" w:eastAsia="微软雅黑" w:cs="微软雅黑"/>
          <w:spacing w:val="1"/>
          <w:sz w:val="20"/>
          <w:szCs w:val="20"/>
        </w:rPr>
        <w:t>就如下合同条款达成一致意</w:t>
      </w:r>
      <w:r>
        <w:rPr>
          <w:rFonts w:ascii="微软雅黑" w:hAnsi="微软雅黑" w:eastAsia="微软雅黑" w:cs="微软雅黑"/>
          <w:sz w:val="20"/>
          <w:szCs w:val="20"/>
        </w:rPr>
        <w:t>见。</w:t>
      </w:r>
    </w:p>
    <w:p>
      <w:pPr>
        <w:spacing w:before="1" w:line="197" w:lineRule="auto"/>
        <w:ind w:left="10"/>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一、乙方向甲方提供的服务内容</w:t>
      </w:r>
    </w:p>
    <w:p>
      <w:pPr>
        <w:tabs>
          <w:tab w:val="left" w:pos="4227"/>
        </w:tabs>
        <w:spacing w:before="117" w:line="271" w:lineRule="auto"/>
        <w:ind w:firstLine="415"/>
        <w:rPr>
          <w:rFonts w:ascii="微软雅黑" w:hAnsi="微软雅黑" w:eastAsia="微软雅黑" w:cs="微软雅黑"/>
          <w:sz w:val="20"/>
          <w:szCs w:val="20"/>
        </w:rPr>
      </w:pPr>
      <w:r>
        <w:rPr>
          <w:rFonts w:ascii="微软雅黑" w:hAnsi="微软雅黑" w:eastAsia="微软雅黑" w:cs="微软雅黑"/>
          <w:spacing w:val="1"/>
          <w:sz w:val="20"/>
          <w:szCs w:val="20"/>
        </w:rPr>
        <w:t>（一）根据招标（磋商、谈判）文件及中标（成交）结果公告，</w:t>
      </w:r>
      <w:r>
        <w:rPr>
          <w:rFonts w:ascii="微软雅黑" w:hAnsi="微软雅黑" w:eastAsia="微软雅黑" w:cs="微软雅黑"/>
          <w:spacing w:val="-25"/>
          <w:sz w:val="20"/>
          <w:szCs w:val="20"/>
        </w:rPr>
        <w:t xml:space="preserve"> </w:t>
      </w:r>
      <w:r>
        <w:rPr>
          <w:rFonts w:ascii="微软雅黑" w:hAnsi="微软雅黑" w:eastAsia="微软雅黑" w:cs="微软雅黑"/>
          <w:spacing w:val="1"/>
          <w:sz w:val="20"/>
          <w:szCs w:val="20"/>
        </w:rPr>
        <w:t>乙方向甲</w:t>
      </w:r>
      <w:r>
        <w:rPr>
          <w:rFonts w:ascii="微软雅黑" w:hAnsi="微软雅黑" w:eastAsia="微软雅黑" w:cs="微软雅黑"/>
          <w:sz w:val="20"/>
          <w:szCs w:val="20"/>
        </w:rPr>
        <w:t>方提供的服务、货物（如有）</w:t>
      </w:r>
      <w:r>
        <w:rPr>
          <w:rFonts w:ascii="微软雅黑" w:hAnsi="微软雅黑" w:eastAsia="微软雅黑" w:cs="微软雅黑"/>
          <w:spacing w:val="-32"/>
          <w:sz w:val="20"/>
          <w:szCs w:val="20"/>
        </w:rPr>
        <w:t xml:space="preserve"> </w:t>
      </w:r>
      <w:r>
        <w:rPr>
          <w:rFonts w:ascii="微软雅黑" w:hAnsi="微软雅黑" w:eastAsia="微软雅黑" w:cs="微软雅黑"/>
          <w:sz w:val="20"/>
          <w:szCs w:val="20"/>
        </w:rPr>
        <w:t>内容如下：</w:t>
      </w:r>
      <w:r>
        <w:rPr>
          <w:rFonts w:ascii="微软雅黑" w:hAnsi="微软雅黑" w:eastAsia="微软雅黑" w:cs="微软雅黑"/>
          <w:sz w:val="20"/>
          <w:szCs w:val="20"/>
          <w:u w:val="single" w:color="auto"/>
        </w:rPr>
        <w:t xml:space="preserve">          </w:t>
      </w:r>
      <w:r>
        <w:rPr>
          <w:rFonts w:ascii="微软雅黑" w:hAnsi="微软雅黑" w:eastAsia="微软雅黑" w:cs="微软雅黑"/>
          <w:sz w:val="20"/>
          <w:szCs w:val="20"/>
          <w:u w:val="single" w:color="auto"/>
        </w:rPr>
        <w:tab/>
      </w:r>
      <w:r>
        <w:rPr>
          <w:rFonts w:ascii="微软雅黑" w:hAnsi="微软雅黑" w:eastAsia="微软雅黑" w:cs="微软雅黑"/>
          <w:sz w:val="20"/>
          <w:szCs w:val="20"/>
        </w:rPr>
        <w:t>。</w:t>
      </w:r>
    </w:p>
    <w:p>
      <w:pPr>
        <w:spacing w:before="30" w:line="283" w:lineRule="auto"/>
        <w:ind w:left="7" w:right="3" w:firstLine="407"/>
        <w:rPr>
          <w:rFonts w:ascii="微软雅黑" w:hAnsi="微软雅黑" w:eastAsia="微软雅黑" w:cs="微软雅黑"/>
          <w:sz w:val="20"/>
          <w:szCs w:val="20"/>
        </w:rPr>
      </w:pPr>
      <w:r>
        <w:rPr>
          <w:rFonts w:ascii="微软雅黑" w:hAnsi="微软雅黑" w:eastAsia="微软雅黑" w:cs="微软雅黑"/>
          <w:spacing w:val="1"/>
          <w:sz w:val="20"/>
          <w:szCs w:val="20"/>
        </w:rPr>
        <w:t>（二）服务项目名称、服务具体内容、服务方式、服务要求、服务成果及与之相关的货物等详细内容，</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见合同附件</w:t>
      </w:r>
      <w:r>
        <w:rPr>
          <w:rFonts w:ascii="Lucida Sans Unicode" w:hAnsi="Lucida Sans Unicode" w:eastAsia="Lucida Sans Unicode" w:cs="Lucida Sans Unicode"/>
          <w:spacing w:val="1"/>
          <w:sz w:val="20"/>
          <w:szCs w:val="20"/>
        </w:rPr>
        <w:t>—</w:t>
      </w:r>
      <w:r>
        <w:rPr>
          <w:rFonts w:ascii="微软雅黑" w:hAnsi="微软雅黑" w:eastAsia="微软雅黑" w:cs="微软雅黑"/>
          <w:spacing w:val="1"/>
          <w:sz w:val="20"/>
          <w:szCs w:val="20"/>
        </w:rPr>
        <w:t>服务</w:t>
      </w:r>
      <w:r>
        <w:rPr>
          <w:rFonts w:ascii="微软雅黑" w:hAnsi="微软雅黑" w:eastAsia="微软雅黑" w:cs="微软雅黑"/>
          <w:spacing w:val="-2"/>
          <w:sz w:val="20"/>
          <w:szCs w:val="20"/>
        </w:rPr>
        <w:t>清单。</w:t>
      </w:r>
    </w:p>
    <w:p>
      <w:pPr>
        <w:spacing w:before="1" w:line="197" w:lineRule="auto"/>
        <w:ind w:left="10"/>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二、乙方服务成果的交付时间、地点</w:t>
      </w:r>
    </w:p>
    <w:p>
      <w:pPr>
        <w:spacing w:before="116" w:line="193" w:lineRule="auto"/>
        <w:ind w:left="415"/>
        <w:rPr>
          <w:rFonts w:ascii="微软雅黑" w:hAnsi="微软雅黑" w:eastAsia="微软雅黑" w:cs="微软雅黑"/>
          <w:sz w:val="20"/>
          <w:szCs w:val="20"/>
        </w:rPr>
      </w:pPr>
      <w:r>
        <w:rPr>
          <w:rFonts w:ascii="微软雅黑" w:hAnsi="微软雅黑" w:eastAsia="微软雅黑" w:cs="微软雅黑"/>
          <w:spacing w:val="-2"/>
          <w:sz w:val="20"/>
          <w:szCs w:val="20"/>
        </w:rPr>
        <w:t>（一）服务期限：</w:t>
      </w:r>
      <w:r>
        <w:rPr>
          <w:rFonts w:ascii="微软雅黑" w:hAnsi="微软雅黑" w:eastAsia="微软雅黑" w:cs="微软雅黑"/>
          <w:sz w:val="20"/>
          <w:szCs w:val="20"/>
          <w:u w:val="single" w:color="auto"/>
        </w:rPr>
        <w:t xml:space="preserve">                       </w:t>
      </w:r>
    </w:p>
    <w:p>
      <w:pPr>
        <w:spacing w:before="122" w:line="193" w:lineRule="auto"/>
        <w:ind w:left="415"/>
        <w:rPr>
          <w:rFonts w:ascii="微软雅黑" w:hAnsi="微软雅黑" w:eastAsia="微软雅黑" w:cs="微软雅黑"/>
          <w:sz w:val="20"/>
          <w:szCs w:val="20"/>
        </w:rPr>
      </w:pPr>
      <w:r>
        <w:rPr>
          <w:rFonts w:ascii="微软雅黑" w:hAnsi="微软雅黑" w:eastAsia="微软雅黑" w:cs="微软雅黑"/>
          <w:sz w:val="20"/>
          <w:szCs w:val="20"/>
        </w:rPr>
        <w:t>（二）服务成果的交付时间和交付要求（如有</w:t>
      </w:r>
      <w:r>
        <w:rPr>
          <w:rFonts w:ascii="微软雅黑" w:hAnsi="微软雅黑" w:eastAsia="微软雅黑" w:cs="微软雅黑"/>
          <w:spacing w:val="6"/>
          <w:sz w:val="20"/>
          <w:szCs w:val="20"/>
        </w:rPr>
        <w:t>）：</w:t>
      </w:r>
      <w:r>
        <w:rPr>
          <w:rFonts w:ascii="微软雅黑" w:hAnsi="微软雅黑" w:eastAsia="微软雅黑" w:cs="微软雅黑"/>
          <w:sz w:val="20"/>
          <w:szCs w:val="20"/>
          <w:u w:val="single" w:color="auto"/>
        </w:rPr>
        <w:t xml:space="preserve">                       </w:t>
      </w:r>
    </w:p>
    <w:p>
      <w:pPr>
        <w:spacing w:before="122" w:line="193" w:lineRule="auto"/>
        <w:ind w:left="415"/>
        <w:rPr>
          <w:rFonts w:ascii="微软雅黑" w:hAnsi="微软雅黑" w:eastAsia="微软雅黑" w:cs="微软雅黑"/>
          <w:sz w:val="20"/>
          <w:szCs w:val="20"/>
        </w:rPr>
      </w:pPr>
      <w:r>
        <w:rPr>
          <w:rFonts w:ascii="微软雅黑" w:hAnsi="微软雅黑" w:eastAsia="微软雅黑" w:cs="微软雅黑"/>
          <w:sz w:val="20"/>
          <w:szCs w:val="20"/>
        </w:rPr>
        <w:t>（三）服务地点</w:t>
      </w:r>
      <w:r>
        <w:rPr>
          <w:rFonts w:ascii="微软雅黑" w:hAnsi="微软雅黑" w:eastAsia="微软雅黑" w:cs="微软雅黑"/>
          <w:spacing w:val="-3"/>
          <w:sz w:val="20"/>
          <w:szCs w:val="20"/>
        </w:rPr>
        <w:t>：</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3"/>
          <w:sz w:val="20"/>
          <w:szCs w:val="20"/>
        </w:rPr>
        <w:t>（</w:t>
      </w:r>
      <w:r>
        <w:rPr>
          <w:rFonts w:ascii="微软雅黑" w:hAnsi="微软雅黑" w:eastAsia="微软雅黑" w:cs="微软雅黑"/>
          <w:sz w:val="20"/>
          <w:szCs w:val="20"/>
        </w:rPr>
        <w:t>填写详细地址）</w:t>
      </w:r>
    </w:p>
    <w:p>
      <w:pPr>
        <w:spacing w:before="122" w:line="193" w:lineRule="auto"/>
        <w:ind w:left="415"/>
        <w:rPr>
          <w:rFonts w:ascii="微软雅黑" w:hAnsi="微软雅黑" w:eastAsia="微软雅黑" w:cs="微软雅黑"/>
          <w:sz w:val="20"/>
          <w:szCs w:val="20"/>
        </w:rPr>
      </w:pPr>
      <w:r>
        <w:rPr>
          <w:rFonts w:ascii="微软雅黑" w:hAnsi="微软雅黑" w:eastAsia="微软雅黑" w:cs="微软雅黑"/>
          <w:spacing w:val="1"/>
          <w:sz w:val="20"/>
          <w:szCs w:val="20"/>
        </w:rPr>
        <w:t>（四）乙方代表及联系电话</w:t>
      </w:r>
      <w:r>
        <w:rPr>
          <w:rFonts w:ascii="微软雅黑" w:hAnsi="微软雅黑" w:eastAsia="微软雅黑" w:cs="微软雅黑"/>
          <w:spacing w:val="-5"/>
          <w:sz w:val="20"/>
          <w:szCs w:val="20"/>
        </w:rPr>
        <w:t>：</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5"/>
          <w:sz w:val="20"/>
          <w:szCs w:val="20"/>
        </w:rPr>
        <w:t>（</w:t>
      </w:r>
      <w:r>
        <w:rPr>
          <w:rFonts w:ascii="微软雅黑" w:hAnsi="微软雅黑" w:eastAsia="微软雅黑" w:cs="微软雅黑"/>
          <w:spacing w:val="1"/>
          <w:sz w:val="20"/>
          <w:szCs w:val="20"/>
        </w:rPr>
        <w:t>填写姓名和联系电话）</w:t>
      </w:r>
    </w:p>
    <w:p>
      <w:pPr>
        <w:spacing w:before="122" w:line="193" w:lineRule="auto"/>
        <w:ind w:left="415"/>
        <w:rPr>
          <w:rFonts w:ascii="微软雅黑" w:hAnsi="微软雅黑" w:eastAsia="微软雅黑" w:cs="微软雅黑"/>
          <w:sz w:val="20"/>
          <w:szCs w:val="20"/>
        </w:rPr>
      </w:pPr>
      <w:r>
        <w:rPr>
          <w:rFonts w:ascii="微软雅黑" w:hAnsi="微软雅黑" w:eastAsia="微软雅黑" w:cs="微软雅黑"/>
          <w:spacing w:val="-1"/>
          <w:sz w:val="20"/>
          <w:szCs w:val="20"/>
        </w:rPr>
        <w:t>（五）</w:t>
      </w:r>
      <w:r>
        <w:rPr>
          <w:rFonts w:ascii="微软雅黑" w:hAnsi="微软雅黑" w:eastAsia="微软雅黑" w:cs="微软雅黑"/>
          <w:spacing w:val="-27"/>
          <w:sz w:val="20"/>
          <w:szCs w:val="20"/>
        </w:rPr>
        <w:t xml:space="preserve"> </w:t>
      </w:r>
      <w:r>
        <w:rPr>
          <w:rFonts w:ascii="微软雅黑" w:hAnsi="微软雅黑" w:eastAsia="微软雅黑" w:cs="微软雅黑"/>
          <w:spacing w:val="-1"/>
          <w:sz w:val="20"/>
          <w:szCs w:val="20"/>
        </w:rPr>
        <w:t>甲方代表及联系电话</w:t>
      </w:r>
      <w:r>
        <w:rPr>
          <w:rFonts w:ascii="微软雅黑" w:hAnsi="微软雅黑" w:eastAsia="微软雅黑" w:cs="微软雅黑"/>
          <w:spacing w:val="2"/>
          <w:sz w:val="20"/>
          <w:szCs w:val="20"/>
        </w:rPr>
        <w:t>：</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2"/>
          <w:sz w:val="20"/>
          <w:szCs w:val="20"/>
        </w:rPr>
        <w:t>（</w:t>
      </w:r>
      <w:r>
        <w:rPr>
          <w:rFonts w:ascii="微软雅黑" w:hAnsi="微软雅黑" w:eastAsia="微软雅黑" w:cs="微软雅黑"/>
          <w:spacing w:val="-1"/>
          <w:sz w:val="20"/>
          <w:szCs w:val="20"/>
        </w:rPr>
        <w:t>填写姓名和联系电话）</w:t>
      </w:r>
    </w:p>
    <w:p>
      <w:pPr>
        <w:spacing w:before="121" w:line="198" w:lineRule="auto"/>
        <w:ind w:left="392"/>
        <w:rPr>
          <w:rFonts w:ascii="微软雅黑" w:hAnsi="微软雅黑" w:eastAsia="微软雅黑" w:cs="微软雅黑"/>
          <w:sz w:val="20"/>
          <w:szCs w:val="20"/>
        </w:rPr>
      </w:pPr>
      <w:r>
        <w:rPr>
          <w:rFonts w:ascii="微软雅黑" w:hAnsi="微软雅黑" w:eastAsia="微软雅黑" w:cs="微软雅黑"/>
          <w:spacing w:val="1"/>
          <w:sz w:val="20"/>
          <w:szCs w:val="20"/>
        </w:rPr>
        <w:t>注：服务成果分阶段交付的，</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应分别列明各阶段的交付时间、交付内容。</w:t>
      </w:r>
    </w:p>
    <w:p>
      <w:pPr>
        <w:spacing w:before="115" w:line="198" w:lineRule="auto"/>
        <w:ind w:left="9"/>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三、乙方提供服务成果的质量</w:t>
      </w:r>
    </w:p>
    <w:p>
      <w:pPr>
        <w:spacing w:before="115" w:line="283" w:lineRule="auto"/>
        <w:ind w:left="9" w:right="21" w:firstLine="406"/>
        <w:rPr>
          <w:rFonts w:ascii="微软雅黑" w:hAnsi="微软雅黑" w:eastAsia="微软雅黑" w:cs="微软雅黑"/>
          <w:sz w:val="20"/>
          <w:szCs w:val="20"/>
        </w:rPr>
      </w:pPr>
      <w:r>
        <w:rPr>
          <w:rFonts w:ascii="微软雅黑" w:hAnsi="微软雅黑" w:eastAsia="微软雅黑" w:cs="微软雅黑"/>
          <w:spacing w:val="1"/>
          <w:sz w:val="20"/>
          <w:szCs w:val="20"/>
        </w:rPr>
        <w:t>（一）</w:t>
      </w:r>
      <w:r>
        <w:rPr>
          <w:rFonts w:ascii="微软雅黑" w:hAnsi="微软雅黑" w:eastAsia="微软雅黑" w:cs="微软雅黑"/>
          <w:spacing w:val="-32"/>
          <w:sz w:val="20"/>
          <w:szCs w:val="20"/>
        </w:rPr>
        <w:t xml:space="preserve"> </w:t>
      </w:r>
      <w:r>
        <w:rPr>
          <w:rFonts w:ascii="微软雅黑" w:hAnsi="微软雅黑" w:eastAsia="微软雅黑" w:cs="微软雅黑"/>
          <w:spacing w:val="1"/>
          <w:sz w:val="20"/>
          <w:szCs w:val="20"/>
        </w:rPr>
        <w:t>乙方提供的服务应同时满足：</w:t>
      </w:r>
      <w:r>
        <w:rPr>
          <w:rFonts w:ascii="微软雅黑" w:hAnsi="微软雅黑" w:eastAsia="微软雅黑" w:cs="微软雅黑"/>
          <w:spacing w:val="-27"/>
          <w:sz w:val="20"/>
          <w:szCs w:val="20"/>
        </w:rPr>
        <w:t xml:space="preserve"> </w:t>
      </w:r>
      <w:r>
        <w:rPr>
          <w:rFonts w:ascii="Lucida Sans Unicode" w:hAnsi="Lucida Sans Unicode" w:eastAsia="Lucida Sans Unicode" w:cs="Lucida Sans Unicode"/>
          <w:spacing w:val="1"/>
          <w:sz w:val="20"/>
          <w:szCs w:val="20"/>
        </w:rPr>
        <w:t>1.</w:t>
      </w:r>
      <w:r>
        <w:rPr>
          <w:rFonts w:ascii="微软雅黑" w:hAnsi="微软雅黑" w:eastAsia="微软雅黑" w:cs="微软雅黑"/>
          <w:spacing w:val="1"/>
          <w:sz w:val="20"/>
          <w:szCs w:val="20"/>
        </w:rPr>
        <w:t>符合国家法律</w:t>
      </w:r>
      <w:r>
        <w:rPr>
          <w:rFonts w:ascii="微软雅黑" w:hAnsi="微软雅黑" w:eastAsia="微软雅黑" w:cs="微软雅黑"/>
          <w:sz w:val="20"/>
          <w:szCs w:val="20"/>
        </w:rPr>
        <w:t>法规和规范性文件对服务质量的要求；</w:t>
      </w:r>
      <w:r>
        <w:rPr>
          <w:rFonts w:ascii="Lucida Sans Unicode" w:hAnsi="Lucida Sans Unicode" w:eastAsia="Lucida Sans Unicode" w:cs="Lucida Sans Unicode"/>
          <w:sz w:val="20"/>
          <w:szCs w:val="20"/>
        </w:rPr>
        <w:t>2.</w:t>
      </w:r>
      <w:r>
        <w:rPr>
          <w:rFonts w:ascii="微软雅黑" w:hAnsi="微软雅黑" w:eastAsia="微软雅黑" w:cs="微软雅黑"/>
          <w:sz w:val="20"/>
          <w:szCs w:val="20"/>
        </w:rPr>
        <w:t xml:space="preserve">符合甲方招标（磋商、谈判 </w:t>
      </w:r>
      <w:r>
        <w:rPr>
          <w:rFonts w:ascii="微软雅黑" w:hAnsi="微软雅黑" w:eastAsia="微软雅黑" w:cs="微软雅黑"/>
          <w:spacing w:val="2"/>
          <w:sz w:val="20"/>
          <w:szCs w:val="20"/>
        </w:rPr>
        <w:t>)  文件对服务的质量要求；</w:t>
      </w:r>
      <w:r>
        <w:rPr>
          <w:rFonts w:ascii="Lucida Sans Unicode" w:hAnsi="Lucida Sans Unicode" w:eastAsia="Lucida Sans Unicode" w:cs="Lucida Sans Unicode"/>
          <w:spacing w:val="2"/>
          <w:sz w:val="20"/>
          <w:szCs w:val="20"/>
        </w:rPr>
        <w:t>3.</w:t>
      </w:r>
      <w:r>
        <w:rPr>
          <w:rFonts w:ascii="微软雅黑" w:hAnsi="微软雅黑" w:eastAsia="微软雅黑" w:cs="微软雅黑"/>
          <w:spacing w:val="2"/>
          <w:sz w:val="20"/>
          <w:szCs w:val="20"/>
        </w:rPr>
        <w:t>符合乙方在投标（响应）文件中或磋商、谈判过程中对服务质量作出的书面承</w:t>
      </w:r>
      <w:r>
        <w:rPr>
          <w:rFonts w:ascii="微软雅黑" w:hAnsi="微软雅黑" w:eastAsia="微软雅黑" w:cs="微软雅黑"/>
          <w:spacing w:val="1"/>
          <w:sz w:val="20"/>
          <w:szCs w:val="20"/>
        </w:rPr>
        <w:t>诺、声明或保证。上述质量要求作为甲方对乙方服务质量的验收依据。</w:t>
      </w:r>
    </w:p>
    <w:p>
      <w:pPr>
        <w:spacing w:before="2" w:line="282" w:lineRule="auto"/>
        <w:ind w:left="6" w:right="3" w:firstLine="409"/>
        <w:rPr>
          <w:rFonts w:ascii="微软雅黑" w:hAnsi="微软雅黑" w:eastAsia="微软雅黑" w:cs="微软雅黑"/>
          <w:sz w:val="20"/>
          <w:szCs w:val="20"/>
        </w:rPr>
      </w:pPr>
      <w:r>
        <w:rPr>
          <w:rFonts w:ascii="微软雅黑" w:hAnsi="微软雅黑" w:eastAsia="微软雅黑" w:cs="微软雅黑"/>
          <w:spacing w:val="1"/>
          <w:sz w:val="20"/>
          <w:szCs w:val="20"/>
        </w:rPr>
        <w:t>（二）</w:t>
      </w:r>
      <w:r>
        <w:rPr>
          <w:rFonts w:ascii="微软雅黑" w:hAnsi="微软雅黑" w:eastAsia="微软雅黑" w:cs="微软雅黑"/>
          <w:spacing w:val="-30"/>
          <w:sz w:val="20"/>
          <w:szCs w:val="20"/>
        </w:rPr>
        <w:t xml:space="preserve"> </w:t>
      </w:r>
      <w:r>
        <w:rPr>
          <w:rFonts w:ascii="微软雅黑" w:hAnsi="微软雅黑" w:eastAsia="微软雅黑" w:cs="微软雅黑"/>
          <w:spacing w:val="1"/>
          <w:sz w:val="20"/>
          <w:szCs w:val="20"/>
        </w:rPr>
        <w:t>乙方应根据国家法律法规和规范性文件的规定、招标（磋商、谈判）文件的相关要求、投标（响应）文件及</w:t>
      </w:r>
      <w:r>
        <w:rPr>
          <w:rFonts w:ascii="微软雅黑" w:hAnsi="微软雅黑" w:eastAsia="微软雅黑" w:cs="微软雅黑"/>
          <w:sz w:val="20"/>
          <w:szCs w:val="20"/>
        </w:rPr>
        <w:t>乙方承诺、声明或保证，</w:t>
      </w:r>
      <w:r>
        <w:rPr>
          <w:rFonts w:ascii="微软雅黑" w:hAnsi="微软雅黑" w:eastAsia="微软雅黑" w:cs="微软雅黑"/>
          <w:spacing w:val="-14"/>
          <w:sz w:val="20"/>
          <w:szCs w:val="20"/>
        </w:rPr>
        <w:t xml:space="preserve"> </w:t>
      </w:r>
      <w:r>
        <w:rPr>
          <w:rFonts w:ascii="微软雅黑" w:hAnsi="微软雅黑" w:eastAsia="微软雅黑" w:cs="微软雅黑"/>
          <w:sz w:val="20"/>
          <w:szCs w:val="20"/>
        </w:rPr>
        <w:t>向甲方提供相应的服务质量证明文件。</w:t>
      </w:r>
    </w:p>
    <w:p>
      <w:pPr>
        <w:spacing w:before="1" w:line="197" w:lineRule="auto"/>
        <w:ind w:left="20"/>
        <w:outlineLvl w:val="3"/>
        <w:rPr>
          <w:rFonts w:ascii="微软雅黑" w:hAnsi="微软雅黑" w:eastAsia="微软雅黑" w:cs="微软雅黑"/>
          <w:sz w:val="20"/>
          <w:szCs w:val="20"/>
        </w:rPr>
      </w:pPr>
      <w:r>
        <w:rPr>
          <w:rFonts w:ascii="微软雅黑" w:hAnsi="微软雅黑" w:eastAsia="微软雅黑" w:cs="微软雅黑"/>
          <w:sz w:val="20"/>
          <w:szCs w:val="20"/>
        </w:rPr>
        <w:t>四、乙方服务成果的交付方式及载体</w:t>
      </w:r>
    </w:p>
    <w:p>
      <w:pPr>
        <w:spacing w:before="115" w:line="283" w:lineRule="auto"/>
        <w:ind w:left="9" w:right="10" w:firstLine="391"/>
        <w:rPr>
          <w:rFonts w:ascii="微软雅黑" w:hAnsi="微软雅黑" w:eastAsia="微软雅黑" w:cs="微软雅黑"/>
          <w:sz w:val="20"/>
          <w:szCs w:val="20"/>
        </w:rPr>
      </w:pPr>
      <w:r>
        <w:rPr>
          <w:rFonts w:ascii="微软雅黑" w:hAnsi="微软雅黑" w:eastAsia="微软雅黑" w:cs="微软雅黑"/>
          <w:spacing w:val="1"/>
          <w:sz w:val="20"/>
          <w:szCs w:val="20"/>
        </w:rPr>
        <w:t>乙方交付服务成果方式及载体应符合国家法律法规和规范性文件的要求，</w:t>
      </w:r>
      <w:r>
        <w:rPr>
          <w:rFonts w:ascii="微软雅黑" w:hAnsi="微软雅黑" w:eastAsia="微软雅黑" w:cs="微软雅黑"/>
          <w:spacing w:val="-26"/>
          <w:sz w:val="20"/>
          <w:szCs w:val="20"/>
        </w:rPr>
        <w:t xml:space="preserve"> </w:t>
      </w:r>
      <w:r>
        <w:rPr>
          <w:rFonts w:ascii="微软雅黑" w:hAnsi="微软雅黑" w:eastAsia="微软雅黑" w:cs="微软雅黑"/>
          <w:spacing w:val="1"/>
          <w:sz w:val="20"/>
          <w:szCs w:val="20"/>
        </w:rPr>
        <w:t>并符合甲方招标（磋商、谈判）文件的要求、乙方在投标（响应）文件中对服务成果交付方式及载体作出的承诺。</w:t>
      </w:r>
    </w:p>
    <w:p>
      <w:pPr>
        <w:spacing w:before="1" w:line="197" w:lineRule="auto"/>
        <w:ind w:left="8"/>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五、</w:t>
      </w:r>
      <w:r>
        <w:rPr>
          <w:rFonts w:ascii="微软雅黑" w:hAnsi="微软雅黑" w:eastAsia="微软雅黑" w:cs="微软雅黑"/>
          <w:spacing w:val="-29"/>
          <w:sz w:val="20"/>
          <w:szCs w:val="20"/>
        </w:rPr>
        <w:t xml:space="preserve"> </w:t>
      </w:r>
      <w:r>
        <w:rPr>
          <w:rFonts w:ascii="微软雅黑" w:hAnsi="微软雅黑" w:eastAsia="微软雅黑" w:cs="微软雅黑"/>
          <w:spacing w:val="-1"/>
          <w:sz w:val="20"/>
          <w:szCs w:val="20"/>
        </w:rPr>
        <w:t>甲方对乙方服务的监督</w:t>
      </w:r>
    </w:p>
    <w:p>
      <w:pPr>
        <w:spacing w:before="115" w:line="283" w:lineRule="auto"/>
        <w:ind w:left="9" w:right="10" w:firstLine="400"/>
        <w:rPr>
          <w:rFonts w:ascii="微软雅黑" w:hAnsi="微软雅黑" w:eastAsia="微软雅黑" w:cs="微软雅黑"/>
          <w:sz w:val="20"/>
          <w:szCs w:val="20"/>
        </w:rPr>
      </w:pPr>
      <w:r>
        <w:rPr>
          <w:rFonts w:ascii="微软雅黑" w:hAnsi="微软雅黑" w:eastAsia="微软雅黑" w:cs="微软雅黑"/>
          <w:sz w:val="20"/>
          <w:szCs w:val="20"/>
        </w:rPr>
        <w:t>甲方对乙方提供的服务有权进行监督，</w:t>
      </w:r>
      <w:r>
        <w:rPr>
          <w:rFonts w:ascii="微软雅黑" w:hAnsi="微软雅黑" w:eastAsia="微软雅黑" w:cs="微软雅黑"/>
          <w:spacing w:val="-24"/>
          <w:sz w:val="20"/>
          <w:szCs w:val="20"/>
        </w:rPr>
        <w:t xml:space="preserve"> </w:t>
      </w:r>
      <w:r>
        <w:rPr>
          <w:rFonts w:ascii="微软雅黑" w:hAnsi="微软雅黑" w:eastAsia="微软雅黑" w:cs="微软雅黑"/>
          <w:sz w:val="20"/>
          <w:szCs w:val="20"/>
        </w:rPr>
        <w:t>当乙方服务质量、服务内容不符合约定时</w:t>
      </w:r>
      <w:r>
        <w:rPr>
          <w:rFonts w:ascii="微软雅黑" w:hAnsi="微软雅黑" w:eastAsia="微软雅黑" w:cs="微软雅黑"/>
          <w:spacing w:val="-1"/>
          <w:sz w:val="20"/>
          <w:szCs w:val="20"/>
        </w:rPr>
        <w:t>，</w:t>
      </w:r>
      <w:r>
        <w:rPr>
          <w:rFonts w:ascii="微软雅黑" w:hAnsi="微软雅黑" w:eastAsia="微软雅黑" w:cs="微软雅黑"/>
          <w:spacing w:val="-17"/>
          <w:sz w:val="20"/>
          <w:szCs w:val="20"/>
        </w:rPr>
        <w:t xml:space="preserve"> </w:t>
      </w:r>
      <w:r>
        <w:rPr>
          <w:rFonts w:ascii="微软雅黑" w:hAnsi="微软雅黑" w:eastAsia="微软雅黑" w:cs="微软雅黑"/>
          <w:spacing w:val="-1"/>
          <w:sz w:val="20"/>
          <w:szCs w:val="20"/>
        </w:rPr>
        <w:t>甲方有权要求乙方及时进行整改，</w:t>
      </w:r>
      <w:r>
        <w:rPr>
          <w:rFonts w:ascii="微软雅黑" w:hAnsi="微软雅黑" w:eastAsia="微软雅黑" w:cs="微软雅黑"/>
          <w:spacing w:val="-35"/>
          <w:sz w:val="20"/>
          <w:szCs w:val="20"/>
        </w:rPr>
        <w:t xml:space="preserve"> </w:t>
      </w:r>
      <w:r>
        <w:rPr>
          <w:rFonts w:ascii="微软雅黑" w:hAnsi="微软雅黑" w:eastAsia="微软雅黑" w:cs="微软雅黑"/>
          <w:spacing w:val="-1"/>
          <w:sz w:val="20"/>
          <w:szCs w:val="20"/>
        </w:rPr>
        <w:t>对乙</w:t>
      </w:r>
      <w:r>
        <w:rPr>
          <w:rFonts w:ascii="微软雅黑" w:hAnsi="微软雅黑" w:eastAsia="微软雅黑" w:cs="微软雅黑"/>
          <w:sz w:val="20"/>
          <w:szCs w:val="20"/>
        </w:rPr>
        <w:t>方拒不改正或整改不到位的，</w:t>
      </w:r>
      <w:r>
        <w:rPr>
          <w:rFonts w:ascii="微软雅黑" w:hAnsi="微软雅黑" w:eastAsia="微软雅黑" w:cs="微软雅黑"/>
          <w:spacing w:val="-16"/>
          <w:sz w:val="20"/>
          <w:szCs w:val="20"/>
        </w:rPr>
        <w:t xml:space="preserve"> </w:t>
      </w:r>
      <w:r>
        <w:rPr>
          <w:rFonts w:ascii="微软雅黑" w:hAnsi="微软雅黑" w:eastAsia="微软雅黑" w:cs="微软雅黑"/>
          <w:sz w:val="20"/>
          <w:szCs w:val="20"/>
        </w:rPr>
        <w:t>甲方有权随时解除合同，</w:t>
      </w:r>
      <w:r>
        <w:rPr>
          <w:rFonts w:ascii="微软雅黑" w:hAnsi="微软雅黑" w:eastAsia="微软雅黑" w:cs="微软雅黑"/>
          <w:spacing w:val="-34"/>
          <w:sz w:val="20"/>
          <w:szCs w:val="20"/>
        </w:rPr>
        <w:t xml:space="preserve"> </w:t>
      </w:r>
      <w:r>
        <w:rPr>
          <w:rFonts w:ascii="微软雅黑" w:hAnsi="微软雅黑" w:eastAsia="微软雅黑" w:cs="微软雅黑"/>
          <w:sz w:val="20"/>
          <w:szCs w:val="20"/>
        </w:rPr>
        <w:t>并根据具体情况扣除部分或全部服务</w:t>
      </w:r>
      <w:r>
        <w:rPr>
          <w:rFonts w:ascii="微软雅黑" w:hAnsi="微软雅黑" w:eastAsia="微软雅黑" w:cs="微软雅黑"/>
          <w:spacing w:val="-1"/>
          <w:sz w:val="20"/>
          <w:szCs w:val="20"/>
        </w:rPr>
        <w:t>费用。</w:t>
      </w:r>
    </w:p>
    <w:p>
      <w:pPr>
        <w:spacing w:line="197" w:lineRule="auto"/>
        <w:ind w:left="9"/>
        <w:outlineLvl w:val="3"/>
        <w:rPr>
          <w:rFonts w:ascii="微软雅黑" w:hAnsi="微软雅黑" w:eastAsia="微软雅黑" w:cs="微软雅黑"/>
          <w:sz w:val="20"/>
          <w:szCs w:val="20"/>
        </w:rPr>
      </w:pPr>
      <w:r>
        <w:rPr>
          <w:rFonts w:ascii="微软雅黑" w:hAnsi="微软雅黑" w:eastAsia="微软雅黑" w:cs="微软雅黑"/>
          <w:sz w:val="20"/>
          <w:szCs w:val="20"/>
        </w:rPr>
        <w:t>六、合同金额</w:t>
      </w:r>
    </w:p>
    <w:p>
      <w:pPr>
        <w:spacing w:before="117" w:line="193" w:lineRule="auto"/>
        <w:ind w:left="391"/>
        <w:rPr>
          <w:rFonts w:ascii="微软雅黑" w:hAnsi="微软雅黑" w:eastAsia="微软雅黑" w:cs="微软雅黑"/>
          <w:sz w:val="20"/>
          <w:szCs w:val="20"/>
        </w:rPr>
      </w:pPr>
      <w:r>
        <w:rPr>
          <w:rFonts w:ascii="微软雅黑" w:hAnsi="微软雅黑" w:eastAsia="微软雅黑" w:cs="微软雅黑"/>
          <w:spacing w:val="1"/>
          <w:sz w:val="20"/>
          <w:szCs w:val="20"/>
        </w:rPr>
        <w:t>在乙方提供完全符合合同要求的服务的前提下，</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本合同总金额为</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52"/>
          <w:sz w:val="20"/>
          <w:szCs w:val="20"/>
        </w:rPr>
        <w:t xml:space="preserve"> </w:t>
      </w:r>
      <w:r>
        <w:rPr>
          <w:rFonts w:ascii="微软雅黑" w:hAnsi="微软雅黑" w:eastAsia="微软雅黑" w:cs="微软雅黑"/>
          <w:spacing w:val="1"/>
          <w:sz w:val="20"/>
          <w:szCs w:val="20"/>
        </w:rPr>
        <w:t>元（小写</w:t>
      </w:r>
      <w:r>
        <w:rPr>
          <w:rFonts w:ascii="微软雅黑" w:hAnsi="微软雅黑" w:eastAsia="微软雅黑" w:cs="微软雅黑"/>
          <w:spacing w:val="-1"/>
          <w:sz w:val="20"/>
          <w:szCs w:val="20"/>
        </w:rPr>
        <w:t>）</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1"/>
          <w:sz w:val="20"/>
          <w:szCs w:val="20"/>
        </w:rPr>
        <w:t>（</w:t>
      </w:r>
      <w:r>
        <w:rPr>
          <w:rFonts w:ascii="微软雅黑" w:hAnsi="微软雅黑" w:eastAsia="微软雅黑" w:cs="微软雅黑"/>
          <w:spacing w:val="1"/>
          <w:sz w:val="20"/>
          <w:szCs w:val="20"/>
        </w:rPr>
        <w:t>大写）。</w:t>
      </w:r>
    </w:p>
    <w:p>
      <w:pPr>
        <w:spacing w:before="122" w:line="198" w:lineRule="auto"/>
        <w:ind w:left="9"/>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七、付款时间及条件</w:t>
      </w:r>
    </w:p>
    <w:p>
      <w:pPr>
        <w:spacing w:before="115" w:line="193" w:lineRule="auto"/>
        <w:ind w:left="415"/>
        <w:rPr>
          <w:rFonts w:ascii="微软雅黑" w:hAnsi="微软雅黑" w:eastAsia="微软雅黑" w:cs="微软雅黑"/>
          <w:sz w:val="20"/>
          <w:szCs w:val="20"/>
        </w:rPr>
      </w:pPr>
      <w:r>
        <w:rPr>
          <w:rFonts w:ascii="微软雅黑" w:hAnsi="微软雅黑" w:eastAsia="微软雅黑" w:cs="微软雅黑"/>
          <w:spacing w:val="-2"/>
          <w:sz w:val="20"/>
          <w:szCs w:val="20"/>
        </w:rPr>
        <w:t>（一）付款时间：</w:t>
      </w:r>
      <w:r>
        <w:rPr>
          <w:rFonts w:ascii="微软雅黑" w:hAnsi="微软雅黑" w:eastAsia="微软雅黑" w:cs="微软雅黑"/>
          <w:sz w:val="20"/>
          <w:szCs w:val="20"/>
          <w:u w:val="single" w:color="auto"/>
        </w:rPr>
        <w:t xml:space="preserve">                  </w:t>
      </w:r>
    </w:p>
    <w:p>
      <w:pPr>
        <w:spacing w:line="193" w:lineRule="auto"/>
        <w:rPr>
          <w:rFonts w:ascii="微软雅黑" w:hAnsi="微软雅黑" w:eastAsia="微软雅黑" w:cs="微软雅黑"/>
          <w:sz w:val="20"/>
          <w:szCs w:val="20"/>
        </w:rPr>
        <w:sectPr>
          <w:footerReference r:id="rId19" w:type="default"/>
          <w:pgSz w:w="11900" w:h="16840"/>
          <w:pgMar w:top="837" w:right="669" w:bottom="295" w:left="664" w:header="0" w:footer="0" w:gutter="0"/>
          <w:pgNumType w:fmt="decimal"/>
          <w:cols w:space="720" w:num="1"/>
        </w:sectPr>
      </w:pPr>
    </w:p>
    <w:p>
      <w:pPr>
        <w:spacing w:before="41" w:line="193" w:lineRule="auto"/>
        <w:ind w:left="415"/>
        <w:rPr>
          <w:rFonts w:ascii="微软雅黑" w:hAnsi="微软雅黑" w:eastAsia="微软雅黑" w:cs="微软雅黑"/>
          <w:sz w:val="20"/>
          <w:szCs w:val="20"/>
        </w:rPr>
      </w:pPr>
      <w:r>
        <w:rPr>
          <w:rFonts w:ascii="微软雅黑" w:hAnsi="微软雅黑" w:eastAsia="微软雅黑" w:cs="微软雅黑"/>
          <w:spacing w:val="-2"/>
          <w:sz w:val="20"/>
          <w:szCs w:val="20"/>
        </w:rPr>
        <w:t>（二）付款条件：</w:t>
      </w:r>
      <w:r>
        <w:rPr>
          <w:rFonts w:ascii="微软雅黑" w:hAnsi="微软雅黑" w:eastAsia="微软雅黑" w:cs="微软雅黑"/>
          <w:sz w:val="20"/>
          <w:szCs w:val="20"/>
          <w:u w:val="single" w:color="auto"/>
        </w:rPr>
        <w:t xml:space="preserve">                  </w:t>
      </w:r>
    </w:p>
    <w:p>
      <w:pPr>
        <w:spacing w:before="121" w:line="193" w:lineRule="auto"/>
        <w:ind w:left="415"/>
        <w:rPr>
          <w:rFonts w:ascii="微软雅黑" w:hAnsi="微软雅黑" w:eastAsia="微软雅黑" w:cs="微软雅黑"/>
          <w:sz w:val="20"/>
          <w:szCs w:val="20"/>
        </w:rPr>
      </w:pPr>
      <w:r>
        <w:rPr>
          <w:rFonts w:ascii="微软雅黑" w:hAnsi="微软雅黑" w:eastAsia="微软雅黑" w:cs="微软雅黑"/>
          <w:spacing w:val="-2"/>
          <w:sz w:val="20"/>
          <w:szCs w:val="20"/>
        </w:rPr>
        <w:t>（三）乙方账戶信息</w:t>
      </w:r>
    </w:p>
    <w:p>
      <w:pPr>
        <w:spacing w:before="121" w:line="198" w:lineRule="auto"/>
        <w:ind w:left="401"/>
        <w:rPr>
          <w:rFonts w:ascii="微软雅黑" w:hAnsi="微软雅黑" w:eastAsia="微软雅黑" w:cs="微软雅黑"/>
          <w:sz w:val="20"/>
          <w:szCs w:val="20"/>
        </w:rPr>
      </w:pPr>
      <w:r>
        <w:rPr>
          <w:rFonts w:ascii="微软雅黑" w:hAnsi="微软雅黑" w:eastAsia="微软雅黑" w:cs="微软雅黑"/>
          <w:spacing w:val="-2"/>
          <w:sz w:val="20"/>
          <w:szCs w:val="20"/>
        </w:rPr>
        <w:t>乙方名称：</w:t>
      </w:r>
      <w:r>
        <w:rPr>
          <w:rFonts w:ascii="微软雅黑" w:hAnsi="微软雅黑" w:eastAsia="微软雅黑" w:cs="微软雅黑"/>
          <w:sz w:val="20"/>
          <w:szCs w:val="20"/>
          <w:u w:val="single" w:color="auto"/>
        </w:rPr>
        <w:t xml:space="preserve">                  </w:t>
      </w:r>
    </w:p>
    <w:p>
      <w:pPr>
        <w:spacing w:before="115" w:line="198" w:lineRule="auto"/>
        <w:ind w:left="392"/>
        <w:rPr>
          <w:rFonts w:ascii="微软雅黑" w:hAnsi="微软雅黑" w:eastAsia="微软雅黑" w:cs="微软雅黑"/>
          <w:sz w:val="20"/>
          <w:szCs w:val="20"/>
        </w:rPr>
      </w:pPr>
      <w:r>
        <w:rPr>
          <w:rFonts w:ascii="微软雅黑" w:hAnsi="微软雅黑" w:eastAsia="微软雅黑" w:cs="微软雅黑"/>
          <w:sz w:val="20"/>
          <w:szCs w:val="20"/>
        </w:rPr>
        <w:t>开戶银行：</w:t>
      </w:r>
      <w:r>
        <w:rPr>
          <w:rFonts w:ascii="微软雅黑" w:hAnsi="微软雅黑" w:eastAsia="微软雅黑" w:cs="微软雅黑"/>
          <w:sz w:val="20"/>
          <w:szCs w:val="20"/>
          <w:u w:val="single" w:color="auto"/>
        </w:rPr>
        <w:t xml:space="preserve">                  </w:t>
      </w:r>
    </w:p>
    <w:p>
      <w:pPr>
        <w:spacing w:before="115" w:line="198" w:lineRule="auto"/>
        <w:ind w:left="391"/>
        <w:rPr>
          <w:rFonts w:ascii="微软雅黑" w:hAnsi="微软雅黑" w:eastAsia="微软雅黑" w:cs="微软雅黑"/>
          <w:sz w:val="20"/>
          <w:szCs w:val="20"/>
        </w:rPr>
      </w:pPr>
      <w:r>
        <w:rPr>
          <w:rFonts w:ascii="微软雅黑" w:hAnsi="微软雅黑" w:eastAsia="微软雅黑" w:cs="微软雅黑"/>
          <w:sz w:val="20"/>
          <w:szCs w:val="20"/>
        </w:rPr>
        <w:t>银行账号：</w:t>
      </w:r>
      <w:r>
        <w:rPr>
          <w:rFonts w:ascii="微软雅黑" w:hAnsi="微软雅黑" w:eastAsia="微软雅黑" w:cs="微软雅黑"/>
          <w:sz w:val="20"/>
          <w:szCs w:val="20"/>
          <w:u w:val="single" w:color="auto"/>
        </w:rPr>
        <w:t xml:space="preserve">                  </w:t>
      </w:r>
    </w:p>
    <w:p>
      <w:pPr>
        <w:spacing w:before="116" w:line="198" w:lineRule="auto"/>
        <w:ind w:left="7"/>
        <w:outlineLvl w:val="3"/>
        <w:rPr>
          <w:rFonts w:ascii="微软雅黑" w:hAnsi="微软雅黑" w:eastAsia="微软雅黑" w:cs="微软雅黑"/>
          <w:sz w:val="20"/>
          <w:szCs w:val="20"/>
        </w:rPr>
      </w:pPr>
      <w:r>
        <w:rPr>
          <w:rFonts w:ascii="微软雅黑" w:hAnsi="微软雅黑" w:eastAsia="微软雅黑" w:cs="微软雅黑"/>
          <w:sz w:val="20"/>
          <w:szCs w:val="20"/>
        </w:rPr>
        <w:t>八、知识产权</w:t>
      </w:r>
    </w:p>
    <w:p>
      <w:pPr>
        <w:spacing w:before="114" w:line="283" w:lineRule="auto"/>
        <w:ind w:left="8" w:right="3" w:firstLine="392"/>
        <w:rPr>
          <w:rFonts w:ascii="微软雅黑" w:hAnsi="微软雅黑" w:eastAsia="微软雅黑" w:cs="微软雅黑"/>
          <w:sz w:val="20"/>
          <w:szCs w:val="20"/>
        </w:rPr>
      </w:pPr>
      <w:r>
        <w:rPr>
          <w:rFonts w:ascii="微软雅黑" w:hAnsi="微软雅黑" w:eastAsia="微软雅黑" w:cs="微软雅黑"/>
          <w:spacing w:val="1"/>
          <w:sz w:val="20"/>
          <w:szCs w:val="20"/>
        </w:rPr>
        <w:t>乙方应保证其提供的服务及服务成果的全部及部分，</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均不存在侵犯第三方知识产权的情形，</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其服务成果</w:t>
      </w:r>
      <w:r>
        <w:rPr>
          <w:rFonts w:ascii="微软雅黑" w:hAnsi="微软雅黑" w:eastAsia="微软雅黑" w:cs="微软雅黑"/>
          <w:sz w:val="20"/>
          <w:szCs w:val="20"/>
        </w:rPr>
        <w:t>的所有权由甲方享</w:t>
      </w:r>
      <w:r>
        <w:rPr>
          <w:rFonts w:ascii="微软雅黑" w:hAnsi="微软雅黑" w:eastAsia="微软雅黑" w:cs="微软雅黑"/>
          <w:spacing w:val="1"/>
          <w:sz w:val="20"/>
          <w:szCs w:val="20"/>
        </w:rPr>
        <w:t>有。否则，</w:t>
      </w:r>
      <w:r>
        <w:rPr>
          <w:rFonts w:ascii="微软雅黑" w:hAnsi="微软雅黑" w:eastAsia="微软雅黑" w:cs="微软雅黑"/>
          <w:spacing w:val="-25"/>
          <w:sz w:val="20"/>
          <w:szCs w:val="20"/>
        </w:rPr>
        <w:t xml:space="preserve"> </w:t>
      </w:r>
      <w:r>
        <w:rPr>
          <w:rFonts w:ascii="微软雅黑" w:hAnsi="微软雅黑" w:eastAsia="微软雅黑" w:cs="微软雅黑"/>
          <w:spacing w:val="1"/>
          <w:sz w:val="20"/>
          <w:szCs w:val="20"/>
        </w:rPr>
        <w:t>乙方应向甲方承担违约责任及赔偿由此给甲方造成的名誉及</w:t>
      </w:r>
      <w:r>
        <w:rPr>
          <w:rFonts w:ascii="微软雅黑" w:hAnsi="微软雅黑" w:eastAsia="微软雅黑" w:cs="微软雅黑"/>
          <w:sz w:val="20"/>
          <w:szCs w:val="20"/>
        </w:rPr>
        <w:t>经济损失。</w:t>
      </w:r>
    </w:p>
    <w:p>
      <w:pPr>
        <w:spacing w:before="1" w:line="198" w:lineRule="auto"/>
        <w:ind w:left="8"/>
        <w:outlineLvl w:val="3"/>
        <w:rPr>
          <w:rFonts w:ascii="微软雅黑" w:hAnsi="微软雅黑" w:eastAsia="微软雅黑" w:cs="微软雅黑"/>
          <w:sz w:val="20"/>
          <w:szCs w:val="20"/>
        </w:rPr>
      </w:pPr>
      <w:r>
        <w:rPr>
          <w:rFonts w:ascii="微软雅黑" w:hAnsi="微软雅黑" w:eastAsia="微软雅黑" w:cs="微软雅黑"/>
          <w:sz w:val="20"/>
          <w:szCs w:val="20"/>
        </w:rPr>
        <w:t>九、违约条款</w:t>
      </w:r>
    </w:p>
    <w:p>
      <w:pPr>
        <w:spacing w:before="114" w:line="283" w:lineRule="auto"/>
        <w:ind w:left="10" w:right="3" w:firstLine="405"/>
        <w:rPr>
          <w:rFonts w:ascii="微软雅黑" w:hAnsi="微软雅黑" w:eastAsia="微软雅黑" w:cs="微软雅黑"/>
          <w:sz w:val="20"/>
          <w:szCs w:val="20"/>
        </w:rPr>
      </w:pPr>
      <w:r>
        <w:rPr>
          <w:rFonts w:ascii="微软雅黑" w:hAnsi="微软雅黑" w:eastAsia="微软雅黑" w:cs="微软雅黑"/>
          <w:spacing w:val="-1"/>
          <w:sz w:val="20"/>
          <w:szCs w:val="20"/>
        </w:rPr>
        <w:t>（一）</w:t>
      </w:r>
      <w:r>
        <w:rPr>
          <w:rFonts w:ascii="微软雅黑" w:hAnsi="微软雅黑" w:eastAsia="微软雅黑" w:cs="微软雅黑"/>
          <w:spacing w:val="-23"/>
          <w:sz w:val="20"/>
          <w:szCs w:val="20"/>
        </w:rPr>
        <w:t xml:space="preserve"> </w:t>
      </w:r>
      <w:r>
        <w:rPr>
          <w:rFonts w:ascii="微软雅黑" w:hAnsi="微软雅黑" w:eastAsia="微软雅黑" w:cs="微软雅黑"/>
          <w:spacing w:val="-1"/>
          <w:sz w:val="20"/>
          <w:szCs w:val="20"/>
        </w:rPr>
        <w:t>甲方没有正当理由逾期支付合同款项的，</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每延期一日</w:t>
      </w:r>
      <w:r>
        <w:rPr>
          <w:rFonts w:ascii="微软雅黑" w:hAnsi="微软雅黑" w:eastAsia="微软雅黑" w:cs="微软雅黑"/>
          <w:spacing w:val="-15"/>
          <w:sz w:val="20"/>
          <w:szCs w:val="20"/>
        </w:rPr>
        <w:t xml:space="preserve"> </w:t>
      </w:r>
      <w:r>
        <w:rPr>
          <w:rFonts w:ascii="微软雅黑" w:hAnsi="微软雅黑" w:eastAsia="微软雅黑" w:cs="微软雅黑"/>
          <w:spacing w:val="-1"/>
          <w:sz w:val="20"/>
          <w:szCs w:val="20"/>
        </w:rPr>
        <w:t>，</w:t>
      </w:r>
      <w:r>
        <w:rPr>
          <w:rFonts w:ascii="微软雅黑" w:hAnsi="微软雅黑" w:eastAsia="微软雅黑" w:cs="微软雅黑"/>
          <w:spacing w:val="-17"/>
          <w:sz w:val="20"/>
          <w:szCs w:val="20"/>
        </w:rPr>
        <w:t xml:space="preserve"> </w:t>
      </w:r>
      <w:r>
        <w:rPr>
          <w:rFonts w:ascii="微软雅黑" w:hAnsi="微软雅黑" w:eastAsia="微软雅黑" w:cs="微软雅黑"/>
          <w:spacing w:val="-1"/>
          <w:sz w:val="20"/>
          <w:szCs w:val="20"/>
        </w:rPr>
        <w:t>甲方应按照逾期支付金额</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41"/>
          <w:sz w:val="20"/>
          <w:szCs w:val="20"/>
        </w:rPr>
        <w:t xml:space="preserve"> </w:t>
      </w:r>
      <w:r>
        <w:rPr>
          <w:rFonts w:ascii="微软雅黑" w:hAnsi="微软雅黑" w:eastAsia="微软雅黑" w:cs="微软雅黑"/>
          <w:spacing w:val="-1"/>
          <w:sz w:val="20"/>
          <w:szCs w:val="20"/>
        </w:rPr>
        <w:t>的</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2"/>
          <w:sz w:val="20"/>
          <w:szCs w:val="20"/>
          <w:u w:val="single" w:color="auto"/>
        </w:rPr>
        <w:t xml:space="preserve">      </w:t>
      </w:r>
      <w:r>
        <w:rPr>
          <w:rFonts w:ascii="微软雅黑" w:hAnsi="微软雅黑" w:eastAsia="微软雅黑" w:cs="微软雅黑"/>
          <w:spacing w:val="-2"/>
          <w:sz w:val="20"/>
          <w:szCs w:val="20"/>
        </w:rPr>
        <w:t>承担违约</w:t>
      </w:r>
      <w:r>
        <w:rPr>
          <w:rFonts w:ascii="微软雅黑" w:hAnsi="微软雅黑" w:eastAsia="微软雅黑" w:cs="微软雅黑"/>
          <w:spacing w:val="-1"/>
          <w:sz w:val="20"/>
          <w:szCs w:val="20"/>
        </w:rPr>
        <w:t>责任。延期达到</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20"/>
          <w:sz w:val="20"/>
          <w:szCs w:val="20"/>
        </w:rPr>
        <w:t xml:space="preserve"> </w:t>
      </w:r>
      <w:r>
        <w:rPr>
          <w:rFonts w:ascii="微软雅黑" w:hAnsi="微软雅黑" w:eastAsia="微软雅黑" w:cs="微软雅黑"/>
          <w:spacing w:val="-1"/>
          <w:sz w:val="20"/>
          <w:szCs w:val="20"/>
        </w:rPr>
        <w:t>日</w:t>
      </w:r>
      <w:r>
        <w:rPr>
          <w:rFonts w:ascii="微软雅黑" w:hAnsi="微软雅黑" w:eastAsia="微软雅黑" w:cs="微软雅黑"/>
          <w:spacing w:val="-15"/>
          <w:sz w:val="20"/>
          <w:szCs w:val="20"/>
        </w:rPr>
        <w:t xml:space="preserve"> </w:t>
      </w:r>
      <w:r>
        <w:rPr>
          <w:rFonts w:ascii="微软雅黑" w:hAnsi="微软雅黑" w:eastAsia="微软雅黑" w:cs="微软雅黑"/>
          <w:spacing w:val="-1"/>
          <w:sz w:val="20"/>
          <w:szCs w:val="20"/>
        </w:rPr>
        <w:t>，</w:t>
      </w:r>
      <w:r>
        <w:rPr>
          <w:rFonts w:ascii="微软雅黑" w:hAnsi="微软雅黑" w:eastAsia="微软雅黑" w:cs="微软雅黑"/>
          <w:spacing w:val="-25"/>
          <w:sz w:val="20"/>
          <w:szCs w:val="20"/>
        </w:rPr>
        <w:t xml:space="preserve"> </w:t>
      </w:r>
      <w:r>
        <w:rPr>
          <w:rFonts w:ascii="微软雅黑" w:hAnsi="微软雅黑" w:eastAsia="微软雅黑" w:cs="微软雅黑"/>
          <w:spacing w:val="-1"/>
          <w:sz w:val="20"/>
          <w:szCs w:val="20"/>
        </w:rPr>
        <w:t>乙方有权解除合同，</w:t>
      </w:r>
      <w:r>
        <w:rPr>
          <w:rFonts w:ascii="微软雅黑" w:hAnsi="微软雅黑" w:eastAsia="微软雅黑" w:cs="微软雅黑"/>
          <w:spacing w:val="-33"/>
          <w:sz w:val="20"/>
          <w:szCs w:val="20"/>
        </w:rPr>
        <w:t xml:space="preserve"> </w:t>
      </w:r>
      <w:r>
        <w:rPr>
          <w:rFonts w:ascii="微软雅黑" w:hAnsi="微软雅黑" w:eastAsia="微软雅黑" w:cs="微软雅黑"/>
          <w:spacing w:val="-2"/>
          <w:sz w:val="20"/>
          <w:szCs w:val="20"/>
        </w:rPr>
        <w:t>并要求甲方赔偿由此造成的经济损失。</w:t>
      </w:r>
    </w:p>
    <w:p>
      <w:pPr>
        <w:spacing w:before="2" w:line="282" w:lineRule="auto"/>
        <w:ind w:left="8" w:right="9" w:firstLine="407"/>
        <w:rPr>
          <w:rFonts w:ascii="微软雅黑" w:hAnsi="微软雅黑" w:eastAsia="微软雅黑" w:cs="微软雅黑"/>
          <w:sz w:val="20"/>
          <w:szCs w:val="20"/>
        </w:rPr>
      </w:pPr>
      <w:r>
        <w:rPr>
          <w:rFonts w:ascii="微软雅黑" w:hAnsi="微软雅黑" w:eastAsia="微软雅黑" w:cs="微软雅黑"/>
          <w:sz w:val="20"/>
          <w:szCs w:val="20"/>
        </w:rPr>
        <w:t>（二）</w:t>
      </w:r>
      <w:r>
        <w:rPr>
          <w:rFonts w:ascii="微软雅黑" w:hAnsi="微软雅黑" w:eastAsia="微软雅黑" w:cs="微软雅黑"/>
          <w:spacing w:val="-22"/>
          <w:sz w:val="20"/>
          <w:szCs w:val="20"/>
        </w:rPr>
        <w:t xml:space="preserve"> </w:t>
      </w:r>
      <w:r>
        <w:rPr>
          <w:rFonts w:ascii="微软雅黑" w:hAnsi="微软雅黑" w:eastAsia="微软雅黑" w:cs="微软雅黑"/>
          <w:sz w:val="20"/>
          <w:szCs w:val="20"/>
        </w:rPr>
        <w:t>甲方存在其他违反本合同的行为，</w:t>
      </w:r>
      <w:r>
        <w:rPr>
          <w:rFonts w:ascii="微软雅黑" w:hAnsi="微软雅黑" w:eastAsia="微软雅黑" w:cs="微软雅黑"/>
          <w:spacing w:val="-33"/>
          <w:sz w:val="20"/>
          <w:szCs w:val="20"/>
        </w:rPr>
        <w:t xml:space="preserve"> </w:t>
      </w:r>
      <w:r>
        <w:rPr>
          <w:rFonts w:ascii="微软雅黑" w:hAnsi="微软雅黑" w:eastAsia="微软雅黑" w:cs="微软雅黑"/>
          <w:sz w:val="20"/>
          <w:szCs w:val="20"/>
        </w:rPr>
        <w:t>应承担相应的违约责任（注：可以根据情况进行细化</w:t>
      </w:r>
      <w:r>
        <w:rPr>
          <w:rFonts w:ascii="微软雅黑" w:hAnsi="微软雅黑" w:eastAsia="微软雅黑" w:cs="微软雅黑"/>
          <w:spacing w:val="-9"/>
          <w:sz w:val="20"/>
          <w:szCs w:val="20"/>
        </w:rPr>
        <w:t>）</w:t>
      </w:r>
      <w:r>
        <w:rPr>
          <w:rFonts w:ascii="微软雅黑" w:hAnsi="微软雅黑" w:eastAsia="微软雅黑" w:cs="微软雅黑"/>
          <w:spacing w:val="-26"/>
          <w:sz w:val="20"/>
          <w:szCs w:val="20"/>
        </w:rPr>
        <w:t xml:space="preserve"> </w:t>
      </w:r>
      <w:r>
        <w:rPr>
          <w:rFonts w:ascii="微软雅黑" w:hAnsi="微软雅黑" w:eastAsia="微软雅黑" w:cs="微软雅黑"/>
          <w:spacing w:val="-9"/>
          <w:sz w:val="20"/>
          <w:szCs w:val="20"/>
        </w:rPr>
        <w:t>；</w:t>
      </w:r>
      <w:r>
        <w:rPr>
          <w:rFonts w:ascii="微软雅黑" w:hAnsi="微软雅黑" w:eastAsia="微软雅黑" w:cs="微软雅黑"/>
          <w:sz w:val="20"/>
          <w:szCs w:val="20"/>
        </w:rPr>
        <w:t>违约金不足以赔偿乙方损失的，</w:t>
      </w:r>
      <w:r>
        <w:rPr>
          <w:rFonts w:ascii="微软雅黑" w:hAnsi="微软雅黑" w:eastAsia="微软雅黑" w:cs="微软雅黑"/>
          <w:spacing w:val="-18"/>
          <w:sz w:val="20"/>
          <w:szCs w:val="20"/>
        </w:rPr>
        <w:t xml:space="preserve"> </w:t>
      </w:r>
      <w:r>
        <w:rPr>
          <w:rFonts w:ascii="微软雅黑" w:hAnsi="微软雅黑" w:eastAsia="微软雅黑" w:cs="微软雅黑"/>
          <w:sz w:val="20"/>
          <w:szCs w:val="20"/>
        </w:rPr>
        <w:t>乙方有权要求甲方赔偿由此造成的经济损失。</w:t>
      </w:r>
    </w:p>
    <w:p>
      <w:pPr>
        <w:spacing w:before="2" w:line="282" w:lineRule="auto"/>
        <w:ind w:left="39" w:firstLine="375"/>
        <w:rPr>
          <w:rFonts w:ascii="微软雅黑" w:hAnsi="微软雅黑" w:eastAsia="微软雅黑" w:cs="微软雅黑"/>
          <w:sz w:val="20"/>
          <w:szCs w:val="20"/>
        </w:rPr>
      </w:pPr>
      <w:r>
        <w:rPr>
          <w:rFonts w:ascii="微软雅黑" w:hAnsi="微软雅黑" w:eastAsia="微软雅黑" w:cs="微软雅黑"/>
          <w:sz w:val="20"/>
          <w:szCs w:val="20"/>
        </w:rPr>
        <w:t>（三）乙方逾期提供服务成果的，</w:t>
      </w:r>
      <w:r>
        <w:rPr>
          <w:rFonts w:ascii="微软雅黑" w:hAnsi="微软雅黑" w:eastAsia="微软雅黑" w:cs="微软雅黑"/>
          <w:spacing w:val="-33"/>
          <w:sz w:val="20"/>
          <w:szCs w:val="20"/>
        </w:rPr>
        <w:t xml:space="preserve"> </w:t>
      </w:r>
      <w:r>
        <w:rPr>
          <w:rFonts w:ascii="微软雅黑" w:hAnsi="微软雅黑" w:eastAsia="微软雅黑" w:cs="微软雅黑"/>
          <w:sz w:val="20"/>
          <w:szCs w:val="20"/>
        </w:rPr>
        <w:t>每延期一日</w:t>
      </w:r>
      <w:r>
        <w:rPr>
          <w:rFonts w:ascii="微软雅黑" w:hAnsi="微软雅黑" w:eastAsia="微软雅黑" w:cs="微软雅黑"/>
          <w:spacing w:val="-14"/>
          <w:sz w:val="20"/>
          <w:szCs w:val="20"/>
        </w:rPr>
        <w:t xml:space="preserve"> </w:t>
      </w:r>
      <w:r>
        <w:rPr>
          <w:rFonts w:ascii="微软雅黑" w:hAnsi="微软雅黑" w:eastAsia="微软雅黑" w:cs="微软雅黑"/>
          <w:sz w:val="20"/>
          <w:szCs w:val="20"/>
        </w:rPr>
        <w:t>，</w:t>
      </w:r>
      <w:r>
        <w:rPr>
          <w:rFonts w:ascii="微软雅黑" w:hAnsi="微软雅黑" w:eastAsia="微软雅黑" w:cs="微软雅黑"/>
          <w:spacing w:val="-26"/>
          <w:sz w:val="20"/>
          <w:szCs w:val="20"/>
        </w:rPr>
        <w:t xml:space="preserve"> </w:t>
      </w:r>
      <w:r>
        <w:rPr>
          <w:rFonts w:ascii="微软雅黑" w:hAnsi="微软雅黑" w:eastAsia="微软雅黑" w:cs="微软雅黑"/>
          <w:sz w:val="20"/>
          <w:szCs w:val="20"/>
        </w:rPr>
        <w:t>乙方应按照合同总金额的</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1"/>
          <w:sz w:val="20"/>
          <w:szCs w:val="20"/>
        </w:rPr>
        <w:t>承担违约责任。延期达到</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2"/>
          <w:sz w:val="20"/>
          <w:szCs w:val="20"/>
        </w:rPr>
        <w:t>日</w:t>
      </w:r>
      <w:r>
        <w:rPr>
          <w:rFonts w:ascii="微软雅黑" w:hAnsi="微软雅黑" w:eastAsia="微软雅黑" w:cs="微软雅黑"/>
          <w:spacing w:val="-15"/>
          <w:sz w:val="20"/>
          <w:szCs w:val="20"/>
        </w:rPr>
        <w:t xml:space="preserve"> </w:t>
      </w:r>
      <w:r>
        <w:rPr>
          <w:rFonts w:ascii="微软雅黑" w:hAnsi="微软雅黑" w:eastAsia="微软雅黑" w:cs="微软雅黑"/>
          <w:spacing w:val="-2"/>
          <w:sz w:val="20"/>
          <w:szCs w:val="20"/>
        </w:rPr>
        <w:t>，</w:t>
      </w:r>
      <w:r>
        <w:rPr>
          <w:rFonts w:ascii="微软雅黑" w:hAnsi="微软雅黑" w:eastAsia="微软雅黑" w:cs="微软雅黑"/>
          <w:spacing w:val="-16"/>
          <w:sz w:val="20"/>
          <w:szCs w:val="20"/>
        </w:rPr>
        <w:t xml:space="preserve"> </w:t>
      </w:r>
      <w:r>
        <w:rPr>
          <w:rFonts w:ascii="微软雅黑" w:hAnsi="微软雅黑" w:eastAsia="微软雅黑" w:cs="微软雅黑"/>
          <w:spacing w:val="-2"/>
          <w:sz w:val="20"/>
          <w:szCs w:val="20"/>
        </w:rPr>
        <w:t>甲方有权解除合同，</w:t>
      </w:r>
      <w:r>
        <w:rPr>
          <w:rFonts w:ascii="微软雅黑" w:hAnsi="微软雅黑" w:eastAsia="微软雅黑" w:cs="微软雅黑"/>
          <w:spacing w:val="-36"/>
          <w:sz w:val="20"/>
          <w:szCs w:val="20"/>
        </w:rPr>
        <w:t xml:space="preserve"> </w:t>
      </w:r>
      <w:r>
        <w:rPr>
          <w:rFonts w:ascii="微软雅黑" w:hAnsi="微软雅黑" w:eastAsia="微软雅黑" w:cs="微软雅黑"/>
          <w:spacing w:val="-2"/>
          <w:sz w:val="20"/>
          <w:szCs w:val="20"/>
        </w:rPr>
        <w:t>拒付延期部分的相应服务款项，</w:t>
      </w:r>
      <w:r>
        <w:rPr>
          <w:rFonts w:ascii="微软雅黑" w:hAnsi="微软雅黑" w:eastAsia="微软雅黑" w:cs="微软雅黑"/>
          <w:spacing w:val="-34"/>
          <w:sz w:val="20"/>
          <w:szCs w:val="20"/>
        </w:rPr>
        <w:t xml:space="preserve"> </w:t>
      </w:r>
      <w:r>
        <w:rPr>
          <w:rFonts w:ascii="微软雅黑" w:hAnsi="微软雅黑" w:eastAsia="微软雅黑" w:cs="微软雅黑"/>
          <w:spacing w:val="-2"/>
          <w:sz w:val="20"/>
          <w:szCs w:val="20"/>
        </w:rPr>
        <w:t>并要求乙方赔偿甲方的</w:t>
      </w:r>
      <w:r>
        <w:rPr>
          <w:rFonts w:ascii="微软雅黑" w:hAnsi="微软雅黑" w:eastAsia="微软雅黑" w:cs="微软雅黑"/>
          <w:spacing w:val="-3"/>
          <w:sz w:val="20"/>
          <w:szCs w:val="20"/>
        </w:rPr>
        <w:t>经济损失。</w:t>
      </w:r>
    </w:p>
    <w:p>
      <w:pPr>
        <w:tabs>
          <w:tab w:val="left" w:pos="963"/>
        </w:tabs>
        <w:spacing w:before="2" w:line="282" w:lineRule="auto"/>
        <w:ind w:right="3" w:firstLine="415"/>
        <w:rPr>
          <w:rFonts w:ascii="微软雅黑" w:hAnsi="微软雅黑" w:eastAsia="微软雅黑" w:cs="微软雅黑"/>
          <w:sz w:val="20"/>
          <w:szCs w:val="20"/>
        </w:rPr>
      </w:pPr>
      <w:r>
        <w:rPr>
          <w:rFonts w:ascii="微软雅黑" w:hAnsi="微软雅黑" w:eastAsia="微软雅黑" w:cs="微软雅黑"/>
          <w:sz w:val="20"/>
          <w:szCs w:val="20"/>
        </w:rPr>
        <w:t>（四）乙方交付的服务不符合质量要求，</w:t>
      </w:r>
      <w:r>
        <w:rPr>
          <w:rFonts w:ascii="微软雅黑" w:hAnsi="微软雅黑" w:eastAsia="微软雅黑" w:cs="微软雅黑"/>
          <w:spacing w:val="-34"/>
          <w:sz w:val="20"/>
          <w:szCs w:val="20"/>
        </w:rPr>
        <w:t xml:space="preserve"> </w:t>
      </w:r>
      <w:r>
        <w:rPr>
          <w:rFonts w:ascii="微软雅黑" w:hAnsi="微软雅黑" w:eastAsia="微软雅黑" w:cs="微软雅黑"/>
          <w:sz w:val="20"/>
          <w:szCs w:val="20"/>
        </w:rPr>
        <w:t>或其服务成果存在侵权行为的，</w:t>
      </w:r>
      <w:r>
        <w:rPr>
          <w:rFonts w:ascii="微软雅黑" w:hAnsi="微软雅黑" w:eastAsia="微软雅黑" w:cs="微软雅黑"/>
          <w:spacing w:val="-17"/>
          <w:sz w:val="20"/>
          <w:szCs w:val="20"/>
        </w:rPr>
        <w:t xml:space="preserve"> </w:t>
      </w:r>
      <w:r>
        <w:rPr>
          <w:rFonts w:ascii="微软雅黑" w:hAnsi="微软雅黑" w:eastAsia="微软雅黑" w:cs="微软雅黑"/>
          <w:sz w:val="20"/>
          <w:szCs w:val="20"/>
        </w:rPr>
        <w:t>甲方有权解除合同，</w:t>
      </w:r>
      <w:r>
        <w:rPr>
          <w:rFonts w:ascii="微软雅黑" w:hAnsi="微软雅黑" w:eastAsia="微软雅黑" w:cs="微软雅黑"/>
          <w:spacing w:val="-34"/>
          <w:sz w:val="20"/>
          <w:szCs w:val="20"/>
        </w:rPr>
        <w:t xml:space="preserve"> </w:t>
      </w:r>
      <w:r>
        <w:rPr>
          <w:rFonts w:ascii="微软雅黑" w:hAnsi="微软雅黑" w:eastAsia="微软雅黑" w:cs="微软雅黑"/>
          <w:sz w:val="20"/>
          <w:szCs w:val="20"/>
        </w:rPr>
        <w:t>并要求乙</w:t>
      </w:r>
      <w:r>
        <w:rPr>
          <w:rFonts w:ascii="微软雅黑" w:hAnsi="微软雅黑" w:eastAsia="微软雅黑" w:cs="微软雅黑"/>
          <w:spacing w:val="-1"/>
          <w:sz w:val="20"/>
          <w:szCs w:val="20"/>
        </w:rPr>
        <w:t>方支付合同总金额</w:t>
      </w:r>
      <w:r>
        <w:rPr>
          <w:rFonts w:ascii="Lucida Sans Unicode" w:hAnsi="Lucida Sans Unicode" w:eastAsia="Lucida Sans Unicode" w:cs="Lucida Sans Unicode"/>
          <w:sz w:val="20"/>
          <w:szCs w:val="20"/>
          <w:u w:val="single" w:color="auto"/>
        </w:rPr>
        <w:tab/>
      </w:r>
      <w:r>
        <w:rPr>
          <w:rFonts w:ascii="Lucida Sans Unicode" w:hAnsi="Lucida Sans Unicode" w:eastAsia="Lucida Sans Unicode" w:cs="Lucida Sans Unicode"/>
          <w:spacing w:val="-36"/>
          <w:sz w:val="20"/>
          <w:szCs w:val="20"/>
        </w:rPr>
        <w:t xml:space="preserve"> </w:t>
      </w:r>
      <w:r>
        <w:rPr>
          <w:rFonts w:ascii="Lucida Sans Unicode" w:hAnsi="Lucida Sans Unicode" w:eastAsia="Lucida Sans Unicode" w:cs="Lucida Sans Unicode"/>
          <w:spacing w:val="1"/>
          <w:sz w:val="20"/>
          <w:szCs w:val="20"/>
        </w:rPr>
        <w:t>%</w:t>
      </w:r>
      <w:r>
        <w:rPr>
          <w:rFonts w:ascii="微软雅黑" w:hAnsi="微软雅黑" w:eastAsia="微软雅黑" w:cs="微软雅黑"/>
          <w:spacing w:val="1"/>
          <w:sz w:val="20"/>
          <w:szCs w:val="20"/>
        </w:rPr>
        <w:t>的违约金，</w:t>
      </w:r>
      <w:r>
        <w:rPr>
          <w:rFonts w:ascii="微软雅黑" w:hAnsi="微软雅黑" w:eastAsia="微软雅黑" w:cs="微软雅黑"/>
          <w:spacing w:val="-36"/>
          <w:sz w:val="20"/>
          <w:szCs w:val="20"/>
        </w:rPr>
        <w:t xml:space="preserve"> </w:t>
      </w:r>
      <w:r>
        <w:rPr>
          <w:rFonts w:ascii="微软雅黑" w:hAnsi="微软雅黑" w:eastAsia="微软雅黑" w:cs="微软雅黑"/>
          <w:spacing w:val="1"/>
          <w:sz w:val="20"/>
          <w:szCs w:val="20"/>
        </w:rPr>
        <w:t>违约金不足以赔偿甲方损失的，</w:t>
      </w:r>
      <w:r>
        <w:rPr>
          <w:rFonts w:ascii="微软雅黑" w:hAnsi="微软雅黑" w:eastAsia="微软雅黑" w:cs="微软雅黑"/>
          <w:spacing w:val="-16"/>
          <w:sz w:val="20"/>
          <w:szCs w:val="20"/>
        </w:rPr>
        <w:t xml:space="preserve"> </w:t>
      </w:r>
      <w:r>
        <w:rPr>
          <w:rFonts w:ascii="微软雅黑" w:hAnsi="微软雅黑" w:eastAsia="微软雅黑" w:cs="微软雅黑"/>
          <w:spacing w:val="1"/>
          <w:sz w:val="20"/>
          <w:szCs w:val="20"/>
        </w:rPr>
        <w:t>甲方有权要求乙方赔偿经济损失。</w:t>
      </w:r>
    </w:p>
    <w:p>
      <w:pPr>
        <w:spacing w:before="3" w:line="282" w:lineRule="auto"/>
        <w:ind w:left="7" w:right="3" w:firstLine="408"/>
        <w:rPr>
          <w:rFonts w:ascii="微软雅黑" w:hAnsi="微软雅黑" w:eastAsia="微软雅黑" w:cs="微软雅黑"/>
          <w:sz w:val="20"/>
          <w:szCs w:val="20"/>
        </w:rPr>
      </w:pPr>
      <w:r>
        <w:rPr>
          <w:rFonts w:ascii="微软雅黑" w:hAnsi="微软雅黑" w:eastAsia="微软雅黑" w:cs="微软雅黑"/>
          <w:sz w:val="20"/>
          <w:szCs w:val="20"/>
        </w:rPr>
        <w:t>（五）乙方在参与本项目采购活动过程中，</w:t>
      </w:r>
      <w:r>
        <w:rPr>
          <w:rFonts w:ascii="微软雅黑" w:hAnsi="微软雅黑" w:eastAsia="微软雅黑" w:cs="微软雅黑"/>
          <w:spacing w:val="-36"/>
          <w:sz w:val="20"/>
          <w:szCs w:val="20"/>
        </w:rPr>
        <w:t xml:space="preserve"> </w:t>
      </w:r>
      <w:r>
        <w:rPr>
          <w:rFonts w:ascii="微软雅黑" w:hAnsi="微软雅黑" w:eastAsia="微软雅黑" w:cs="微软雅黑"/>
          <w:sz w:val="20"/>
          <w:szCs w:val="20"/>
        </w:rPr>
        <w:t>如存在提供虚假承诺、证明、</w:t>
      </w:r>
      <w:r>
        <w:rPr>
          <w:rFonts w:ascii="微软雅黑" w:hAnsi="微软雅黑" w:eastAsia="微软雅黑" w:cs="微软雅黑"/>
          <w:spacing w:val="-31"/>
          <w:sz w:val="20"/>
          <w:szCs w:val="20"/>
        </w:rPr>
        <w:t xml:space="preserve"> </w:t>
      </w:r>
      <w:r>
        <w:rPr>
          <w:rFonts w:ascii="微软雅黑" w:hAnsi="微软雅黑" w:eastAsia="微软雅黑" w:cs="微软雅黑"/>
          <w:sz w:val="20"/>
          <w:szCs w:val="20"/>
        </w:rPr>
        <w:t>串通投标等违法违规行为，</w:t>
      </w:r>
      <w:r>
        <w:rPr>
          <w:rFonts w:ascii="微软雅黑" w:hAnsi="微软雅黑" w:eastAsia="微软雅黑" w:cs="微软雅黑"/>
          <w:spacing w:val="-26"/>
          <w:sz w:val="20"/>
          <w:szCs w:val="20"/>
        </w:rPr>
        <w:t xml:space="preserve"> </w:t>
      </w:r>
      <w:r>
        <w:rPr>
          <w:rFonts w:ascii="微软雅黑" w:hAnsi="微软雅黑" w:eastAsia="微软雅黑" w:cs="微软雅黑"/>
          <w:sz w:val="20"/>
          <w:szCs w:val="20"/>
        </w:rPr>
        <w:t>除承担相应的行政责</w:t>
      </w:r>
      <w:r>
        <w:rPr>
          <w:rFonts w:ascii="微软雅黑" w:hAnsi="微软雅黑" w:eastAsia="微软雅黑" w:cs="微软雅黑"/>
          <w:spacing w:val="1"/>
          <w:sz w:val="20"/>
          <w:szCs w:val="20"/>
        </w:rPr>
        <w:t>任外，</w:t>
      </w:r>
      <w:r>
        <w:rPr>
          <w:rFonts w:ascii="微软雅黑" w:hAnsi="微软雅黑" w:eastAsia="微软雅黑" w:cs="微软雅黑"/>
          <w:spacing w:val="-16"/>
          <w:sz w:val="20"/>
          <w:szCs w:val="20"/>
        </w:rPr>
        <w:t xml:space="preserve"> </w:t>
      </w:r>
      <w:r>
        <w:rPr>
          <w:rFonts w:ascii="微软雅黑" w:hAnsi="微软雅黑" w:eastAsia="微软雅黑" w:cs="微软雅黑"/>
          <w:spacing w:val="1"/>
          <w:sz w:val="20"/>
          <w:szCs w:val="20"/>
        </w:rPr>
        <w:t>甲方有权解除合同，</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并要求乙方承担合同</w:t>
      </w:r>
      <w:r>
        <w:rPr>
          <w:rFonts w:ascii="微软雅黑" w:hAnsi="微软雅黑" w:eastAsia="微软雅黑" w:cs="微软雅黑"/>
          <w:sz w:val="20"/>
          <w:szCs w:val="20"/>
        </w:rPr>
        <w:t>总金额</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47"/>
          <w:sz w:val="20"/>
          <w:szCs w:val="20"/>
        </w:rPr>
        <w:t xml:space="preserve"> </w:t>
      </w:r>
      <w:r>
        <w:rPr>
          <w:rFonts w:ascii="Lucida Sans Unicode" w:hAnsi="Lucida Sans Unicode" w:eastAsia="Lucida Sans Unicode" w:cs="Lucida Sans Unicode"/>
          <w:sz w:val="20"/>
          <w:szCs w:val="20"/>
        </w:rPr>
        <w:t>%</w:t>
      </w:r>
      <w:r>
        <w:rPr>
          <w:rFonts w:ascii="微软雅黑" w:hAnsi="微软雅黑" w:eastAsia="微软雅黑" w:cs="微软雅黑"/>
          <w:sz w:val="20"/>
          <w:szCs w:val="20"/>
        </w:rPr>
        <w:t>的违约金，</w:t>
      </w:r>
      <w:r>
        <w:rPr>
          <w:rFonts w:ascii="微软雅黑" w:hAnsi="微软雅黑" w:eastAsia="微软雅黑" w:cs="微软雅黑"/>
          <w:spacing w:val="-36"/>
          <w:sz w:val="20"/>
          <w:szCs w:val="20"/>
        </w:rPr>
        <w:t xml:space="preserve"> </w:t>
      </w:r>
      <w:r>
        <w:rPr>
          <w:rFonts w:ascii="微软雅黑" w:hAnsi="微软雅黑" w:eastAsia="微软雅黑" w:cs="微软雅黑"/>
          <w:sz w:val="20"/>
          <w:szCs w:val="20"/>
        </w:rPr>
        <w:t>违约金不足以赔偿甲方损失的，</w:t>
      </w:r>
      <w:r>
        <w:rPr>
          <w:rFonts w:ascii="微软雅黑" w:hAnsi="微软雅黑" w:eastAsia="微软雅黑" w:cs="微软雅黑"/>
          <w:spacing w:val="-17"/>
          <w:sz w:val="20"/>
          <w:szCs w:val="20"/>
        </w:rPr>
        <w:t xml:space="preserve"> </w:t>
      </w:r>
      <w:r>
        <w:rPr>
          <w:rFonts w:ascii="微软雅黑" w:hAnsi="微软雅黑" w:eastAsia="微软雅黑" w:cs="微软雅黑"/>
          <w:sz w:val="20"/>
          <w:szCs w:val="20"/>
        </w:rPr>
        <w:t>甲方有权要求</w:t>
      </w:r>
      <w:r>
        <w:rPr>
          <w:rFonts w:ascii="微软雅黑" w:hAnsi="微软雅黑" w:eastAsia="微软雅黑" w:cs="微软雅黑"/>
          <w:spacing w:val="1"/>
          <w:sz w:val="20"/>
          <w:szCs w:val="20"/>
        </w:rPr>
        <w:t>乙方赔偿经济损失。</w:t>
      </w:r>
    </w:p>
    <w:p>
      <w:pPr>
        <w:spacing w:before="2" w:line="282" w:lineRule="auto"/>
        <w:ind w:left="8" w:right="9" w:firstLine="407"/>
        <w:rPr>
          <w:rFonts w:ascii="微软雅黑" w:hAnsi="微软雅黑" w:eastAsia="微软雅黑" w:cs="微软雅黑"/>
          <w:sz w:val="20"/>
          <w:szCs w:val="20"/>
        </w:rPr>
      </w:pPr>
      <w:r>
        <w:rPr>
          <w:rFonts w:ascii="微软雅黑" w:hAnsi="微软雅黑" w:eastAsia="微软雅黑" w:cs="微软雅黑"/>
          <w:spacing w:val="1"/>
          <w:sz w:val="20"/>
          <w:szCs w:val="20"/>
        </w:rPr>
        <w:t>（六）乙方存在其他违反本合同的行为，</w:t>
      </w:r>
      <w:r>
        <w:rPr>
          <w:rFonts w:ascii="微软雅黑" w:hAnsi="微软雅黑" w:eastAsia="微软雅黑" w:cs="微软雅黑"/>
          <w:spacing w:val="-32"/>
          <w:sz w:val="20"/>
          <w:szCs w:val="20"/>
        </w:rPr>
        <w:t xml:space="preserve"> </w:t>
      </w:r>
      <w:r>
        <w:rPr>
          <w:rFonts w:ascii="微软雅黑" w:hAnsi="微软雅黑" w:eastAsia="微软雅黑" w:cs="微软雅黑"/>
          <w:spacing w:val="1"/>
          <w:sz w:val="20"/>
          <w:szCs w:val="20"/>
        </w:rPr>
        <w:t>应承担相应的违约责任（注：可以根据情况</w:t>
      </w:r>
      <w:r>
        <w:rPr>
          <w:rFonts w:ascii="微软雅黑" w:hAnsi="微软雅黑" w:eastAsia="微软雅黑" w:cs="微软雅黑"/>
          <w:sz w:val="20"/>
          <w:szCs w:val="20"/>
        </w:rPr>
        <w:t>进行细化</w:t>
      </w:r>
      <w:r>
        <w:rPr>
          <w:rFonts w:ascii="微软雅黑" w:hAnsi="微软雅黑" w:eastAsia="微软雅黑" w:cs="微软雅黑"/>
          <w:spacing w:val="-11"/>
          <w:sz w:val="20"/>
          <w:szCs w:val="20"/>
        </w:rPr>
        <w:t>）</w:t>
      </w:r>
      <w:r>
        <w:rPr>
          <w:rFonts w:ascii="微软雅黑" w:hAnsi="微软雅黑" w:eastAsia="微软雅黑" w:cs="微软雅黑"/>
          <w:spacing w:val="-25"/>
          <w:sz w:val="20"/>
          <w:szCs w:val="20"/>
        </w:rPr>
        <w:t xml:space="preserve"> </w:t>
      </w:r>
      <w:r>
        <w:rPr>
          <w:rFonts w:ascii="微软雅黑" w:hAnsi="微软雅黑" w:eastAsia="微软雅黑" w:cs="微软雅黑"/>
          <w:spacing w:val="-11"/>
          <w:sz w:val="20"/>
          <w:szCs w:val="20"/>
        </w:rPr>
        <w:t>；</w:t>
      </w:r>
      <w:r>
        <w:rPr>
          <w:rFonts w:ascii="微软雅黑" w:hAnsi="微软雅黑" w:eastAsia="微软雅黑" w:cs="微软雅黑"/>
          <w:sz w:val="20"/>
          <w:szCs w:val="20"/>
        </w:rPr>
        <w:t>违约金不足以赔偿甲方</w:t>
      </w:r>
      <w:r>
        <w:rPr>
          <w:rFonts w:ascii="微软雅黑" w:hAnsi="微软雅黑" w:eastAsia="微软雅黑" w:cs="微软雅黑"/>
          <w:spacing w:val="-1"/>
          <w:sz w:val="20"/>
          <w:szCs w:val="20"/>
        </w:rPr>
        <w:t>损失的，</w:t>
      </w:r>
      <w:r>
        <w:rPr>
          <w:rFonts w:ascii="微软雅黑" w:hAnsi="微软雅黑" w:eastAsia="微软雅黑" w:cs="微软雅黑"/>
          <w:spacing w:val="-10"/>
          <w:sz w:val="20"/>
          <w:szCs w:val="20"/>
        </w:rPr>
        <w:t xml:space="preserve"> </w:t>
      </w:r>
      <w:r>
        <w:rPr>
          <w:rFonts w:ascii="微软雅黑" w:hAnsi="微软雅黑" w:eastAsia="微软雅黑" w:cs="微软雅黑"/>
          <w:spacing w:val="-1"/>
          <w:sz w:val="20"/>
          <w:szCs w:val="20"/>
        </w:rPr>
        <w:t>甲方有权要求乙方赔偿经济损失。</w:t>
      </w:r>
    </w:p>
    <w:p>
      <w:pPr>
        <w:spacing w:before="1" w:line="198" w:lineRule="auto"/>
        <w:ind w:left="9"/>
        <w:outlineLvl w:val="3"/>
        <w:rPr>
          <w:rFonts w:ascii="微软雅黑" w:hAnsi="微软雅黑" w:eastAsia="微软雅黑" w:cs="微软雅黑"/>
          <w:sz w:val="20"/>
          <w:szCs w:val="20"/>
        </w:rPr>
      </w:pPr>
      <w:r>
        <w:rPr>
          <w:rFonts w:ascii="微软雅黑" w:hAnsi="微软雅黑" w:eastAsia="微软雅黑" w:cs="微软雅黑"/>
          <w:sz w:val="20"/>
          <w:szCs w:val="20"/>
        </w:rPr>
        <w:t>十、不可抗力</w:t>
      </w:r>
    </w:p>
    <w:p>
      <w:pPr>
        <w:spacing w:before="114" w:line="283" w:lineRule="auto"/>
        <w:ind w:left="8" w:right="3" w:firstLine="396"/>
        <w:rPr>
          <w:rFonts w:ascii="微软雅黑" w:hAnsi="微软雅黑" w:eastAsia="微软雅黑" w:cs="微软雅黑"/>
          <w:sz w:val="20"/>
          <w:szCs w:val="20"/>
        </w:rPr>
      </w:pPr>
      <w:r>
        <w:rPr>
          <w:rFonts w:ascii="微软雅黑" w:hAnsi="微软雅黑" w:eastAsia="微软雅黑" w:cs="微软雅黑"/>
          <w:sz w:val="20"/>
          <w:szCs w:val="20"/>
        </w:rPr>
        <w:t>因不可抗力致使一方不能及时或完全履行合同的，</w:t>
      </w:r>
      <w:r>
        <w:rPr>
          <w:rFonts w:ascii="微软雅黑" w:hAnsi="微软雅黑" w:eastAsia="微软雅黑" w:cs="微软雅黑"/>
          <w:spacing w:val="-24"/>
          <w:sz w:val="20"/>
          <w:szCs w:val="20"/>
        </w:rPr>
        <w:t xml:space="preserve"> </w:t>
      </w:r>
      <w:r>
        <w:rPr>
          <w:rFonts w:ascii="微软雅黑" w:hAnsi="微软雅黑" w:eastAsia="微软雅黑" w:cs="微软雅黑"/>
          <w:sz w:val="20"/>
          <w:szCs w:val="20"/>
        </w:rPr>
        <w:t>应及时通知另一方，</w:t>
      </w:r>
      <w:r>
        <w:rPr>
          <w:rFonts w:ascii="微软雅黑" w:hAnsi="微软雅黑" w:eastAsia="微软雅黑" w:cs="微软雅黑"/>
          <w:spacing w:val="-35"/>
          <w:sz w:val="20"/>
          <w:szCs w:val="20"/>
        </w:rPr>
        <w:t xml:space="preserve"> </w:t>
      </w:r>
      <w:r>
        <w:rPr>
          <w:rFonts w:ascii="微软雅黑" w:hAnsi="微软雅黑" w:eastAsia="微软雅黑" w:cs="微软雅黑"/>
          <w:sz w:val="20"/>
          <w:szCs w:val="20"/>
        </w:rPr>
        <w:t>双方互不承担责任，</w:t>
      </w:r>
      <w:r>
        <w:rPr>
          <w:rFonts w:ascii="微软雅黑" w:hAnsi="微软雅黑" w:eastAsia="微软雅黑" w:cs="微软雅黑"/>
          <w:spacing w:val="-33"/>
          <w:sz w:val="20"/>
          <w:szCs w:val="20"/>
        </w:rPr>
        <w:t xml:space="preserve"> </w:t>
      </w:r>
      <w:r>
        <w:rPr>
          <w:rFonts w:ascii="微软雅黑" w:hAnsi="微软雅黑" w:eastAsia="微软雅黑" w:cs="微软雅黑"/>
          <w:sz w:val="20"/>
          <w:szCs w:val="20"/>
        </w:rPr>
        <w:t>并在</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52"/>
          <w:sz w:val="20"/>
          <w:szCs w:val="20"/>
        </w:rPr>
        <w:t xml:space="preserve"> </w:t>
      </w:r>
      <w:r>
        <w:rPr>
          <w:rFonts w:ascii="微软雅黑" w:hAnsi="微软雅黑" w:eastAsia="微软雅黑" w:cs="微软雅黑"/>
          <w:sz w:val="20"/>
          <w:szCs w:val="20"/>
        </w:rPr>
        <w:t>天内提供有关</w:t>
      </w:r>
      <w:r>
        <w:rPr>
          <w:rFonts w:ascii="微软雅黑" w:hAnsi="微软雅黑" w:eastAsia="微软雅黑" w:cs="微软雅黑"/>
          <w:spacing w:val="1"/>
          <w:sz w:val="20"/>
          <w:szCs w:val="20"/>
        </w:rPr>
        <w:t>不可抗力的相关证明。合同未履行部分是否继续履行、如何履行等问题</w:t>
      </w:r>
      <w:r>
        <w:rPr>
          <w:rFonts w:ascii="微软雅黑" w:hAnsi="微软雅黑" w:eastAsia="微软雅黑" w:cs="微软雅黑"/>
          <w:sz w:val="20"/>
          <w:szCs w:val="20"/>
        </w:rPr>
        <w:t>，</w:t>
      </w:r>
      <w:r>
        <w:rPr>
          <w:rFonts w:ascii="微软雅黑" w:hAnsi="微软雅黑" w:eastAsia="微软雅黑" w:cs="微软雅黑"/>
          <w:spacing w:val="-17"/>
          <w:sz w:val="20"/>
          <w:szCs w:val="20"/>
        </w:rPr>
        <w:t xml:space="preserve"> </w:t>
      </w:r>
      <w:r>
        <w:rPr>
          <w:rFonts w:ascii="微软雅黑" w:hAnsi="微软雅黑" w:eastAsia="微软雅黑" w:cs="微软雅黑"/>
          <w:sz w:val="20"/>
          <w:szCs w:val="20"/>
        </w:rPr>
        <w:t>由双方协商解决。</w:t>
      </w:r>
    </w:p>
    <w:p>
      <w:pPr>
        <w:spacing w:line="198" w:lineRule="auto"/>
        <w:ind w:left="9"/>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十一、争议的解决方式</w:t>
      </w:r>
    </w:p>
    <w:p>
      <w:pPr>
        <w:spacing w:before="114" w:line="198" w:lineRule="auto"/>
        <w:ind w:left="391"/>
        <w:rPr>
          <w:rFonts w:ascii="微软雅黑" w:hAnsi="微软雅黑" w:eastAsia="微软雅黑" w:cs="微软雅黑"/>
          <w:sz w:val="20"/>
          <w:szCs w:val="20"/>
        </w:rPr>
      </w:pPr>
      <w:r>
        <w:rPr>
          <w:rFonts w:ascii="微软雅黑" w:hAnsi="微软雅黑" w:eastAsia="微软雅黑" w:cs="微软雅黑"/>
          <w:sz w:val="20"/>
          <w:szCs w:val="20"/>
        </w:rPr>
        <w:t>合同发生纠纷时，</w:t>
      </w:r>
      <w:r>
        <w:rPr>
          <w:rFonts w:ascii="微软雅黑" w:hAnsi="微软雅黑" w:eastAsia="微软雅黑" w:cs="微软雅黑"/>
          <w:spacing w:val="-34"/>
          <w:sz w:val="20"/>
          <w:szCs w:val="20"/>
        </w:rPr>
        <w:t xml:space="preserve"> </w:t>
      </w:r>
      <w:r>
        <w:rPr>
          <w:rFonts w:ascii="微软雅黑" w:hAnsi="微软雅黑" w:eastAsia="微软雅黑" w:cs="微软雅黑"/>
          <w:sz w:val="20"/>
          <w:szCs w:val="20"/>
        </w:rPr>
        <w:t>双方应协商解决，</w:t>
      </w:r>
      <w:r>
        <w:rPr>
          <w:rFonts w:ascii="微软雅黑" w:hAnsi="微软雅黑" w:eastAsia="微软雅黑" w:cs="微软雅黑"/>
          <w:spacing w:val="-36"/>
          <w:sz w:val="20"/>
          <w:szCs w:val="20"/>
        </w:rPr>
        <w:t xml:space="preserve"> </w:t>
      </w:r>
      <w:r>
        <w:rPr>
          <w:rFonts w:ascii="微软雅黑" w:hAnsi="微软雅黑" w:eastAsia="微软雅黑" w:cs="微软雅黑"/>
          <w:sz w:val="20"/>
          <w:szCs w:val="20"/>
        </w:rPr>
        <w:t>协商不成，</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可以采用下列方式解决：</w:t>
      </w:r>
    </w:p>
    <w:p>
      <w:pPr>
        <w:spacing w:before="116" w:line="193" w:lineRule="auto"/>
        <w:ind w:left="415"/>
        <w:rPr>
          <w:rFonts w:ascii="微软雅黑" w:hAnsi="微软雅黑" w:eastAsia="微软雅黑" w:cs="微软雅黑"/>
          <w:sz w:val="20"/>
          <w:szCs w:val="20"/>
        </w:rPr>
      </w:pPr>
      <w:r>
        <w:rPr>
          <w:rFonts w:ascii="微软雅黑" w:hAnsi="微软雅黑" w:eastAsia="微软雅黑" w:cs="微软雅黑"/>
          <w:sz w:val="20"/>
          <w:szCs w:val="20"/>
        </w:rPr>
        <w:t>（一）提交</w:t>
      </w:r>
      <w:r>
        <w:rPr>
          <w:rFonts w:ascii="微软雅黑" w:hAnsi="微软雅黑" w:eastAsia="微软雅黑" w:cs="微软雅黑"/>
          <w:sz w:val="20"/>
          <w:szCs w:val="20"/>
          <w:u w:val="single" w:color="auto"/>
        </w:rPr>
        <w:t xml:space="preserve">                 </w:t>
      </w:r>
      <w:r>
        <w:rPr>
          <w:rFonts w:ascii="微软雅黑" w:hAnsi="微软雅黑" w:eastAsia="微软雅黑" w:cs="微软雅黑"/>
          <w:sz w:val="20"/>
          <w:szCs w:val="20"/>
        </w:rPr>
        <w:t>仲裁委员</w:t>
      </w:r>
      <w:r>
        <w:rPr>
          <w:rFonts w:ascii="微软雅黑" w:hAnsi="微软雅黑" w:eastAsia="微软雅黑" w:cs="微软雅黑"/>
          <w:spacing w:val="-1"/>
          <w:sz w:val="20"/>
          <w:szCs w:val="20"/>
        </w:rPr>
        <w:t>会仲裁。</w:t>
      </w:r>
    </w:p>
    <w:p>
      <w:pPr>
        <w:spacing w:before="122" w:line="193" w:lineRule="auto"/>
        <w:ind w:left="415"/>
        <w:rPr>
          <w:rFonts w:ascii="微软雅黑" w:hAnsi="微软雅黑" w:eastAsia="微软雅黑" w:cs="微软雅黑"/>
          <w:sz w:val="20"/>
          <w:szCs w:val="20"/>
        </w:rPr>
      </w:pPr>
      <w:r>
        <w:rPr>
          <w:rFonts w:ascii="微软雅黑" w:hAnsi="微软雅黑" w:eastAsia="微软雅黑" w:cs="微软雅黑"/>
          <w:spacing w:val="-5"/>
          <w:sz w:val="20"/>
          <w:szCs w:val="20"/>
        </w:rPr>
        <w:t>（二）</w:t>
      </w:r>
      <w:r>
        <w:rPr>
          <w:rFonts w:ascii="微软雅黑" w:hAnsi="微软雅黑" w:eastAsia="微软雅黑" w:cs="微软雅黑"/>
          <w:spacing w:val="-22"/>
          <w:sz w:val="20"/>
          <w:szCs w:val="20"/>
        </w:rPr>
        <w:t xml:space="preserve"> </w:t>
      </w:r>
      <w:r>
        <w:rPr>
          <w:rFonts w:ascii="微软雅黑" w:hAnsi="微软雅黑" w:eastAsia="微软雅黑" w:cs="微软雅黑"/>
          <w:spacing w:val="-5"/>
          <w:sz w:val="20"/>
          <w:szCs w:val="20"/>
        </w:rPr>
        <w:t>向</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43"/>
          <w:sz w:val="20"/>
          <w:szCs w:val="20"/>
        </w:rPr>
        <w:t xml:space="preserve"> </w:t>
      </w:r>
      <w:r>
        <w:rPr>
          <w:rFonts w:ascii="微软雅黑" w:hAnsi="微软雅黑" w:eastAsia="微软雅黑" w:cs="微软雅黑"/>
          <w:spacing w:val="-5"/>
          <w:sz w:val="20"/>
          <w:szCs w:val="20"/>
        </w:rPr>
        <w:t>人民法院起诉。</w:t>
      </w:r>
    </w:p>
    <w:p>
      <w:pPr>
        <w:spacing w:before="122" w:line="198" w:lineRule="auto"/>
        <w:ind w:left="9"/>
        <w:outlineLvl w:val="3"/>
        <w:rPr>
          <w:rFonts w:ascii="微软雅黑" w:hAnsi="微软雅黑" w:eastAsia="微软雅黑" w:cs="微软雅黑"/>
          <w:sz w:val="20"/>
          <w:szCs w:val="20"/>
        </w:rPr>
      </w:pPr>
      <w:r>
        <w:rPr>
          <w:rFonts w:ascii="微软雅黑" w:hAnsi="微软雅黑" w:eastAsia="微软雅黑" w:cs="微软雅黑"/>
          <w:sz w:val="20"/>
          <w:szCs w:val="20"/>
        </w:rPr>
        <w:t>十二、合同保存</w:t>
      </w:r>
    </w:p>
    <w:p>
      <w:pPr>
        <w:spacing w:before="115" w:line="283" w:lineRule="auto"/>
        <w:ind w:left="7" w:right="3" w:firstLine="384"/>
        <w:rPr>
          <w:rFonts w:ascii="微软雅黑" w:hAnsi="微软雅黑" w:eastAsia="微软雅黑" w:cs="微软雅黑"/>
          <w:sz w:val="20"/>
          <w:szCs w:val="20"/>
        </w:rPr>
      </w:pPr>
      <w:r>
        <w:rPr>
          <w:rFonts w:ascii="微软雅黑" w:hAnsi="微软雅黑" w:eastAsia="微软雅黑" w:cs="微软雅黑"/>
          <w:spacing w:val="1"/>
          <w:sz w:val="20"/>
          <w:szCs w:val="20"/>
        </w:rPr>
        <w:t>合同文本一式</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38"/>
          <w:sz w:val="20"/>
          <w:szCs w:val="20"/>
        </w:rPr>
        <w:t xml:space="preserve"> </w:t>
      </w:r>
      <w:r>
        <w:rPr>
          <w:rFonts w:ascii="微软雅黑" w:hAnsi="微软雅黑" w:eastAsia="微软雅黑" w:cs="微软雅黑"/>
          <w:spacing w:val="1"/>
          <w:sz w:val="20"/>
          <w:szCs w:val="20"/>
        </w:rPr>
        <w:t>份，</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采购单位、</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中标（成交）供应商、采购代理机构、</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52"/>
          <w:sz w:val="20"/>
          <w:szCs w:val="20"/>
        </w:rPr>
        <w:t xml:space="preserve"> </w:t>
      </w:r>
      <w:r>
        <w:rPr>
          <w:rFonts w:ascii="微软雅黑" w:hAnsi="微软雅黑" w:eastAsia="微软雅黑" w:cs="微软雅黑"/>
          <w:spacing w:val="1"/>
          <w:sz w:val="20"/>
          <w:szCs w:val="20"/>
        </w:rPr>
        <w:t>各执一份。合同文本保存期限为从采购结束之日起至少保存十五年。</w:t>
      </w:r>
    </w:p>
    <w:p>
      <w:pPr>
        <w:spacing w:line="198" w:lineRule="auto"/>
        <w:ind w:left="9"/>
        <w:outlineLvl w:val="3"/>
        <w:rPr>
          <w:rFonts w:ascii="微软雅黑" w:hAnsi="微软雅黑" w:eastAsia="微软雅黑" w:cs="微软雅黑"/>
          <w:sz w:val="20"/>
          <w:szCs w:val="20"/>
        </w:rPr>
      </w:pPr>
      <w:r>
        <w:rPr>
          <w:rFonts w:ascii="微软雅黑" w:hAnsi="微软雅黑" w:eastAsia="微软雅黑" w:cs="微软雅黑"/>
          <w:sz w:val="20"/>
          <w:szCs w:val="20"/>
        </w:rPr>
        <w:t>十三、合同附件</w:t>
      </w:r>
    </w:p>
    <w:p>
      <w:pPr>
        <w:spacing w:before="115" w:line="198" w:lineRule="auto"/>
        <w:ind w:left="391"/>
        <w:rPr>
          <w:rFonts w:ascii="微软雅黑" w:hAnsi="微软雅黑" w:eastAsia="微软雅黑" w:cs="微软雅黑"/>
          <w:sz w:val="20"/>
          <w:szCs w:val="20"/>
        </w:rPr>
      </w:pPr>
      <w:r>
        <w:rPr>
          <w:rFonts w:ascii="微软雅黑" w:hAnsi="微软雅黑" w:eastAsia="微软雅黑" w:cs="微软雅黑"/>
          <w:spacing w:val="1"/>
          <w:sz w:val="20"/>
          <w:szCs w:val="20"/>
        </w:rPr>
        <w:t>本合同所附下列文件是构成本合同不可分割的部分，</w:t>
      </w:r>
      <w:r>
        <w:rPr>
          <w:rFonts w:ascii="微软雅黑" w:hAnsi="微软雅黑" w:eastAsia="微软雅黑" w:cs="微软雅黑"/>
          <w:spacing w:val="-33"/>
          <w:sz w:val="20"/>
          <w:szCs w:val="20"/>
        </w:rPr>
        <w:t xml:space="preserve"> </w:t>
      </w:r>
      <w:r>
        <w:rPr>
          <w:rFonts w:ascii="微软雅黑" w:hAnsi="微软雅黑" w:eastAsia="微软雅黑" w:cs="微软雅黑"/>
          <w:sz w:val="20"/>
          <w:szCs w:val="20"/>
        </w:rPr>
        <w:t>与本合同具有同等法律效力：</w:t>
      </w:r>
    </w:p>
    <w:p>
      <w:pPr>
        <w:spacing w:before="115" w:line="193" w:lineRule="auto"/>
        <w:ind w:left="406"/>
        <w:rPr>
          <w:rFonts w:ascii="微软雅黑" w:hAnsi="微软雅黑" w:eastAsia="微软雅黑" w:cs="微软雅黑"/>
          <w:sz w:val="20"/>
          <w:szCs w:val="20"/>
        </w:rPr>
      </w:pPr>
      <w:r>
        <w:rPr>
          <w:rFonts w:ascii="Lucida Sans Unicode" w:hAnsi="Lucida Sans Unicode" w:eastAsia="Lucida Sans Unicode" w:cs="Lucida Sans Unicode"/>
          <w:sz w:val="20"/>
          <w:szCs w:val="20"/>
        </w:rPr>
        <w:t>1</w:t>
      </w:r>
      <w:r>
        <w:rPr>
          <w:rFonts w:ascii="微软雅黑" w:hAnsi="微软雅黑" w:eastAsia="微软雅黑" w:cs="微软雅黑"/>
          <w:sz w:val="20"/>
          <w:szCs w:val="20"/>
        </w:rPr>
        <w:t>、服务清单（双方应盖章确认）</w:t>
      </w:r>
    </w:p>
    <w:p>
      <w:pPr>
        <w:spacing w:before="122" w:line="193" w:lineRule="auto"/>
        <w:ind w:left="399"/>
        <w:rPr>
          <w:rFonts w:ascii="微软雅黑" w:hAnsi="微软雅黑" w:eastAsia="微软雅黑" w:cs="微软雅黑"/>
          <w:sz w:val="20"/>
          <w:szCs w:val="20"/>
        </w:rPr>
      </w:pPr>
      <w:r>
        <w:rPr>
          <w:rFonts w:ascii="Lucida Sans Unicode" w:hAnsi="Lucida Sans Unicode" w:eastAsia="Lucida Sans Unicode" w:cs="Lucida Sans Unicode"/>
          <w:sz w:val="20"/>
          <w:szCs w:val="20"/>
        </w:rPr>
        <w:t>2</w:t>
      </w:r>
      <w:r>
        <w:rPr>
          <w:rFonts w:ascii="微软雅黑" w:hAnsi="微软雅黑" w:eastAsia="微软雅黑" w:cs="微软雅黑"/>
          <w:sz w:val="20"/>
          <w:szCs w:val="20"/>
        </w:rPr>
        <w:t>、乙方出具的报价单（函）</w:t>
      </w:r>
    </w:p>
    <w:p>
      <w:pPr>
        <w:spacing w:before="122" w:line="193" w:lineRule="auto"/>
        <w:ind w:left="400"/>
        <w:rPr>
          <w:rFonts w:ascii="微软雅黑" w:hAnsi="微软雅黑" w:eastAsia="微软雅黑" w:cs="微软雅黑"/>
          <w:sz w:val="20"/>
          <w:szCs w:val="20"/>
        </w:rPr>
      </w:pPr>
      <w:r>
        <w:rPr>
          <w:rFonts w:ascii="Lucida Sans Unicode" w:hAnsi="Lucida Sans Unicode" w:eastAsia="Lucida Sans Unicode" w:cs="Lucida Sans Unicode"/>
          <w:sz w:val="20"/>
          <w:szCs w:val="20"/>
        </w:rPr>
        <w:t>3</w:t>
      </w:r>
      <w:r>
        <w:rPr>
          <w:rFonts w:ascii="微软雅黑" w:hAnsi="微软雅黑" w:eastAsia="微软雅黑" w:cs="微软雅黑"/>
          <w:sz w:val="20"/>
          <w:szCs w:val="20"/>
        </w:rPr>
        <w:t>、</w:t>
      </w:r>
      <w:r>
        <w:rPr>
          <w:rFonts w:ascii="微软雅黑" w:hAnsi="微软雅黑" w:eastAsia="微软雅黑" w:cs="微软雅黑"/>
          <w:spacing w:val="-29"/>
          <w:sz w:val="20"/>
          <w:szCs w:val="20"/>
        </w:rPr>
        <w:t xml:space="preserve"> </w:t>
      </w:r>
      <w:r>
        <w:rPr>
          <w:rFonts w:ascii="微软雅黑" w:hAnsi="微软雅黑" w:eastAsia="微软雅黑" w:cs="微软雅黑"/>
          <w:sz w:val="20"/>
          <w:szCs w:val="20"/>
        </w:rPr>
        <w:t>中标（成交）结果公告及中标（成交）通知书</w:t>
      </w:r>
    </w:p>
    <w:p>
      <w:pPr>
        <w:spacing w:before="122" w:line="193" w:lineRule="auto"/>
        <w:ind w:left="395"/>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4</w:t>
      </w:r>
      <w:r>
        <w:rPr>
          <w:rFonts w:ascii="微软雅黑" w:hAnsi="微软雅黑" w:eastAsia="微软雅黑" w:cs="微软雅黑"/>
          <w:spacing w:val="-1"/>
          <w:sz w:val="20"/>
          <w:szCs w:val="20"/>
        </w:rPr>
        <w:t>、</w:t>
      </w:r>
      <w:r>
        <w:rPr>
          <w:rFonts w:ascii="微软雅黑" w:hAnsi="微软雅黑" w:eastAsia="微软雅黑" w:cs="微软雅黑"/>
          <w:spacing w:val="-23"/>
          <w:sz w:val="20"/>
          <w:szCs w:val="20"/>
        </w:rPr>
        <w:t xml:space="preserve"> </w:t>
      </w:r>
      <w:r>
        <w:rPr>
          <w:rFonts w:ascii="微软雅黑" w:hAnsi="微软雅黑" w:eastAsia="微软雅黑" w:cs="微软雅黑"/>
          <w:spacing w:val="-1"/>
          <w:sz w:val="20"/>
          <w:szCs w:val="20"/>
        </w:rPr>
        <w:t>甲方招标（磋商、谈判）文件</w:t>
      </w:r>
    </w:p>
    <w:p>
      <w:pPr>
        <w:spacing w:before="122" w:line="193" w:lineRule="auto"/>
        <w:ind w:left="400"/>
        <w:rPr>
          <w:rFonts w:ascii="微软雅黑" w:hAnsi="微软雅黑" w:eastAsia="微软雅黑" w:cs="微软雅黑"/>
          <w:sz w:val="20"/>
          <w:szCs w:val="20"/>
        </w:rPr>
      </w:pPr>
      <w:r>
        <w:rPr>
          <w:rFonts w:ascii="Lucida Sans Unicode" w:hAnsi="Lucida Sans Unicode" w:eastAsia="Lucida Sans Unicode" w:cs="Lucida Sans Unicode"/>
          <w:sz w:val="20"/>
          <w:szCs w:val="20"/>
        </w:rPr>
        <w:t>5</w:t>
      </w:r>
      <w:r>
        <w:rPr>
          <w:rFonts w:ascii="微软雅黑" w:hAnsi="微软雅黑" w:eastAsia="微软雅黑" w:cs="微软雅黑"/>
          <w:sz w:val="20"/>
          <w:szCs w:val="20"/>
        </w:rPr>
        <w:t>、乙方投标（响应）文件</w:t>
      </w:r>
    </w:p>
    <w:p>
      <w:pPr>
        <w:spacing w:before="122" w:line="198" w:lineRule="auto"/>
        <w:ind w:left="399"/>
        <w:rPr>
          <w:rFonts w:ascii="微软雅黑" w:hAnsi="微软雅黑" w:eastAsia="微软雅黑" w:cs="微软雅黑"/>
          <w:sz w:val="20"/>
          <w:szCs w:val="20"/>
        </w:rPr>
      </w:pPr>
      <w:r>
        <w:rPr>
          <w:rFonts w:ascii="Lucida Sans Unicode" w:hAnsi="Lucida Sans Unicode" w:eastAsia="Lucida Sans Unicode" w:cs="Lucida Sans Unicode"/>
          <w:spacing w:val="-2"/>
          <w:sz w:val="20"/>
          <w:szCs w:val="20"/>
        </w:rPr>
        <w:t>6</w:t>
      </w:r>
      <w:r>
        <w:rPr>
          <w:rFonts w:ascii="微软雅黑" w:hAnsi="微软雅黑" w:eastAsia="微软雅黑" w:cs="微软雅黑"/>
          <w:spacing w:val="-2"/>
          <w:sz w:val="20"/>
          <w:szCs w:val="20"/>
        </w:rPr>
        <w:t>、</w:t>
      </w:r>
      <w:r>
        <w:rPr>
          <w:rFonts w:ascii="微软雅黑" w:hAnsi="微软雅黑" w:eastAsia="微软雅黑" w:cs="微软雅黑"/>
          <w:spacing w:val="-20"/>
          <w:sz w:val="20"/>
          <w:szCs w:val="20"/>
        </w:rPr>
        <w:t xml:space="preserve"> </w:t>
      </w:r>
      <w:r>
        <w:rPr>
          <w:rFonts w:ascii="微软雅黑" w:hAnsi="微软雅黑" w:eastAsia="微软雅黑" w:cs="微软雅黑"/>
          <w:spacing w:val="-2"/>
          <w:sz w:val="20"/>
          <w:szCs w:val="20"/>
        </w:rPr>
        <w:t>甲乙双方商定的其他文件</w:t>
      </w:r>
    </w:p>
    <w:p>
      <w:pPr>
        <w:spacing w:before="115" w:line="198" w:lineRule="auto"/>
        <w:ind w:left="9"/>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十四、双方约定的其他事宜</w:t>
      </w:r>
    </w:p>
    <w:p>
      <w:pPr>
        <w:spacing w:line="198" w:lineRule="auto"/>
        <w:rPr>
          <w:rFonts w:ascii="微软雅黑" w:hAnsi="微软雅黑" w:eastAsia="微软雅黑" w:cs="微软雅黑"/>
          <w:sz w:val="20"/>
          <w:szCs w:val="20"/>
        </w:rPr>
        <w:sectPr>
          <w:footerReference r:id="rId20" w:type="default"/>
          <w:pgSz w:w="11900" w:h="16840"/>
          <w:pgMar w:top="611" w:right="669" w:bottom="295" w:left="664" w:header="0" w:footer="0" w:gutter="0"/>
          <w:pgNumType w:fmt="decimal"/>
          <w:cols w:space="720" w:num="1"/>
        </w:sectPr>
      </w:pPr>
    </w:p>
    <w:p>
      <w:pPr>
        <w:tabs>
          <w:tab w:val="left" w:pos="5179"/>
        </w:tabs>
        <w:spacing w:before="11" w:line="88" w:lineRule="auto"/>
        <w:ind w:left="374"/>
        <w:rPr>
          <w:rFonts w:ascii="微软雅黑" w:hAnsi="微软雅黑" w:eastAsia="微软雅黑" w:cs="微软雅黑"/>
          <w:sz w:val="20"/>
          <w:szCs w:val="20"/>
        </w:rPr>
      </w:pPr>
      <w:r>
        <w:rPr>
          <w:rFonts w:ascii="微软雅黑" w:hAnsi="微软雅黑" w:eastAsia="微软雅黑" w:cs="微软雅黑"/>
          <w:sz w:val="20"/>
          <w:szCs w:val="20"/>
          <w:u w:val="single" w:color="auto"/>
        </w:rPr>
        <w:tab/>
      </w:r>
      <w:r>
        <w:rPr>
          <w:rFonts w:ascii="微软雅黑" w:hAnsi="微软雅黑" w:eastAsia="微软雅黑" w:cs="微软雅黑"/>
          <w:sz w:val="20"/>
          <w:szCs w:val="20"/>
        </w:rPr>
        <w:t>。</w:t>
      </w:r>
    </w:p>
    <w:p>
      <w:pPr>
        <w:spacing w:before="133" w:line="198" w:lineRule="auto"/>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十五、合同未尽事宜，</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双方另行签订补充协议，补充协议是合同的组成部分。</w:t>
      </w:r>
    </w:p>
    <w:p>
      <w:pPr>
        <w:spacing w:before="115" w:line="198" w:lineRule="auto"/>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十六、本合同由甲乙双方盖章生效。</w:t>
      </w:r>
    </w:p>
    <w:p>
      <w:pPr>
        <w:spacing w:before="115" w:line="193" w:lineRule="auto"/>
        <w:ind w:left="400"/>
        <w:rPr>
          <w:rFonts w:ascii="微软雅黑" w:hAnsi="微软雅黑" w:eastAsia="微软雅黑" w:cs="微软雅黑"/>
          <w:sz w:val="20"/>
          <w:szCs w:val="20"/>
        </w:rPr>
      </w:pPr>
      <w:r>
        <w:rPr>
          <w:rFonts w:ascii="微软雅黑" w:hAnsi="微软雅黑" w:eastAsia="微软雅黑" w:cs="微软雅黑"/>
          <w:spacing w:val="-1"/>
          <w:sz w:val="20"/>
          <w:szCs w:val="20"/>
        </w:rPr>
        <w:t>甲方名称</w:t>
      </w:r>
      <w:r>
        <w:rPr>
          <w:rFonts w:ascii="微软雅黑" w:hAnsi="微软雅黑" w:eastAsia="微软雅黑" w:cs="微软雅黑"/>
          <w:spacing w:val="-4"/>
          <w:sz w:val="20"/>
          <w:szCs w:val="20"/>
        </w:rPr>
        <w:t>：（</w:t>
      </w:r>
      <w:r>
        <w:rPr>
          <w:rFonts w:ascii="微软雅黑" w:hAnsi="微软雅黑" w:eastAsia="微软雅黑" w:cs="微软雅黑"/>
          <w:spacing w:val="-1"/>
          <w:sz w:val="20"/>
          <w:szCs w:val="20"/>
        </w:rPr>
        <w:t>章）</w:t>
      </w:r>
    </w:p>
    <w:p>
      <w:pPr>
        <w:spacing w:before="122" w:line="193" w:lineRule="auto"/>
        <w:ind w:left="400"/>
        <w:rPr>
          <w:rFonts w:ascii="微软雅黑" w:hAnsi="微软雅黑" w:eastAsia="微软雅黑" w:cs="微软雅黑"/>
          <w:sz w:val="20"/>
          <w:szCs w:val="20"/>
        </w:rPr>
      </w:pPr>
      <w:r>
        <w:rPr>
          <w:rFonts w:ascii="微软雅黑" w:hAnsi="微软雅黑" w:eastAsia="微软雅黑" w:cs="微软雅黑"/>
          <w:sz w:val="20"/>
          <w:szCs w:val="20"/>
        </w:rPr>
        <w:t>甲方法定代表人或负责人</w:t>
      </w:r>
      <w:r>
        <w:rPr>
          <w:rFonts w:ascii="微软雅黑" w:hAnsi="微软雅黑" w:eastAsia="微软雅黑" w:cs="微软雅黑"/>
          <w:spacing w:val="2"/>
          <w:sz w:val="20"/>
          <w:szCs w:val="20"/>
        </w:rPr>
        <w:t>：（</w:t>
      </w:r>
      <w:r>
        <w:rPr>
          <w:rFonts w:ascii="微软雅黑" w:hAnsi="微软雅黑" w:eastAsia="微软雅黑" w:cs="微软雅黑"/>
          <w:sz w:val="20"/>
          <w:szCs w:val="20"/>
        </w:rPr>
        <w:t>签字）</w:t>
      </w:r>
    </w:p>
    <w:p>
      <w:pPr>
        <w:spacing w:before="121" w:line="198" w:lineRule="auto"/>
        <w:ind w:left="382"/>
        <w:rPr>
          <w:rFonts w:ascii="微软雅黑" w:hAnsi="微软雅黑" w:eastAsia="微软雅黑" w:cs="微软雅黑"/>
          <w:sz w:val="20"/>
          <w:szCs w:val="20"/>
        </w:rPr>
      </w:pPr>
      <w:r>
        <w:rPr>
          <w:rFonts w:ascii="微软雅黑" w:hAnsi="微软雅黑" w:eastAsia="微软雅黑" w:cs="微软雅黑"/>
          <w:spacing w:val="-16"/>
          <w:sz w:val="20"/>
          <w:szCs w:val="20"/>
        </w:rPr>
        <w:t>年</w:t>
      </w:r>
      <w:r>
        <w:rPr>
          <w:rFonts w:ascii="微软雅黑" w:hAnsi="微软雅黑" w:eastAsia="微软雅黑" w:cs="微软雅黑"/>
          <w:spacing w:val="14"/>
          <w:sz w:val="20"/>
          <w:szCs w:val="20"/>
        </w:rPr>
        <w:t xml:space="preserve"> </w:t>
      </w:r>
      <w:r>
        <w:rPr>
          <w:rFonts w:ascii="微软雅黑" w:hAnsi="微软雅黑" w:eastAsia="微软雅黑" w:cs="微软雅黑"/>
          <w:spacing w:val="-16"/>
          <w:sz w:val="20"/>
          <w:szCs w:val="20"/>
        </w:rPr>
        <w:t>月</w:t>
      </w:r>
      <w:r>
        <w:rPr>
          <w:rFonts w:ascii="微软雅黑" w:hAnsi="微软雅黑" w:eastAsia="微软雅黑" w:cs="微软雅黑"/>
          <w:spacing w:val="9"/>
          <w:sz w:val="20"/>
          <w:szCs w:val="20"/>
        </w:rPr>
        <w:t xml:space="preserve">  </w:t>
      </w:r>
      <w:r>
        <w:rPr>
          <w:rFonts w:ascii="微软雅黑" w:hAnsi="微软雅黑" w:eastAsia="微软雅黑" w:cs="微软雅黑"/>
          <w:spacing w:val="-16"/>
          <w:sz w:val="20"/>
          <w:szCs w:val="20"/>
        </w:rPr>
        <w:t>日</w:t>
      </w:r>
    </w:p>
    <w:p>
      <w:pPr>
        <w:spacing w:before="116" w:line="193" w:lineRule="auto"/>
        <w:ind w:left="391"/>
        <w:rPr>
          <w:rFonts w:ascii="微软雅黑" w:hAnsi="微软雅黑" w:eastAsia="微软雅黑" w:cs="微软雅黑"/>
          <w:sz w:val="20"/>
          <w:szCs w:val="20"/>
        </w:rPr>
      </w:pPr>
      <w:r>
        <w:rPr>
          <w:rFonts w:ascii="微软雅黑" w:hAnsi="微软雅黑" w:eastAsia="微软雅黑" w:cs="微软雅黑"/>
          <w:sz w:val="20"/>
          <w:szCs w:val="20"/>
        </w:rPr>
        <w:t>乙方名称</w:t>
      </w:r>
      <w:r>
        <w:rPr>
          <w:rFonts w:ascii="微软雅黑" w:hAnsi="微软雅黑" w:eastAsia="微软雅黑" w:cs="微软雅黑"/>
          <w:spacing w:val="-2"/>
          <w:sz w:val="20"/>
          <w:szCs w:val="20"/>
        </w:rPr>
        <w:t>：（</w:t>
      </w:r>
      <w:r>
        <w:rPr>
          <w:rFonts w:ascii="微软雅黑" w:hAnsi="微软雅黑" w:eastAsia="微软雅黑" w:cs="微软雅黑"/>
          <w:sz w:val="20"/>
          <w:szCs w:val="20"/>
        </w:rPr>
        <w:t>章）</w:t>
      </w:r>
    </w:p>
    <w:p>
      <w:pPr>
        <w:spacing w:before="122" w:line="193" w:lineRule="auto"/>
        <w:ind w:left="391"/>
        <w:rPr>
          <w:rFonts w:ascii="微软雅黑" w:hAnsi="微软雅黑" w:eastAsia="微软雅黑" w:cs="微软雅黑"/>
          <w:sz w:val="20"/>
          <w:szCs w:val="20"/>
        </w:rPr>
      </w:pPr>
      <w:r>
        <w:rPr>
          <w:rFonts w:ascii="微软雅黑" w:hAnsi="微软雅黑" w:eastAsia="微软雅黑" w:cs="微软雅黑"/>
          <w:spacing w:val="1"/>
          <w:sz w:val="20"/>
          <w:szCs w:val="20"/>
        </w:rPr>
        <w:t>乙方法定代表人或负责人</w:t>
      </w:r>
      <w:r>
        <w:rPr>
          <w:rFonts w:ascii="微软雅黑" w:hAnsi="微软雅黑" w:eastAsia="微软雅黑" w:cs="微软雅黑"/>
          <w:spacing w:val="-1"/>
          <w:sz w:val="20"/>
          <w:szCs w:val="20"/>
        </w:rPr>
        <w:t>：（</w:t>
      </w:r>
      <w:r>
        <w:rPr>
          <w:rFonts w:ascii="微软雅黑" w:hAnsi="微软雅黑" w:eastAsia="微软雅黑" w:cs="微软雅黑"/>
          <w:spacing w:val="1"/>
          <w:sz w:val="20"/>
          <w:szCs w:val="20"/>
        </w:rPr>
        <w:t>签字）</w:t>
      </w:r>
    </w:p>
    <w:p>
      <w:pPr>
        <w:spacing w:before="121" w:line="198" w:lineRule="auto"/>
        <w:ind w:left="382"/>
        <w:rPr>
          <w:rFonts w:ascii="微软雅黑" w:hAnsi="微软雅黑" w:eastAsia="微软雅黑" w:cs="微软雅黑"/>
          <w:sz w:val="20"/>
          <w:szCs w:val="20"/>
        </w:rPr>
      </w:pPr>
      <w:r>
        <w:rPr>
          <w:rFonts w:ascii="微软雅黑" w:hAnsi="微软雅黑" w:eastAsia="微软雅黑" w:cs="微软雅黑"/>
          <w:spacing w:val="-16"/>
          <w:sz w:val="20"/>
          <w:szCs w:val="20"/>
        </w:rPr>
        <w:t>年</w:t>
      </w:r>
      <w:r>
        <w:rPr>
          <w:rFonts w:ascii="微软雅黑" w:hAnsi="微软雅黑" w:eastAsia="微软雅黑" w:cs="微软雅黑"/>
          <w:spacing w:val="14"/>
          <w:sz w:val="20"/>
          <w:szCs w:val="20"/>
        </w:rPr>
        <w:t xml:space="preserve"> </w:t>
      </w:r>
      <w:r>
        <w:rPr>
          <w:rFonts w:ascii="微软雅黑" w:hAnsi="微软雅黑" w:eastAsia="微软雅黑" w:cs="微软雅黑"/>
          <w:spacing w:val="-16"/>
          <w:sz w:val="20"/>
          <w:szCs w:val="20"/>
        </w:rPr>
        <w:t>月</w:t>
      </w:r>
      <w:r>
        <w:rPr>
          <w:rFonts w:ascii="微软雅黑" w:hAnsi="微软雅黑" w:eastAsia="微软雅黑" w:cs="微软雅黑"/>
          <w:spacing w:val="9"/>
          <w:sz w:val="20"/>
          <w:szCs w:val="20"/>
        </w:rPr>
        <w:t xml:space="preserve">  </w:t>
      </w:r>
      <w:r>
        <w:rPr>
          <w:rFonts w:ascii="微软雅黑" w:hAnsi="微软雅黑" w:eastAsia="微软雅黑" w:cs="微软雅黑"/>
          <w:spacing w:val="-16"/>
          <w:sz w:val="20"/>
          <w:szCs w:val="20"/>
        </w:rPr>
        <w:t>日</w:t>
      </w:r>
    </w:p>
    <w:p>
      <w:pPr>
        <w:spacing w:line="198" w:lineRule="auto"/>
        <w:rPr>
          <w:rFonts w:ascii="微软雅黑" w:hAnsi="微软雅黑" w:eastAsia="微软雅黑" w:cs="微软雅黑"/>
          <w:sz w:val="20"/>
          <w:szCs w:val="20"/>
        </w:rPr>
        <w:sectPr>
          <w:footerReference r:id="rId21" w:type="default"/>
          <w:pgSz w:w="11900" w:h="16840"/>
          <w:pgMar w:top="820" w:right="1785" w:bottom="295" w:left="673" w:header="0" w:footer="0" w:gutter="0"/>
          <w:pgNumType w:fmt="decimal"/>
          <w:cols w:space="720" w:num="1"/>
        </w:sectPr>
      </w:pPr>
    </w:p>
    <w:p>
      <w:pPr>
        <w:spacing w:before="46" w:line="201" w:lineRule="auto"/>
        <w:ind w:left="4640"/>
        <w:outlineLvl w:val="2"/>
        <w:rPr>
          <w:rFonts w:ascii="微软雅黑" w:hAnsi="微软雅黑" w:eastAsia="微软雅黑" w:cs="微软雅黑"/>
          <w:sz w:val="22"/>
          <w:szCs w:val="22"/>
        </w:rPr>
      </w:pPr>
      <w:r>
        <w:rPr>
          <w:rFonts w:ascii="微软雅黑" w:hAnsi="微软雅黑" w:eastAsia="微软雅黑" w:cs="微软雅黑"/>
          <w:spacing w:val="4"/>
          <w:sz w:val="22"/>
          <w:szCs w:val="22"/>
        </w:rPr>
        <w:t>政府采购合同</w:t>
      </w:r>
    </w:p>
    <w:p>
      <w:pPr>
        <w:pStyle w:val="5"/>
        <w:spacing w:line="290" w:lineRule="auto"/>
        <w:rPr>
          <w:sz w:val="22"/>
          <w:szCs w:val="22"/>
        </w:rPr>
      </w:pPr>
    </w:p>
    <w:p>
      <w:pPr>
        <w:spacing w:before="90" w:line="196" w:lineRule="auto"/>
        <w:ind w:left="4130"/>
        <w:outlineLvl w:val="2"/>
        <w:rPr>
          <w:rFonts w:ascii="微软雅黑" w:hAnsi="微软雅黑" w:eastAsia="微软雅黑" w:cs="微软雅黑"/>
          <w:sz w:val="22"/>
          <w:szCs w:val="22"/>
        </w:rPr>
      </w:pPr>
      <w:r>
        <w:rPr>
          <w:rFonts w:ascii="微软雅黑" w:hAnsi="微软雅黑" w:eastAsia="微软雅黑" w:cs="微软雅黑"/>
          <w:spacing w:val="1"/>
          <w:sz w:val="22"/>
          <w:szCs w:val="22"/>
        </w:rPr>
        <w:t>（工程类合同参考文本）</w:t>
      </w:r>
    </w:p>
    <w:p>
      <w:pPr>
        <w:pStyle w:val="5"/>
        <w:spacing w:line="297" w:lineRule="auto"/>
        <w:rPr>
          <w:sz w:val="22"/>
          <w:szCs w:val="22"/>
        </w:rPr>
      </w:pPr>
    </w:p>
    <w:p>
      <w:pPr>
        <w:spacing w:before="90" w:line="201" w:lineRule="auto"/>
        <w:ind w:right="10"/>
        <w:jc w:val="right"/>
        <w:outlineLvl w:val="2"/>
        <w:rPr>
          <w:rFonts w:ascii="微软雅黑" w:hAnsi="微软雅黑" w:eastAsia="微软雅黑" w:cs="微软雅黑"/>
          <w:sz w:val="22"/>
          <w:szCs w:val="22"/>
        </w:rPr>
      </w:pPr>
      <w:r>
        <w:rPr>
          <w:rFonts w:ascii="微软雅黑" w:hAnsi="微软雅黑" w:eastAsia="微软雅黑" w:cs="微软雅黑"/>
          <w:spacing w:val="3"/>
          <w:sz w:val="22"/>
          <w:szCs w:val="22"/>
        </w:rPr>
        <w:t>合同编号：</w:t>
      </w:r>
    </w:p>
    <w:p>
      <w:pPr>
        <w:spacing w:before="152" w:line="193" w:lineRule="auto"/>
        <w:ind w:left="25"/>
        <w:rPr>
          <w:rFonts w:ascii="微软雅黑" w:hAnsi="微软雅黑" w:eastAsia="微软雅黑" w:cs="微软雅黑"/>
          <w:sz w:val="20"/>
          <w:szCs w:val="20"/>
        </w:rPr>
      </w:pPr>
      <w:r>
        <w:rPr>
          <w:rFonts w:ascii="微软雅黑" w:hAnsi="微软雅黑" w:eastAsia="微软雅黑" w:cs="微软雅黑"/>
          <w:sz w:val="20"/>
          <w:szCs w:val="20"/>
        </w:rPr>
        <w:t>甲方：</w:t>
      </w:r>
      <w:r>
        <w:rPr>
          <w:rFonts w:ascii="Lucida Sans Unicode" w:hAnsi="Lucida Sans Unicode" w:eastAsia="Lucida Sans Unicode" w:cs="Lucida Sans Unicode"/>
          <w:sz w:val="20"/>
          <w:szCs w:val="20"/>
        </w:rPr>
        <w:t>***</w:t>
      </w:r>
      <w:r>
        <w:rPr>
          <w:rFonts w:ascii="微软雅黑" w:hAnsi="微软雅黑" w:eastAsia="微软雅黑" w:cs="微软雅黑"/>
          <w:sz w:val="20"/>
          <w:szCs w:val="20"/>
        </w:rPr>
        <w:t>（填写采购单位名称）</w:t>
      </w:r>
    </w:p>
    <w:p>
      <w:pPr>
        <w:spacing w:before="122" w:line="193" w:lineRule="auto"/>
        <w:ind w:left="7"/>
        <w:rPr>
          <w:rFonts w:ascii="微软雅黑" w:hAnsi="微软雅黑" w:eastAsia="微软雅黑" w:cs="微软雅黑"/>
          <w:sz w:val="20"/>
          <w:szCs w:val="20"/>
        </w:rPr>
      </w:pPr>
      <w:r>
        <w:rPr>
          <w:rFonts w:ascii="微软雅黑" w:hAnsi="微软雅黑" w:eastAsia="微软雅黑" w:cs="微软雅黑"/>
          <w:spacing w:val="1"/>
          <w:sz w:val="20"/>
          <w:szCs w:val="20"/>
        </w:rPr>
        <w:t>地址：</w:t>
      </w:r>
      <w:r>
        <w:rPr>
          <w:rFonts w:ascii="Lucida Sans Unicode" w:hAnsi="Lucida Sans Unicode" w:eastAsia="Lucida Sans Unicode" w:cs="Lucida Sans Unicode"/>
          <w:spacing w:val="1"/>
          <w:sz w:val="20"/>
          <w:szCs w:val="20"/>
        </w:rPr>
        <w:t>***</w:t>
      </w:r>
      <w:r>
        <w:rPr>
          <w:rFonts w:ascii="微软雅黑" w:hAnsi="微软雅黑" w:eastAsia="微软雅黑" w:cs="微软雅黑"/>
          <w:spacing w:val="1"/>
          <w:sz w:val="20"/>
          <w:szCs w:val="20"/>
        </w:rPr>
        <w:t>（填写详细地址）</w:t>
      </w:r>
    </w:p>
    <w:p>
      <w:pPr>
        <w:spacing w:before="122" w:line="193" w:lineRule="auto"/>
        <w:ind w:left="17"/>
        <w:rPr>
          <w:rFonts w:ascii="微软雅黑" w:hAnsi="微软雅黑" w:eastAsia="微软雅黑" w:cs="微软雅黑"/>
          <w:sz w:val="20"/>
          <w:szCs w:val="20"/>
        </w:rPr>
      </w:pPr>
      <w:r>
        <w:rPr>
          <w:rFonts w:ascii="微软雅黑" w:hAnsi="微软雅黑" w:eastAsia="微软雅黑" w:cs="微软雅黑"/>
          <w:spacing w:val="1"/>
          <w:sz w:val="20"/>
          <w:szCs w:val="20"/>
        </w:rPr>
        <w:t>乙方：</w:t>
      </w:r>
      <w:r>
        <w:rPr>
          <w:rFonts w:ascii="Lucida Sans Unicode" w:hAnsi="Lucida Sans Unicode" w:eastAsia="Lucida Sans Unicode" w:cs="Lucida Sans Unicode"/>
          <w:spacing w:val="1"/>
          <w:sz w:val="20"/>
          <w:szCs w:val="20"/>
        </w:rPr>
        <w:t>***</w:t>
      </w:r>
      <w:r>
        <w:rPr>
          <w:rFonts w:ascii="微软雅黑" w:hAnsi="微软雅黑" w:eastAsia="微软雅黑" w:cs="微软雅黑"/>
          <w:spacing w:val="1"/>
          <w:sz w:val="20"/>
          <w:szCs w:val="20"/>
        </w:rPr>
        <w:t>（填写中标、成交供应商名称</w:t>
      </w:r>
    </w:p>
    <w:p>
      <w:pPr>
        <w:spacing w:before="122" w:line="193" w:lineRule="auto"/>
        <w:ind w:left="7"/>
        <w:rPr>
          <w:rFonts w:ascii="微软雅黑" w:hAnsi="微软雅黑" w:eastAsia="微软雅黑" w:cs="微软雅黑"/>
          <w:sz w:val="20"/>
          <w:szCs w:val="20"/>
        </w:rPr>
      </w:pPr>
      <w:r>
        <w:rPr>
          <w:rFonts w:ascii="微软雅黑" w:hAnsi="微软雅黑" w:eastAsia="微软雅黑" w:cs="微软雅黑"/>
          <w:spacing w:val="1"/>
          <w:sz w:val="20"/>
          <w:szCs w:val="20"/>
        </w:rPr>
        <w:t>地址：</w:t>
      </w:r>
      <w:r>
        <w:rPr>
          <w:rFonts w:ascii="Lucida Sans Unicode" w:hAnsi="Lucida Sans Unicode" w:eastAsia="Lucida Sans Unicode" w:cs="Lucida Sans Unicode"/>
          <w:spacing w:val="1"/>
          <w:sz w:val="20"/>
          <w:szCs w:val="20"/>
        </w:rPr>
        <w:t>***</w:t>
      </w:r>
      <w:r>
        <w:rPr>
          <w:rFonts w:ascii="微软雅黑" w:hAnsi="微软雅黑" w:eastAsia="微软雅黑" w:cs="微软雅黑"/>
          <w:spacing w:val="1"/>
          <w:sz w:val="20"/>
          <w:szCs w:val="20"/>
        </w:rPr>
        <w:t>（填写详细地址）</w:t>
      </w:r>
    </w:p>
    <w:p>
      <w:pPr>
        <w:spacing w:before="120" w:line="283" w:lineRule="auto"/>
        <w:ind w:left="8" w:right="3" w:firstLine="382"/>
        <w:jc w:val="both"/>
        <w:rPr>
          <w:rFonts w:ascii="微软雅黑" w:hAnsi="微软雅黑" w:eastAsia="微软雅黑" w:cs="微软雅黑"/>
          <w:sz w:val="20"/>
          <w:szCs w:val="20"/>
        </w:rPr>
      </w:pPr>
      <w:r>
        <w:rPr>
          <w:rFonts w:ascii="微软雅黑" w:hAnsi="微软雅黑" w:eastAsia="微软雅黑" w:cs="微软雅黑"/>
          <w:spacing w:val="2"/>
          <w:sz w:val="20"/>
          <w:szCs w:val="20"/>
        </w:rPr>
        <w:t>根据《中华人民共和国政府采购法》《中华人民共和国政府采购法实施条例》《中华人民共和国民法典》等</w:t>
      </w:r>
      <w:r>
        <w:rPr>
          <w:rFonts w:ascii="微软雅黑" w:hAnsi="微软雅黑" w:eastAsia="微软雅黑" w:cs="微软雅黑"/>
          <w:spacing w:val="1"/>
          <w:sz w:val="20"/>
          <w:szCs w:val="20"/>
        </w:rPr>
        <w:t>相关法律法规</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、规范性文件以及</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51"/>
          <w:sz w:val="20"/>
          <w:szCs w:val="20"/>
        </w:rPr>
        <w:t xml:space="preserve"> </w:t>
      </w:r>
      <w:r>
        <w:rPr>
          <w:rFonts w:ascii="微软雅黑" w:hAnsi="微软雅黑" w:eastAsia="微软雅黑" w:cs="微软雅黑"/>
          <w:spacing w:val="1"/>
          <w:sz w:val="20"/>
          <w:szCs w:val="20"/>
        </w:rPr>
        <w:t>项目</w:t>
      </w:r>
      <w:r>
        <w:rPr>
          <w:rFonts w:ascii="微软雅黑" w:hAnsi="微软雅黑" w:eastAsia="微软雅黑" w:cs="微软雅黑"/>
          <w:spacing w:val="-29"/>
          <w:sz w:val="20"/>
          <w:szCs w:val="20"/>
        </w:rPr>
        <w:t xml:space="preserve"> </w:t>
      </w:r>
      <w:r>
        <w:rPr>
          <w:rFonts w:ascii="微软雅黑" w:hAnsi="微软雅黑" w:eastAsia="微软雅黑" w:cs="微软雅黑"/>
          <w:spacing w:val="1"/>
          <w:sz w:val="20"/>
          <w:szCs w:val="20"/>
        </w:rPr>
        <w:t>（填写项目名称）</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51"/>
          <w:sz w:val="20"/>
          <w:szCs w:val="20"/>
        </w:rPr>
        <w:t xml:space="preserve"> </w:t>
      </w:r>
      <w:r>
        <w:rPr>
          <w:rFonts w:ascii="微软雅黑" w:hAnsi="微软雅黑" w:eastAsia="微软雅黑" w:cs="微软雅黑"/>
          <w:spacing w:val="1"/>
          <w:sz w:val="20"/>
          <w:szCs w:val="20"/>
        </w:rPr>
        <w:t>填写</w:t>
      </w:r>
      <w:r>
        <w:rPr>
          <w:rFonts w:ascii="微软雅黑" w:hAnsi="微软雅黑" w:eastAsia="微软雅黑" w:cs="微软雅黑"/>
          <w:sz w:val="20"/>
          <w:szCs w:val="20"/>
        </w:rPr>
        <w:t>政府采购项目编号）的成交结果、磋商（谈判）文件、响应文件等文件的相关内容，</w:t>
      </w:r>
      <w:r>
        <w:rPr>
          <w:rFonts w:ascii="微软雅黑" w:hAnsi="微软雅黑" w:eastAsia="微软雅黑" w:cs="微软雅黑"/>
          <w:spacing w:val="-17"/>
          <w:sz w:val="20"/>
          <w:szCs w:val="20"/>
        </w:rPr>
        <w:t xml:space="preserve"> </w:t>
      </w:r>
      <w:r>
        <w:rPr>
          <w:rFonts w:ascii="微软雅黑" w:hAnsi="微软雅黑" w:eastAsia="微软雅黑" w:cs="微软雅黑"/>
          <w:sz w:val="20"/>
          <w:szCs w:val="20"/>
        </w:rPr>
        <w:t>甲乙双方经平等协商，</w:t>
      </w:r>
      <w:r>
        <w:rPr>
          <w:rFonts w:ascii="微软雅黑" w:hAnsi="微软雅黑" w:eastAsia="微软雅黑" w:cs="微软雅黑"/>
          <w:spacing w:val="-35"/>
          <w:sz w:val="20"/>
          <w:szCs w:val="20"/>
        </w:rPr>
        <w:t xml:space="preserve"> </w:t>
      </w:r>
      <w:r>
        <w:rPr>
          <w:rFonts w:ascii="微软雅黑" w:hAnsi="微软雅黑" w:eastAsia="微软雅黑" w:cs="微软雅黑"/>
          <w:sz w:val="20"/>
          <w:szCs w:val="20"/>
        </w:rPr>
        <w:t>就如下合同条款达成一</w:t>
      </w:r>
      <w:r>
        <w:rPr>
          <w:rFonts w:ascii="微软雅黑" w:hAnsi="微软雅黑" w:eastAsia="微软雅黑" w:cs="微软雅黑"/>
          <w:spacing w:val="-1"/>
          <w:sz w:val="20"/>
          <w:szCs w:val="20"/>
        </w:rPr>
        <w:t>致意见。</w:t>
      </w:r>
    </w:p>
    <w:p>
      <w:pPr>
        <w:spacing w:before="1" w:line="197" w:lineRule="auto"/>
        <w:ind w:left="10"/>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一、工程项目的基本情况</w:t>
      </w:r>
    </w:p>
    <w:p>
      <w:pPr>
        <w:spacing w:before="115" w:line="283" w:lineRule="auto"/>
        <w:ind w:left="7" w:right="3" w:firstLine="408"/>
        <w:rPr>
          <w:rFonts w:ascii="微软雅黑" w:hAnsi="微软雅黑" w:eastAsia="微软雅黑" w:cs="微软雅黑"/>
          <w:sz w:val="20"/>
          <w:szCs w:val="20"/>
        </w:rPr>
      </w:pPr>
      <w:r>
        <w:rPr>
          <w:rFonts w:ascii="微软雅黑" w:hAnsi="微软雅黑" w:eastAsia="微软雅黑" w:cs="微软雅黑"/>
          <w:spacing w:val="1"/>
          <w:sz w:val="20"/>
          <w:szCs w:val="20"/>
        </w:rPr>
        <w:t>（一）根据磋商（谈判）文件及成交结果公告，</w:t>
      </w:r>
      <w:r>
        <w:rPr>
          <w:rFonts w:ascii="微软雅黑" w:hAnsi="微软雅黑" w:eastAsia="微软雅黑" w:cs="微软雅黑"/>
          <w:spacing w:val="-25"/>
          <w:sz w:val="20"/>
          <w:szCs w:val="20"/>
        </w:rPr>
        <w:t xml:space="preserve"> </w:t>
      </w:r>
      <w:r>
        <w:rPr>
          <w:rFonts w:ascii="微软雅黑" w:hAnsi="微软雅黑" w:eastAsia="微软雅黑" w:cs="微软雅黑"/>
          <w:spacing w:val="1"/>
          <w:sz w:val="20"/>
          <w:szCs w:val="20"/>
        </w:rPr>
        <w:t>乙方向甲方提供的工程项目及设施设备（如有）、服务</w:t>
      </w:r>
      <w:r>
        <w:rPr>
          <w:rFonts w:ascii="微软雅黑" w:hAnsi="微软雅黑" w:eastAsia="微软雅黑" w:cs="微软雅黑"/>
          <w:sz w:val="20"/>
          <w:szCs w:val="20"/>
        </w:rPr>
        <w:t>（如有）基本情况</w:t>
      </w:r>
      <w:r>
        <w:rPr>
          <w:rFonts w:ascii="微软雅黑" w:hAnsi="微软雅黑" w:eastAsia="微软雅黑" w:cs="微软雅黑"/>
          <w:spacing w:val="1"/>
          <w:sz w:val="20"/>
          <w:szCs w:val="20"/>
        </w:rPr>
        <w:t>如下：</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z w:val="20"/>
          <w:szCs w:val="20"/>
          <w:u w:val="single" w:color="auto"/>
        </w:rPr>
        <w:t xml:space="preserve">                                                                </w:t>
      </w:r>
      <w:r>
        <w:rPr>
          <w:rFonts w:ascii="微软雅黑" w:hAnsi="微软雅黑" w:eastAsia="微软雅黑" w:cs="微软雅黑"/>
          <w:sz w:val="20"/>
          <w:szCs w:val="20"/>
        </w:rPr>
        <w:t>。</w:t>
      </w:r>
    </w:p>
    <w:p>
      <w:pPr>
        <w:spacing w:before="2" w:line="282" w:lineRule="auto"/>
        <w:ind w:left="19" w:right="42" w:firstLine="396"/>
        <w:rPr>
          <w:rFonts w:ascii="微软雅黑" w:hAnsi="微软雅黑" w:eastAsia="微软雅黑" w:cs="微软雅黑"/>
          <w:sz w:val="20"/>
          <w:szCs w:val="20"/>
        </w:rPr>
      </w:pPr>
      <w:r>
        <w:rPr>
          <w:rFonts w:ascii="微软雅黑" w:hAnsi="微软雅黑" w:eastAsia="微软雅黑" w:cs="微软雅黑"/>
          <w:sz w:val="20"/>
          <w:szCs w:val="20"/>
        </w:rPr>
        <w:t>（二）工程项目的名称、建设地点、工程技术规范及要求、工程量等具体内容，</w:t>
      </w:r>
      <w:r>
        <w:rPr>
          <w:rFonts w:ascii="微软雅黑" w:hAnsi="微软雅黑" w:eastAsia="微软雅黑" w:cs="微软雅黑"/>
          <w:spacing w:val="-19"/>
          <w:sz w:val="20"/>
          <w:szCs w:val="20"/>
        </w:rPr>
        <w:t xml:space="preserve"> </w:t>
      </w:r>
      <w:r>
        <w:rPr>
          <w:rFonts w:ascii="微软雅黑" w:hAnsi="微软雅黑" w:eastAsia="微软雅黑" w:cs="微软雅黑"/>
          <w:sz w:val="20"/>
          <w:szCs w:val="20"/>
        </w:rPr>
        <w:t>乙方提供的材料及设备名称、规格型号、</w:t>
      </w:r>
      <w:r>
        <w:rPr>
          <w:rFonts w:ascii="微软雅黑" w:hAnsi="微软雅黑" w:eastAsia="微软雅黑" w:cs="微软雅黑"/>
          <w:spacing w:val="1"/>
          <w:sz w:val="20"/>
          <w:szCs w:val="20"/>
        </w:rPr>
        <w:t>品牌、单价、产地以及与工程、材料、设施设备相关的服务等详细内容，</w:t>
      </w:r>
      <w:r>
        <w:rPr>
          <w:rFonts w:ascii="微软雅黑" w:hAnsi="微软雅黑" w:eastAsia="微软雅黑" w:cs="微软雅黑"/>
          <w:spacing w:val="-32"/>
          <w:sz w:val="20"/>
          <w:szCs w:val="20"/>
        </w:rPr>
        <w:t xml:space="preserve"> </w:t>
      </w:r>
      <w:r>
        <w:rPr>
          <w:rFonts w:ascii="微软雅黑" w:hAnsi="微软雅黑" w:eastAsia="微软雅黑" w:cs="微软雅黑"/>
          <w:spacing w:val="1"/>
          <w:sz w:val="20"/>
          <w:szCs w:val="20"/>
        </w:rPr>
        <w:t>见合同附件</w:t>
      </w:r>
      <w:r>
        <w:rPr>
          <w:rFonts w:ascii="Lucida Sans Unicode" w:hAnsi="Lucida Sans Unicode" w:eastAsia="Lucida Sans Unicode" w:cs="Lucida Sans Unicode"/>
          <w:spacing w:val="1"/>
          <w:sz w:val="20"/>
          <w:szCs w:val="20"/>
        </w:rPr>
        <w:t>—</w:t>
      </w:r>
      <w:r>
        <w:rPr>
          <w:rFonts w:ascii="微软雅黑" w:hAnsi="微软雅黑" w:eastAsia="微软雅黑" w:cs="微软雅黑"/>
          <w:spacing w:val="1"/>
          <w:sz w:val="20"/>
          <w:szCs w:val="20"/>
        </w:rPr>
        <w:t>工程清单</w:t>
      </w:r>
    </w:p>
    <w:p>
      <w:pPr>
        <w:spacing w:before="1" w:line="197" w:lineRule="auto"/>
        <w:ind w:left="10"/>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二、工程建设计划及相应的工期要求</w:t>
      </w:r>
    </w:p>
    <w:p>
      <w:pPr>
        <w:tabs>
          <w:tab w:val="left" w:pos="7877"/>
        </w:tabs>
        <w:spacing w:before="246" w:line="88" w:lineRule="auto"/>
        <w:ind w:left="384"/>
        <w:rPr>
          <w:rFonts w:ascii="微软雅黑" w:hAnsi="微软雅黑" w:eastAsia="微软雅黑" w:cs="微软雅黑"/>
          <w:sz w:val="20"/>
          <w:szCs w:val="20"/>
        </w:rPr>
      </w:pPr>
      <w:r>
        <w:rPr>
          <w:rFonts w:ascii="微软雅黑" w:hAnsi="微软雅黑" w:eastAsia="微软雅黑" w:cs="微软雅黑"/>
          <w:sz w:val="20"/>
          <w:szCs w:val="20"/>
          <w:u w:val="single" w:color="auto"/>
        </w:rPr>
        <w:tab/>
      </w:r>
      <w:r>
        <w:rPr>
          <w:rFonts w:ascii="微软雅黑" w:hAnsi="微软雅黑" w:eastAsia="微软雅黑" w:cs="微软雅黑"/>
          <w:sz w:val="20"/>
          <w:szCs w:val="20"/>
        </w:rPr>
        <w:t>。</w:t>
      </w:r>
    </w:p>
    <w:p>
      <w:pPr>
        <w:spacing w:before="134" w:line="198" w:lineRule="auto"/>
        <w:ind w:left="392"/>
        <w:rPr>
          <w:rFonts w:ascii="微软雅黑" w:hAnsi="微软雅黑" w:eastAsia="微软雅黑" w:cs="微软雅黑"/>
          <w:sz w:val="20"/>
          <w:szCs w:val="20"/>
        </w:rPr>
      </w:pPr>
      <w:r>
        <w:rPr>
          <w:rFonts w:ascii="微软雅黑" w:hAnsi="微软雅黑" w:eastAsia="微软雅黑" w:cs="微软雅黑"/>
          <w:spacing w:val="1"/>
          <w:sz w:val="20"/>
          <w:szCs w:val="20"/>
        </w:rPr>
        <w:t>注：如工程建设分阶段，</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应详细列明各阶段工程建设内容及工期要</w:t>
      </w:r>
      <w:r>
        <w:rPr>
          <w:rFonts w:ascii="微软雅黑" w:hAnsi="微软雅黑" w:eastAsia="微软雅黑" w:cs="微软雅黑"/>
          <w:sz w:val="20"/>
          <w:szCs w:val="20"/>
        </w:rPr>
        <w:t>求。</w:t>
      </w:r>
    </w:p>
    <w:p>
      <w:pPr>
        <w:spacing w:before="116" w:line="198" w:lineRule="auto"/>
        <w:ind w:left="9"/>
        <w:outlineLvl w:val="3"/>
        <w:rPr>
          <w:rFonts w:ascii="微软雅黑" w:hAnsi="微软雅黑" w:eastAsia="微软雅黑" w:cs="微软雅黑"/>
          <w:sz w:val="20"/>
          <w:szCs w:val="20"/>
        </w:rPr>
      </w:pPr>
      <w:r>
        <w:rPr>
          <w:rFonts w:ascii="微软雅黑" w:hAnsi="微软雅黑" w:eastAsia="微软雅黑" w:cs="微软雅黑"/>
          <w:sz w:val="20"/>
          <w:szCs w:val="20"/>
        </w:rPr>
        <w:t>三、工程质量要求</w:t>
      </w:r>
    </w:p>
    <w:p>
      <w:pPr>
        <w:spacing w:before="114" w:line="283" w:lineRule="auto"/>
        <w:ind w:left="7" w:right="12" w:firstLine="408"/>
        <w:rPr>
          <w:rFonts w:ascii="微软雅黑" w:hAnsi="微软雅黑" w:eastAsia="微软雅黑" w:cs="微软雅黑"/>
          <w:sz w:val="20"/>
          <w:szCs w:val="20"/>
        </w:rPr>
      </w:pPr>
      <w:r>
        <w:rPr>
          <w:rFonts w:ascii="微软雅黑" w:hAnsi="微软雅黑" w:eastAsia="微软雅黑" w:cs="微软雅黑"/>
          <w:spacing w:val="1"/>
          <w:sz w:val="20"/>
          <w:szCs w:val="20"/>
        </w:rPr>
        <w:t>（一）</w:t>
      </w:r>
      <w:r>
        <w:rPr>
          <w:rFonts w:ascii="微软雅黑" w:hAnsi="微软雅黑" w:eastAsia="微软雅黑" w:cs="微软雅黑"/>
          <w:spacing w:val="-32"/>
          <w:sz w:val="20"/>
          <w:szCs w:val="20"/>
        </w:rPr>
        <w:t xml:space="preserve"> </w:t>
      </w:r>
      <w:r>
        <w:rPr>
          <w:rFonts w:ascii="微软雅黑" w:hAnsi="微软雅黑" w:eastAsia="微软雅黑" w:cs="微软雅黑"/>
          <w:spacing w:val="1"/>
          <w:sz w:val="20"/>
          <w:szCs w:val="20"/>
        </w:rPr>
        <w:t>乙方建设工程应同时满足：</w:t>
      </w:r>
      <w:r>
        <w:rPr>
          <w:rFonts w:ascii="微软雅黑" w:hAnsi="微软雅黑" w:eastAsia="微软雅黑" w:cs="微软雅黑"/>
          <w:spacing w:val="-27"/>
          <w:sz w:val="20"/>
          <w:szCs w:val="20"/>
        </w:rPr>
        <w:t xml:space="preserve"> </w:t>
      </w:r>
      <w:r>
        <w:rPr>
          <w:rFonts w:ascii="Lucida Sans Unicode" w:hAnsi="Lucida Sans Unicode" w:eastAsia="Lucida Sans Unicode" w:cs="Lucida Sans Unicode"/>
          <w:spacing w:val="1"/>
          <w:sz w:val="20"/>
          <w:szCs w:val="20"/>
        </w:rPr>
        <w:t>1.</w:t>
      </w:r>
      <w:r>
        <w:rPr>
          <w:rFonts w:ascii="微软雅黑" w:hAnsi="微软雅黑" w:eastAsia="微软雅黑" w:cs="微软雅黑"/>
          <w:spacing w:val="1"/>
          <w:sz w:val="20"/>
          <w:szCs w:val="20"/>
        </w:rPr>
        <w:t>符合国家法律法</w:t>
      </w:r>
      <w:r>
        <w:rPr>
          <w:rFonts w:ascii="微软雅黑" w:hAnsi="微软雅黑" w:eastAsia="微软雅黑" w:cs="微软雅黑"/>
          <w:sz w:val="20"/>
          <w:szCs w:val="20"/>
        </w:rPr>
        <w:t>规和规范性文件对工程的质量要求；</w:t>
      </w:r>
      <w:r>
        <w:rPr>
          <w:rFonts w:ascii="Lucida Sans Unicode" w:hAnsi="Lucida Sans Unicode" w:eastAsia="Lucida Sans Unicode" w:cs="Lucida Sans Unicode"/>
          <w:sz w:val="20"/>
          <w:szCs w:val="20"/>
        </w:rPr>
        <w:t>2.</w:t>
      </w:r>
      <w:r>
        <w:rPr>
          <w:rFonts w:ascii="微软雅黑" w:hAnsi="微软雅黑" w:eastAsia="微软雅黑" w:cs="微软雅黑"/>
          <w:sz w:val="20"/>
          <w:szCs w:val="20"/>
        </w:rPr>
        <w:t>符合甲方磋商（谈判）文件对</w:t>
      </w:r>
      <w:r>
        <w:rPr>
          <w:rFonts w:ascii="微软雅黑" w:hAnsi="微软雅黑" w:eastAsia="微软雅黑" w:cs="微软雅黑"/>
          <w:spacing w:val="2"/>
          <w:sz w:val="20"/>
          <w:szCs w:val="20"/>
        </w:rPr>
        <w:t>工程的质量要求；</w:t>
      </w:r>
      <w:r>
        <w:rPr>
          <w:rFonts w:ascii="Lucida Sans Unicode" w:hAnsi="Lucida Sans Unicode" w:eastAsia="Lucida Sans Unicode" w:cs="Lucida Sans Unicode"/>
          <w:spacing w:val="2"/>
          <w:sz w:val="20"/>
          <w:szCs w:val="20"/>
        </w:rPr>
        <w:t>3.</w:t>
      </w:r>
      <w:r>
        <w:rPr>
          <w:rFonts w:ascii="微软雅黑" w:hAnsi="微软雅黑" w:eastAsia="微软雅黑" w:cs="微软雅黑"/>
          <w:spacing w:val="2"/>
          <w:sz w:val="20"/>
          <w:szCs w:val="20"/>
        </w:rPr>
        <w:t>符合乙方在响应文件中或磋商、谈判过程中对工程质量作出的书面承诺、声明或保证。上</w:t>
      </w:r>
      <w:r>
        <w:rPr>
          <w:rFonts w:ascii="微软雅黑" w:hAnsi="微软雅黑" w:eastAsia="微软雅黑" w:cs="微软雅黑"/>
          <w:spacing w:val="1"/>
          <w:sz w:val="20"/>
          <w:szCs w:val="20"/>
        </w:rPr>
        <w:t>述工程质量要求作为甲方对乙方工程质量的验收依据</w:t>
      </w:r>
    </w:p>
    <w:p>
      <w:pPr>
        <w:spacing w:before="2" w:line="282" w:lineRule="auto"/>
        <w:ind w:left="15" w:right="3" w:firstLine="400"/>
        <w:rPr>
          <w:rFonts w:ascii="微软雅黑" w:hAnsi="微软雅黑" w:eastAsia="微软雅黑" w:cs="微软雅黑"/>
          <w:sz w:val="20"/>
          <w:szCs w:val="20"/>
        </w:rPr>
      </w:pPr>
      <w:r>
        <w:rPr>
          <w:rFonts w:ascii="微软雅黑" w:hAnsi="微软雅黑" w:eastAsia="微软雅黑" w:cs="微软雅黑"/>
          <w:spacing w:val="1"/>
          <w:sz w:val="20"/>
          <w:szCs w:val="20"/>
        </w:rPr>
        <w:t>（二）</w:t>
      </w:r>
      <w:r>
        <w:rPr>
          <w:rFonts w:ascii="微软雅黑" w:hAnsi="微软雅黑" w:eastAsia="微软雅黑" w:cs="微软雅黑"/>
          <w:spacing w:val="-30"/>
          <w:sz w:val="20"/>
          <w:szCs w:val="20"/>
        </w:rPr>
        <w:t xml:space="preserve"> </w:t>
      </w:r>
      <w:r>
        <w:rPr>
          <w:rFonts w:ascii="微软雅黑" w:hAnsi="微软雅黑" w:eastAsia="微软雅黑" w:cs="微软雅黑"/>
          <w:spacing w:val="1"/>
          <w:sz w:val="20"/>
          <w:szCs w:val="20"/>
        </w:rPr>
        <w:t>乙方应根据国家法律法规和规范性文件的规定、磋商（谈判）文件的相关要求、响应文件及乙方承诺、声明</w:t>
      </w:r>
      <w:r>
        <w:rPr>
          <w:rFonts w:ascii="微软雅黑" w:hAnsi="微软雅黑" w:eastAsia="微软雅黑" w:cs="微软雅黑"/>
          <w:sz w:val="20"/>
          <w:szCs w:val="20"/>
        </w:rPr>
        <w:t>或保证 ,</w:t>
      </w:r>
      <w:r>
        <w:rPr>
          <w:rFonts w:ascii="微软雅黑" w:hAnsi="微软雅黑" w:eastAsia="微软雅黑" w:cs="微软雅黑"/>
          <w:spacing w:val="30"/>
          <w:sz w:val="20"/>
          <w:szCs w:val="20"/>
        </w:rPr>
        <w:t xml:space="preserve">  </w:t>
      </w:r>
      <w:r>
        <w:rPr>
          <w:rFonts w:ascii="微软雅黑" w:hAnsi="微软雅黑" w:eastAsia="微软雅黑" w:cs="微软雅黑"/>
          <w:sz w:val="20"/>
          <w:szCs w:val="20"/>
        </w:rPr>
        <w:t>向甲方提供相应的工程质量满足要求的证明文件。</w:t>
      </w:r>
    </w:p>
    <w:p>
      <w:pPr>
        <w:spacing w:line="198" w:lineRule="auto"/>
        <w:ind w:left="20"/>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四、对工程验收的约定</w:t>
      </w:r>
    </w:p>
    <w:p>
      <w:pPr>
        <w:spacing w:before="116" w:line="193" w:lineRule="auto"/>
        <w:ind w:left="415"/>
        <w:rPr>
          <w:rFonts w:ascii="微软雅黑" w:hAnsi="微软雅黑" w:eastAsia="微软雅黑" w:cs="微软雅黑"/>
          <w:sz w:val="20"/>
          <w:szCs w:val="20"/>
        </w:rPr>
      </w:pPr>
      <w:r>
        <w:rPr>
          <w:rFonts w:ascii="微软雅黑" w:hAnsi="微软雅黑" w:eastAsia="微软雅黑" w:cs="微软雅黑"/>
          <w:spacing w:val="1"/>
          <w:sz w:val="20"/>
          <w:szCs w:val="20"/>
        </w:rPr>
        <w:t>（一）</w:t>
      </w:r>
      <w:r>
        <w:rPr>
          <w:rFonts w:ascii="微软雅黑" w:hAnsi="微软雅黑" w:eastAsia="微软雅黑" w:cs="微软雅黑"/>
          <w:spacing w:val="-23"/>
          <w:sz w:val="20"/>
          <w:szCs w:val="20"/>
        </w:rPr>
        <w:t xml:space="preserve"> </w:t>
      </w:r>
      <w:r>
        <w:rPr>
          <w:rFonts w:ascii="微软雅黑" w:hAnsi="微软雅黑" w:eastAsia="微软雅黑" w:cs="微软雅黑"/>
          <w:spacing w:val="1"/>
          <w:sz w:val="20"/>
          <w:szCs w:val="20"/>
        </w:rPr>
        <w:t>甲乙双方对工程建设过程中的各阶段验收、总验收及乙方提供的</w:t>
      </w:r>
      <w:r>
        <w:rPr>
          <w:rFonts w:ascii="微软雅黑" w:hAnsi="微软雅黑" w:eastAsia="微软雅黑" w:cs="微软雅黑"/>
          <w:sz w:val="20"/>
          <w:szCs w:val="20"/>
        </w:rPr>
        <w:t>材料设备验收的条件和时间约定如下：</w:t>
      </w:r>
    </w:p>
    <w:p>
      <w:pPr>
        <w:pStyle w:val="5"/>
        <w:spacing w:line="247" w:lineRule="auto"/>
        <w:rPr>
          <w:sz w:val="22"/>
          <w:szCs w:val="22"/>
        </w:rPr>
      </w:pPr>
    </w:p>
    <w:p>
      <w:pPr>
        <w:spacing w:before="74" w:line="82" w:lineRule="exact"/>
        <w:rPr>
          <w:rFonts w:ascii="Lucida Sans Unicode" w:hAnsi="Lucida Sans Unicode" w:eastAsia="Lucida Sans Unicode" w:cs="Lucida Sans Unicode"/>
          <w:sz w:val="20"/>
          <w:szCs w:val="20"/>
        </w:rPr>
      </w:pPr>
      <w:r>
        <w:rPr>
          <w:rFonts w:ascii="Lucida Sans Unicode" w:hAnsi="Lucida Sans Unicode" w:eastAsia="Lucida Sans Unicode" w:cs="Lucida Sans Unicode"/>
          <w:sz w:val="20"/>
          <w:szCs w:val="20"/>
        </w:rPr>
        <w:t>__________________________________________________________________</w:t>
      </w:r>
      <w:r>
        <w:rPr>
          <w:rFonts w:ascii="Lucida Sans Unicode" w:hAnsi="Lucida Sans Unicode" w:eastAsia="Lucida Sans Unicode" w:cs="Lucida Sans Unicode"/>
          <w:spacing w:val="-1"/>
          <w:sz w:val="20"/>
          <w:szCs w:val="20"/>
        </w:rPr>
        <w:t>_____________</w:t>
      </w:r>
    </w:p>
    <w:p>
      <w:pPr>
        <w:spacing w:before="101" w:line="197" w:lineRule="auto"/>
        <w:ind w:left="392"/>
        <w:rPr>
          <w:rFonts w:ascii="微软雅黑" w:hAnsi="微软雅黑" w:eastAsia="微软雅黑" w:cs="微软雅黑"/>
          <w:sz w:val="20"/>
          <w:szCs w:val="20"/>
        </w:rPr>
      </w:pPr>
      <w:r>
        <w:rPr>
          <w:rFonts w:ascii="微软雅黑" w:hAnsi="微软雅黑" w:eastAsia="微软雅黑" w:cs="微软雅黑"/>
          <w:spacing w:val="1"/>
          <w:sz w:val="20"/>
          <w:szCs w:val="20"/>
        </w:rPr>
        <w:t>注：根据项目具体情况填写。</w:t>
      </w:r>
    </w:p>
    <w:p>
      <w:pPr>
        <w:spacing w:before="116" w:line="283" w:lineRule="auto"/>
        <w:ind w:left="9" w:right="3" w:firstLine="406"/>
        <w:rPr>
          <w:rFonts w:ascii="微软雅黑" w:hAnsi="微软雅黑" w:eastAsia="微软雅黑" w:cs="微软雅黑"/>
          <w:sz w:val="20"/>
          <w:szCs w:val="20"/>
        </w:rPr>
      </w:pPr>
      <w:r>
        <w:rPr>
          <w:rFonts w:ascii="微软雅黑" w:hAnsi="微软雅黑" w:eastAsia="微软雅黑" w:cs="微软雅黑"/>
          <w:sz w:val="20"/>
          <w:szCs w:val="20"/>
        </w:rPr>
        <w:t>（二）如乙方未通过甲方组织的各阶段验收，</w:t>
      </w:r>
      <w:r>
        <w:rPr>
          <w:rFonts w:ascii="微软雅黑" w:hAnsi="微软雅黑" w:eastAsia="微软雅黑" w:cs="微软雅黑"/>
          <w:spacing w:val="-16"/>
          <w:sz w:val="20"/>
          <w:szCs w:val="20"/>
        </w:rPr>
        <w:t xml:space="preserve"> </w:t>
      </w:r>
      <w:r>
        <w:rPr>
          <w:rFonts w:ascii="微软雅黑" w:hAnsi="微软雅黑" w:eastAsia="微软雅黑" w:cs="微软雅黑"/>
          <w:sz w:val="20"/>
          <w:szCs w:val="20"/>
        </w:rPr>
        <w:t>甲方有权要求乙方在</w:t>
      </w:r>
      <w:r>
        <w:rPr>
          <w:rFonts w:ascii="微软雅黑" w:hAnsi="微软雅黑" w:eastAsia="微软雅黑" w:cs="微软雅黑"/>
          <w:spacing w:val="-1"/>
          <w:sz w:val="20"/>
          <w:szCs w:val="20"/>
        </w:rPr>
        <w:t>限定期限内整改，</w:t>
      </w:r>
      <w:r>
        <w:rPr>
          <w:rFonts w:ascii="微软雅黑" w:hAnsi="微软雅黑" w:eastAsia="微软雅黑" w:cs="微软雅黑"/>
          <w:spacing w:val="-36"/>
          <w:sz w:val="20"/>
          <w:szCs w:val="20"/>
        </w:rPr>
        <w:t xml:space="preserve"> </w:t>
      </w:r>
      <w:r>
        <w:rPr>
          <w:rFonts w:ascii="微软雅黑" w:hAnsi="微软雅黑" w:eastAsia="微软雅黑" w:cs="微软雅黑"/>
          <w:spacing w:val="-1"/>
          <w:sz w:val="20"/>
          <w:szCs w:val="20"/>
        </w:rPr>
        <w:t>如整改不合格，</w:t>
      </w:r>
      <w:r>
        <w:rPr>
          <w:rFonts w:ascii="微软雅黑" w:hAnsi="微软雅黑" w:eastAsia="微软雅黑" w:cs="微软雅黑"/>
          <w:spacing w:val="-17"/>
          <w:sz w:val="20"/>
          <w:szCs w:val="20"/>
        </w:rPr>
        <w:t xml:space="preserve"> </w:t>
      </w:r>
      <w:r>
        <w:rPr>
          <w:rFonts w:ascii="微软雅黑" w:hAnsi="微软雅黑" w:eastAsia="微软雅黑" w:cs="微软雅黑"/>
          <w:spacing w:val="-1"/>
          <w:sz w:val="20"/>
          <w:szCs w:val="20"/>
        </w:rPr>
        <w:t>甲方有权追究乙方违</w:t>
      </w:r>
      <w:r>
        <w:rPr>
          <w:rFonts w:ascii="微软雅黑" w:hAnsi="微软雅黑" w:eastAsia="微软雅黑" w:cs="微软雅黑"/>
          <w:sz w:val="20"/>
          <w:szCs w:val="20"/>
        </w:rPr>
        <w:t>约责任，</w:t>
      </w:r>
      <w:r>
        <w:rPr>
          <w:rFonts w:ascii="微软雅黑" w:hAnsi="微软雅黑" w:eastAsia="微软雅黑" w:cs="微软雅黑"/>
          <w:spacing w:val="-28"/>
          <w:sz w:val="20"/>
          <w:szCs w:val="20"/>
        </w:rPr>
        <w:t xml:space="preserve"> </w:t>
      </w:r>
      <w:r>
        <w:rPr>
          <w:rFonts w:ascii="微软雅黑" w:hAnsi="微软雅黑" w:eastAsia="微软雅黑" w:cs="微软雅黑"/>
          <w:sz w:val="20"/>
          <w:szCs w:val="20"/>
        </w:rPr>
        <w:t>解除合同并要求乙方赔偿经济损失。</w:t>
      </w:r>
    </w:p>
    <w:p>
      <w:pPr>
        <w:spacing w:line="197" w:lineRule="auto"/>
        <w:ind w:left="8"/>
        <w:outlineLvl w:val="3"/>
        <w:rPr>
          <w:rFonts w:ascii="微软雅黑" w:hAnsi="微软雅黑" w:eastAsia="微软雅黑" w:cs="微软雅黑"/>
          <w:sz w:val="20"/>
          <w:szCs w:val="20"/>
        </w:rPr>
      </w:pPr>
      <w:r>
        <w:rPr>
          <w:rFonts w:ascii="微软雅黑" w:hAnsi="微软雅黑" w:eastAsia="微软雅黑" w:cs="微软雅黑"/>
          <w:sz w:val="20"/>
          <w:szCs w:val="20"/>
        </w:rPr>
        <w:t>五、合同金额</w:t>
      </w:r>
    </w:p>
    <w:p>
      <w:pPr>
        <w:tabs>
          <w:tab w:val="left" w:pos="195"/>
        </w:tabs>
        <w:spacing w:before="116" w:line="283" w:lineRule="auto"/>
        <w:ind w:firstLine="391"/>
        <w:rPr>
          <w:rFonts w:ascii="微软雅黑" w:hAnsi="微软雅黑" w:eastAsia="微软雅黑" w:cs="微软雅黑"/>
          <w:sz w:val="20"/>
          <w:szCs w:val="20"/>
        </w:rPr>
      </w:pPr>
      <w:r>
        <w:rPr>
          <w:rFonts w:ascii="微软雅黑" w:hAnsi="微软雅黑" w:eastAsia="微软雅黑" w:cs="微软雅黑"/>
          <w:spacing w:val="2"/>
          <w:sz w:val="20"/>
          <w:szCs w:val="20"/>
        </w:rPr>
        <w:t>在乙方提供完全符合合同要求的工程、材料、设施设备、服务</w:t>
      </w:r>
      <w:r>
        <w:rPr>
          <w:rFonts w:ascii="微软雅黑" w:hAnsi="微软雅黑" w:eastAsia="微软雅黑" w:cs="微软雅黑"/>
          <w:spacing w:val="1"/>
          <w:sz w:val="20"/>
          <w:szCs w:val="20"/>
        </w:rPr>
        <w:t>的前提下，</w:t>
      </w:r>
      <w:r>
        <w:rPr>
          <w:rFonts w:ascii="微软雅黑" w:hAnsi="微软雅黑" w:eastAsia="微软雅黑" w:cs="微软雅黑"/>
          <w:spacing w:val="-35"/>
          <w:sz w:val="20"/>
          <w:szCs w:val="20"/>
        </w:rPr>
        <w:t xml:space="preserve"> </w:t>
      </w:r>
      <w:r>
        <w:rPr>
          <w:rFonts w:ascii="微软雅黑" w:hAnsi="微软雅黑" w:eastAsia="微软雅黑" w:cs="微软雅黑"/>
          <w:spacing w:val="1"/>
          <w:sz w:val="20"/>
          <w:szCs w:val="20"/>
        </w:rPr>
        <w:t>本合同总金额为</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52"/>
          <w:sz w:val="20"/>
          <w:szCs w:val="20"/>
        </w:rPr>
        <w:t xml:space="preserve"> </w:t>
      </w:r>
      <w:r>
        <w:rPr>
          <w:rFonts w:ascii="微软雅黑" w:hAnsi="微软雅黑" w:eastAsia="微软雅黑" w:cs="微软雅黑"/>
          <w:spacing w:val="1"/>
          <w:sz w:val="20"/>
          <w:szCs w:val="20"/>
        </w:rPr>
        <w:t>元（小写）</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z w:val="20"/>
          <w:szCs w:val="20"/>
          <w:u w:val="single" w:color="auto"/>
        </w:rPr>
        <w:tab/>
      </w:r>
      <w:r>
        <w:rPr>
          <w:rFonts w:ascii="微软雅黑" w:hAnsi="微软雅黑" w:eastAsia="微软雅黑" w:cs="微软雅黑"/>
          <w:spacing w:val="3"/>
          <w:sz w:val="20"/>
          <w:szCs w:val="20"/>
        </w:rPr>
        <w:t>（大写）。</w:t>
      </w:r>
    </w:p>
    <w:p>
      <w:pPr>
        <w:spacing w:line="198" w:lineRule="auto"/>
        <w:ind w:left="9"/>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六、付款时间及条件</w:t>
      </w:r>
    </w:p>
    <w:p>
      <w:pPr>
        <w:spacing w:before="115" w:line="193" w:lineRule="auto"/>
        <w:ind w:left="415"/>
        <w:rPr>
          <w:rFonts w:ascii="微软雅黑" w:hAnsi="微软雅黑" w:eastAsia="微软雅黑" w:cs="微软雅黑"/>
          <w:sz w:val="20"/>
          <w:szCs w:val="20"/>
        </w:rPr>
      </w:pPr>
      <w:r>
        <w:rPr>
          <w:rFonts w:ascii="微软雅黑" w:hAnsi="微软雅黑" w:eastAsia="微软雅黑" w:cs="微软雅黑"/>
          <w:spacing w:val="-2"/>
          <w:sz w:val="20"/>
          <w:szCs w:val="20"/>
        </w:rPr>
        <w:t>（一）付款时间：</w:t>
      </w:r>
      <w:r>
        <w:rPr>
          <w:rFonts w:ascii="微软雅黑" w:hAnsi="微软雅黑" w:eastAsia="微软雅黑" w:cs="微软雅黑"/>
          <w:sz w:val="20"/>
          <w:szCs w:val="20"/>
          <w:u w:val="single" w:color="auto"/>
        </w:rPr>
        <w:t xml:space="preserve">                  </w:t>
      </w:r>
    </w:p>
    <w:p>
      <w:pPr>
        <w:spacing w:before="122" w:line="193" w:lineRule="auto"/>
        <w:ind w:left="415"/>
        <w:rPr>
          <w:rFonts w:ascii="微软雅黑" w:hAnsi="微软雅黑" w:eastAsia="微软雅黑" w:cs="微软雅黑"/>
          <w:sz w:val="20"/>
          <w:szCs w:val="20"/>
        </w:rPr>
      </w:pPr>
      <w:r>
        <w:rPr>
          <w:rFonts w:ascii="微软雅黑" w:hAnsi="微软雅黑" w:eastAsia="微软雅黑" w:cs="微软雅黑"/>
          <w:spacing w:val="-2"/>
          <w:sz w:val="20"/>
          <w:szCs w:val="20"/>
        </w:rPr>
        <w:t>（二）付款条件：</w:t>
      </w:r>
      <w:r>
        <w:rPr>
          <w:rFonts w:ascii="微软雅黑" w:hAnsi="微软雅黑" w:eastAsia="微软雅黑" w:cs="微软雅黑"/>
          <w:sz w:val="20"/>
          <w:szCs w:val="20"/>
          <w:u w:val="single" w:color="auto"/>
        </w:rPr>
        <w:t xml:space="preserve">                  </w:t>
      </w:r>
    </w:p>
    <w:p>
      <w:pPr>
        <w:spacing w:before="122" w:line="193" w:lineRule="auto"/>
        <w:ind w:left="415"/>
        <w:rPr>
          <w:rFonts w:ascii="微软雅黑" w:hAnsi="微软雅黑" w:eastAsia="微软雅黑" w:cs="微软雅黑"/>
          <w:sz w:val="20"/>
          <w:szCs w:val="20"/>
        </w:rPr>
      </w:pPr>
      <w:r>
        <w:rPr>
          <w:rFonts w:ascii="微软雅黑" w:hAnsi="微软雅黑" w:eastAsia="微软雅黑" w:cs="微软雅黑"/>
          <w:spacing w:val="-2"/>
          <w:sz w:val="20"/>
          <w:szCs w:val="20"/>
        </w:rPr>
        <w:t>（三）乙方账戶信息</w:t>
      </w:r>
    </w:p>
    <w:p>
      <w:pPr>
        <w:spacing w:before="122" w:line="198" w:lineRule="auto"/>
        <w:ind w:left="401"/>
        <w:rPr>
          <w:rFonts w:ascii="微软雅黑" w:hAnsi="微软雅黑" w:eastAsia="微软雅黑" w:cs="微软雅黑"/>
          <w:sz w:val="20"/>
          <w:szCs w:val="20"/>
        </w:rPr>
      </w:pPr>
      <w:r>
        <w:rPr>
          <w:rFonts w:ascii="微软雅黑" w:hAnsi="微软雅黑" w:eastAsia="微软雅黑" w:cs="微软雅黑"/>
          <w:spacing w:val="-2"/>
          <w:sz w:val="20"/>
          <w:szCs w:val="20"/>
        </w:rPr>
        <w:t>乙方名称：</w:t>
      </w:r>
      <w:r>
        <w:rPr>
          <w:rFonts w:ascii="微软雅黑" w:hAnsi="微软雅黑" w:eastAsia="微软雅黑" w:cs="微软雅黑"/>
          <w:sz w:val="20"/>
          <w:szCs w:val="20"/>
          <w:u w:val="single" w:color="auto"/>
        </w:rPr>
        <w:t xml:space="preserve">                  </w:t>
      </w:r>
    </w:p>
    <w:p>
      <w:pPr>
        <w:spacing w:line="198" w:lineRule="auto"/>
        <w:rPr>
          <w:rFonts w:ascii="微软雅黑" w:hAnsi="微软雅黑" w:eastAsia="微软雅黑" w:cs="微软雅黑"/>
          <w:sz w:val="20"/>
          <w:szCs w:val="20"/>
        </w:rPr>
        <w:sectPr>
          <w:footerReference r:id="rId22" w:type="default"/>
          <w:pgSz w:w="11900" w:h="16840"/>
          <w:pgMar w:top="837" w:right="669" w:bottom="295" w:left="664" w:header="0" w:footer="0" w:gutter="0"/>
          <w:pgNumType w:fmt="decimal"/>
          <w:cols w:space="720" w:num="1"/>
        </w:sectPr>
      </w:pPr>
    </w:p>
    <w:p>
      <w:pPr>
        <w:spacing w:before="41" w:line="198" w:lineRule="auto"/>
        <w:ind w:left="385"/>
        <w:rPr>
          <w:rFonts w:ascii="微软雅黑" w:hAnsi="微软雅黑" w:eastAsia="微软雅黑" w:cs="微软雅黑"/>
          <w:sz w:val="20"/>
          <w:szCs w:val="20"/>
        </w:rPr>
      </w:pPr>
      <w:r>
        <w:rPr>
          <w:rFonts w:ascii="微软雅黑" w:hAnsi="微软雅黑" w:eastAsia="微软雅黑" w:cs="微软雅黑"/>
          <w:sz w:val="20"/>
          <w:szCs w:val="20"/>
        </w:rPr>
        <w:t>开戶银行：</w:t>
      </w:r>
      <w:r>
        <w:rPr>
          <w:rFonts w:ascii="微软雅黑" w:hAnsi="微软雅黑" w:eastAsia="微软雅黑" w:cs="微软雅黑"/>
          <w:sz w:val="20"/>
          <w:szCs w:val="20"/>
          <w:u w:val="single" w:color="auto"/>
        </w:rPr>
        <w:t xml:space="preserve">                  </w:t>
      </w:r>
    </w:p>
    <w:p>
      <w:pPr>
        <w:spacing w:before="114" w:line="198" w:lineRule="auto"/>
        <w:ind w:left="384"/>
        <w:rPr>
          <w:rFonts w:ascii="微软雅黑" w:hAnsi="微软雅黑" w:eastAsia="微软雅黑" w:cs="微软雅黑"/>
          <w:sz w:val="20"/>
          <w:szCs w:val="20"/>
        </w:rPr>
      </w:pPr>
      <w:r>
        <w:rPr>
          <w:rFonts w:ascii="微软雅黑" w:hAnsi="微软雅黑" w:eastAsia="微软雅黑" w:cs="微软雅黑"/>
          <w:sz w:val="20"/>
          <w:szCs w:val="20"/>
        </w:rPr>
        <w:t>银行账号：</w:t>
      </w:r>
      <w:r>
        <w:rPr>
          <w:rFonts w:ascii="微软雅黑" w:hAnsi="微软雅黑" w:eastAsia="微软雅黑" w:cs="微软雅黑"/>
          <w:sz w:val="20"/>
          <w:szCs w:val="20"/>
          <w:u w:val="single" w:color="auto"/>
        </w:rPr>
        <w:t xml:space="preserve">                  </w:t>
      </w:r>
    </w:p>
    <w:p>
      <w:pPr>
        <w:spacing w:before="115" w:line="198" w:lineRule="auto"/>
        <w:ind w:left="1"/>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七、</w:t>
      </w:r>
      <w:r>
        <w:rPr>
          <w:rFonts w:ascii="微软雅黑" w:hAnsi="微软雅黑" w:eastAsia="微软雅黑" w:cs="微软雅黑"/>
          <w:spacing w:val="-29"/>
          <w:sz w:val="20"/>
          <w:szCs w:val="20"/>
        </w:rPr>
        <w:t xml:space="preserve"> </w:t>
      </w:r>
      <w:r>
        <w:rPr>
          <w:rFonts w:ascii="微软雅黑" w:hAnsi="微软雅黑" w:eastAsia="微软雅黑" w:cs="微软雅黑"/>
          <w:spacing w:val="-1"/>
          <w:sz w:val="20"/>
          <w:szCs w:val="20"/>
        </w:rPr>
        <w:t>甲方对乙方工程的监督</w:t>
      </w:r>
    </w:p>
    <w:p>
      <w:pPr>
        <w:spacing w:before="114" w:line="283" w:lineRule="auto"/>
        <w:ind w:firstLine="401"/>
        <w:jc w:val="both"/>
        <w:rPr>
          <w:rFonts w:ascii="微软雅黑" w:hAnsi="微软雅黑" w:eastAsia="微软雅黑" w:cs="微软雅黑"/>
          <w:sz w:val="20"/>
          <w:szCs w:val="20"/>
        </w:rPr>
      </w:pPr>
      <w:r>
        <w:rPr>
          <w:rFonts w:ascii="微软雅黑" w:hAnsi="微软雅黑" w:eastAsia="微软雅黑" w:cs="微软雅黑"/>
          <w:spacing w:val="1"/>
          <w:sz w:val="20"/>
          <w:szCs w:val="20"/>
        </w:rPr>
        <w:t>甲方及甲方委派的代表有权对乙方工程、材料及设施设备、服务等质量及管理进行监督，</w:t>
      </w:r>
      <w:r>
        <w:rPr>
          <w:rFonts w:ascii="微软雅黑" w:hAnsi="微软雅黑" w:eastAsia="微软雅黑" w:cs="微软雅黑"/>
          <w:spacing w:val="-23"/>
          <w:sz w:val="20"/>
          <w:szCs w:val="20"/>
        </w:rPr>
        <w:t xml:space="preserve"> </w:t>
      </w:r>
      <w:r>
        <w:rPr>
          <w:rFonts w:ascii="微软雅黑" w:hAnsi="微软雅黑" w:eastAsia="微软雅黑" w:cs="微软雅黑"/>
          <w:spacing w:val="1"/>
          <w:sz w:val="20"/>
          <w:szCs w:val="20"/>
        </w:rPr>
        <w:t>当乙方工程质量、材料</w:t>
      </w:r>
      <w:r>
        <w:rPr>
          <w:rFonts w:ascii="微软雅黑" w:hAnsi="微软雅黑" w:eastAsia="微软雅黑" w:cs="微软雅黑"/>
          <w:sz w:val="20"/>
          <w:szCs w:val="20"/>
        </w:rPr>
        <w:t>及设施设备、服务内容不符合约定时，</w:t>
      </w:r>
      <w:r>
        <w:rPr>
          <w:rFonts w:ascii="微软雅黑" w:hAnsi="微软雅黑" w:eastAsia="微软雅黑" w:cs="微软雅黑"/>
          <w:spacing w:val="-13"/>
          <w:sz w:val="20"/>
          <w:szCs w:val="20"/>
        </w:rPr>
        <w:t xml:space="preserve"> </w:t>
      </w:r>
      <w:r>
        <w:rPr>
          <w:rFonts w:ascii="微软雅黑" w:hAnsi="微软雅黑" w:eastAsia="微软雅黑" w:cs="微软雅黑"/>
          <w:sz w:val="20"/>
          <w:szCs w:val="20"/>
        </w:rPr>
        <w:t>甲方及授权代表有权要求乙方及时进行整改，</w:t>
      </w:r>
      <w:r>
        <w:rPr>
          <w:rFonts w:ascii="微软雅黑" w:hAnsi="微软雅黑" w:eastAsia="微软雅黑" w:cs="微软雅黑"/>
          <w:spacing w:val="-35"/>
          <w:sz w:val="20"/>
          <w:szCs w:val="20"/>
        </w:rPr>
        <w:t xml:space="preserve"> </w:t>
      </w:r>
      <w:r>
        <w:rPr>
          <w:rFonts w:ascii="微软雅黑" w:hAnsi="微软雅黑" w:eastAsia="微软雅黑" w:cs="微软雅黑"/>
          <w:sz w:val="20"/>
          <w:szCs w:val="20"/>
        </w:rPr>
        <w:t>对乙方拒不改正或整改不到位的，</w:t>
      </w:r>
      <w:r>
        <w:rPr>
          <w:rFonts w:ascii="微软雅黑" w:hAnsi="微软雅黑" w:eastAsia="微软雅黑" w:cs="微软雅黑"/>
          <w:spacing w:val="-17"/>
          <w:sz w:val="20"/>
          <w:szCs w:val="20"/>
        </w:rPr>
        <w:t xml:space="preserve"> </w:t>
      </w:r>
      <w:r>
        <w:rPr>
          <w:rFonts w:ascii="微软雅黑" w:hAnsi="微软雅黑" w:eastAsia="微软雅黑" w:cs="微软雅黑"/>
          <w:sz w:val="20"/>
          <w:szCs w:val="20"/>
        </w:rPr>
        <w:t>甲方有权随时解除合同，</w:t>
      </w:r>
      <w:r>
        <w:rPr>
          <w:rFonts w:ascii="微软雅黑" w:hAnsi="微软雅黑" w:eastAsia="微软雅黑" w:cs="微软雅黑"/>
          <w:spacing w:val="-33"/>
          <w:sz w:val="20"/>
          <w:szCs w:val="20"/>
        </w:rPr>
        <w:t xml:space="preserve"> </w:t>
      </w:r>
      <w:r>
        <w:rPr>
          <w:rFonts w:ascii="微软雅黑" w:hAnsi="微软雅黑" w:eastAsia="微软雅黑" w:cs="微软雅黑"/>
          <w:sz w:val="20"/>
          <w:szCs w:val="20"/>
        </w:rPr>
        <w:t>并根据具体情况扣除部分或全部工程</w:t>
      </w:r>
      <w:r>
        <w:rPr>
          <w:rFonts w:ascii="微软雅黑" w:hAnsi="微软雅黑" w:eastAsia="微软雅黑" w:cs="微软雅黑"/>
          <w:spacing w:val="-1"/>
          <w:sz w:val="20"/>
          <w:szCs w:val="20"/>
        </w:rPr>
        <w:t>费用。</w:t>
      </w:r>
    </w:p>
    <w:p>
      <w:pPr>
        <w:spacing w:before="1" w:line="197" w:lineRule="auto"/>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八、质量保证及售后服务</w:t>
      </w:r>
    </w:p>
    <w:p>
      <w:pPr>
        <w:spacing w:before="114" w:line="283" w:lineRule="auto"/>
        <w:ind w:firstLine="384"/>
        <w:jc w:val="both"/>
        <w:rPr>
          <w:rFonts w:ascii="微软雅黑" w:hAnsi="微软雅黑" w:eastAsia="微软雅黑" w:cs="微软雅黑"/>
          <w:sz w:val="20"/>
          <w:szCs w:val="20"/>
        </w:rPr>
      </w:pPr>
      <w:r>
        <w:rPr>
          <w:rFonts w:ascii="微软雅黑" w:hAnsi="微软雅黑" w:eastAsia="微软雅黑" w:cs="微软雅黑"/>
          <w:spacing w:val="2"/>
          <w:sz w:val="20"/>
          <w:szCs w:val="20"/>
        </w:rPr>
        <w:t>磋商（谈判）文件对工程质量保证期、材料设施设备质保</w:t>
      </w:r>
      <w:r>
        <w:rPr>
          <w:rFonts w:ascii="微软雅黑" w:hAnsi="微软雅黑" w:eastAsia="微软雅黑" w:cs="微软雅黑"/>
          <w:spacing w:val="1"/>
          <w:sz w:val="20"/>
          <w:szCs w:val="20"/>
        </w:rPr>
        <w:t>期和售后、服务质量作出明确要求的，</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适用磋商（谈判）文件对</w:t>
      </w:r>
      <w:r>
        <w:rPr>
          <w:rFonts w:ascii="微软雅黑" w:hAnsi="微软雅黑" w:eastAsia="微软雅黑" w:cs="微软雅黑"/>
          <w:spacing w:val="2"/>
          <w:sz w:val="20"/>
          <w:szCs w:val="20"/>
        </w:rPr>
        <w:t>工程质量保证期及材料设施设备质保期和售后、服务质量的规定</w:t>
      </w:r>
      <w:r>
        <w:rPr>
          <w:rFonts w:ascii="微软雅黑" w:hAnsi="微软雅黑" w:eastAsia="微软雅黑" w:cs="微软雅黑"/>
          <w:spacing w:val="1"/>
          <w:sz w:val="20"/>
          <w:szCs w:val="20"/>
        </w:rPr>
        <w:t>，</w:t>
      </w:r>
      <w:r>
        <w:rPr>
          <w:rFonts w:ascii="微软雅黑" w:hAnsi="微软雅黑" w:eastAsia="微软雅黑" w:cs="微软雅黑"/>
          <w:spacing w:val="-35"/>
          <w:sz w:val="20"/>
          <w:szCs w:val="20"/>
        </w:rPr>
        <w:t xml:space="preserve"> </w:t>
      </w:r>
      <w:r>
        <w:rPr>
          <w:rFonts w:ascii="微软雅黑" w:hAnsi="微软雅黑" w:eastAsia="微软雅黑" w:cs="微软雅黑"/>
          <w:spacing w:val="1"/>
          <w:sz w:val="20"/>
          <w:szCs w:val="20"/>
        </w:rPr>
        <w:t>如乙方在响应文件及磋商（谈判）过程中对工程质量保证期及设施设备质保期和售后、服务质量作出更优的承诺、声明或保证的，</w:t>
      </w:r>
      <w:r>
        <w:rPr>
          <w:rFonts w:ascii="微软雅黑" w:hAnsi="微软雅黑" w:eastAsia="微软雅黑" w:cs="微软雅黑"/>
          <w:spacing w:val="-20"/>
          <w:sz w:val="20"/>
          <w:szCs w:val="20"/>
        </w:rPr>
        <w:t xml:space="preserve"> </w:t>
      </w:r>
      <w:r>
        <w:rPr>
          <w:rFonts w:ascii="微软雅黑" w:hAnsi="微软雅黑" w:eastAsia="微软雅黑" w:cs="微软雅黑"/>
          <w:spacing w:val="1"/>
          <w:sz w:val="20"/>
          <w:szCs w:val="20"/>
        </w:rPr>
        <w:t>适用乙方的承诺、声明或保证。</w:t>
      </w:r>
    </w:p>
    <w:p>
      <w:pPr>
        <w:spacing w:before="1" w:line="198" w:lineRule="auto"/>
        <w:ind w:left="1"/>
        <w:outlineLvl w:val="3"/>
        <w:rPr>
          <w:rFonts w:ascii="微软雅黑" w:hAnsi="微软雅黑" w:eastAsia="微软雅黑" w:cs="微软雅黑"/>
          <w:sz w:val="20"/>
          <w:szCs w:val="20"/>
        </w:rPr>
      </w:pPr>
      <w:r>
        <w:rPr>
          <w:rFonts w:ascii="微软雅黑" w:hAnsi="微软雅黑" w:eastAsia="微软雅黑" w:cs="微软雅黑"/>
          <w:sz w:val="20"/>
          <w:szCs w:val="20"/>
        </w:rPr>
        <w:t>九、违约条款</w:t>
      </w:r>
    </w:p>
    <w:p>
      <w:pPr>
        <w:spacing w:before="114" w:line="283" w:lineRule="auto"/>
        <w:ind w:left="3" w:firstLine="405"/>
        <w:rPr>
          <w:rFonts w:ascii="微软雅黑" w:hAnsi="微软雅黑" w:eastAsia="微软雅黑" w:cs="微软雅黑"/>
          <w:sz w:val="20"/>
          <w:szCs w:val="20"/>
        </w:rPr>
      </w:pPr>
      <w:r>
        <w:rPr>
          <w:rFonts w:ascii="微软雅黑" w:hAnsi="微软雅黑" w:eastAsia="微软雅黑" w:cs="微软雅黑"/>
          <w:spacing w:val="-1"/>
          <w:sz w:val="20"/>
          <w:szCs w:val="20"/>
        </w:rPr>
        <w:t>（一）</w:t>
      </w:r>
      <w:r>
        <w:rPr>
          <w:rFonts w:ascii="微软雅黑" w:hAnsi="微软雅黑" w:eastAsia="微软雅黑" w:cs="微软雅黑"/>
          <w:spacing w:val="-23"/>
          <w:sz w:val="20"/>
          <w:szCs w:val="20"/>
        </w:rPr>
        <w:t xml:space="preserve"> </w:t>
      </w:r>
      <w:r>
        <w:rPr>
          <w:rFonts w:ascii="微软雅黑" w:hAnsi="微软雅黑" w:eastAsia="微软雅黑" w:cs="微软雅黑"/>
          <w:spacing w:val="-1"/>
          <w:sz w:val="20"/>
          <w:szCs w:val="20"/>
        </w:rPr>
        <w:t>甲方没有正当理由逾期支付合同款项的，</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每延期一日</w:t>
      </w:r>
      <w:r>
        <w:rPr>
          <w:rFonts w:ascii="微软雅黑" w:hAnsi="微软雅黑" w:eastAsia="微软雅黑" w:cs="微软雅黑"/>
          <w:spacing w:val="-15"/>
          <w:sz w:val="20"/>
          <w:szCs w:val="20"/>
        </w:rPr>
        <w:t xml:space="preserve"> </w:t>
      </w:r>
      <w:r>
        <w:rPr>
          <w:rFonts w:ascii="微软雅黑" w:hAnsi="微软雅黑" w:eastAsia="微软雅黑" w:cs="微软雅黑"/>
          <w:spacing w:val="-1"/>
          <w:sz w:val="20"/>
          <w:szCs w:val="20"/>
        </w:rPr>
        <w:t>，</w:t>
      </w:r>
      <w:r>
        <w:rPr>
          <w:rFonts w:ascii="微软雅黑" w:hAnsi="微软雅黑" w:eastAsia="微软雅黑" w:cs="微软雅黑"/>
          <w:spacing w:val="-17"/>
          <w:sz w:val="20"/>
          <w:szCs w:val="20"/>
        </w:rPr>
        <w:t xml:space="preserve"> </w:t>
      </w:r>
      <w:r>
        <w:rPr>
          <w:rFonts w:ascii="微软雅黑" w:hAnsi="微软雅黑" w:eastAsia="微软雅黑" w:cs="微软雅黑"/>
          <w:spacing w:val="-1"/>
          <w:sz w:val="20"/>
          <w:szCs w:val="20"/>
        </w:rPr>
        <w:t>甲方应按照逾期支付金额</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41"/>
          <w:sz w:val="20"/>
          <w:szCs w:val="20"/>
        </w:rPr>
        <w:t xml:space="preserve"> </w:t>
      </w:r>
      <w:r>
        <w:rPr>
          <w:rFonts w:ascii="微软雅黑" w:hAnsi="微软雅黑" w:eastAsia="微软雅黑" w:cs="微软雅黑"/>
          <w:spacing w:val="-1"/>
          <w:sz w:val="20"/>
          <w:szCs w:val="20"/>
        </w:rPr>
        <w:t>的</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2"/>
          <w:sz w:val="20"/>
          <w:szCs w:val="20"/>
          <w:u w:val="single" w:color="auto"/>
        </w:rPr>
        <w:t xml:space="preserve">      </w:t>
      </w:r>
      <w:r>
        <w:rPr>
          <w:rFonts w:ascii="微软雅黑" w:hAnsi="微软雅黑" w:eastAsia="微软雅黑" w:cs="微软雅黑"/>
          <w:spacing w:val="-2"/>
          <w:sz w:val="20"/>
          <w:szCs w:val="20"/>
        </w:rPr>
        <w:t>承担违约</w:t>
      </w:r>
      <w:r>
        <w:rPr>
          <w:rFonts w:ascii="微软雅黑" w:hAnsi="微软雅黑" w:eastAsia="微软雅黑" w:cs="微软雅黑"/>
          <w:spacing w:val="-1"/>
          <w:sz w:val="20"/>
          <w:szCs w:val="20"/>
        </w:rPr>
        <w:t>责任。延期达到</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20"/>
          <w:sz w:val="20"/>
          <w:szCs w:val="20"/>
        </w:rPr>
        <w:t xml:space="preserve"> </w:t>
      </w:r>
      <w:r>
        <w:rPr>
          <w:rFonts w:ascii="微软雅黑" w:hAnsi="微软雅黑" w:eastAsia="微软雅黑" w:cs="微软雅黑"/>
          <w:spacing w:val="-1"/>
          <w:sz w:val="20"/>
          <w:szCs w:val="20"/>
        </w:rPr>
        <w:t>日</w:t>
      </w:r>
      <w:r>
        <w:rPr>
          <w:rFonts w:ascii="微软雅黑" w:hAnsi="微软雅黑" w:eastAsia="微软雅黑" w:cs="微软雅黑"/>
          <w:spacing w:val="-15"/>
          <w:sz w:val="20"/>
          <w:szCs w:val="20"/>
        </w:rPr>
        <w:t xml:space="preserve"> </w:t>
      </w:r>
      <w:r>
        <w:rPr>
          <w:rFonts w:ascii="微软雅黑" w:hAnsi="微软雅黑" w:eastAsia="微软雅黑" w:cs="微软雅黑"/>
          <w:spacing w:val="-1"/>
          <w:sz w:val="20"/>
          <w:szCs w:val="20"/>
        </w:rPr>
        <w:t>，</w:t>
      </w:r>
      <w:r>
        <w:rPr>
          <w:rFonts w:ascii="微软雅黑" w:hAnsi="微软雅黑" w:eastAsia="微软雅黑" w:cs="微软雅黑"/>
          <w:spacing w:val="-25"/>
          <w:sz w:val="20"/>
          <w:szCs w:val="20"/>
        </w:rPr>
        <w:t xml:space="preserve"> </w:t>
      </w:r>
      <w:r>
        <w:rPr>
          <w:rFonts w:ascii="微软雅黑" w:hAnsi="微软雅黑" w:eastAsia="微软雅黑" w:cs="微软雅黑"/>
          <w:spacing w:val="-1"/>
          <w:sz w:val="20"/>
          <w:szCs w:val="20"/>
        </w:rPr>
        <w:t>乙方有权解除合同，</w:t>
      </w:r>
      <w:r>
        <w:rPr>
          <w:rFonts w:ascii="微软雅黑" w:hAnsi="微软雅黑" w:eastAsia="微软雅黑" w:cs="微软雅黑"/>
          <w:spacing w:val="-33"/>
          <w:sz w:val="20"/>
          <w:szCs w:val="20"/>
        </w:rPr>
        <w:t xml:space="preserve"> </w:t>
      </w:r>
      <w:r>
        <w:rPr>
          <w:rFonts w:ascii="微软雅黑" w:hAnsi="微软雅黑" w:eastAsia="微软雅黑" w:cs="微软雅黑"/>
          <w:spacing w:val="-2"/>
          <w:sz w:val="20"/>
          <w:szCs w:val="20"/>
        </w:rPr>
        <w:t>并要求甲方赔偿由此造成的经济损失。</w:t>
      </w:r>
    </w:p>
    <w:p>
      <w:pPr>
        <w:spacing w:before="2" w:line="282" w:lineRule="auto"/>
        <w:ind w:right="6" w:firstLine="407"/>
        <w:rPr>
          <w:rFonts w:ascii="微软雅黑" w:hAnsi="微软雅黑" w:eastAsia="微软雅黑" w:cs="微软雅黑"/>
          <w:sz w:val="20"/>
          <w:szCs w:val="20"/>
        </w:rPr>
      </w:pPr>
      <w:r>
        <w:rPr>
          <w:rFonts w:ascii="微软雅黑" w:hAnsi="微软雅黑" w:eastAsia="微软雅黑" w:cs="微软雅黑"/>
          <w:sz w:val="20"/>
          <w:szCs w:val="20"/>
        </w:rPr>
        <w:t>（二）</w:t>
      </w:r>
      <w:r>
        <w:rPr>
          <w:rFonts w:ascii="微软雅黑" w:hAnsi="微软雅黑" w:eastAsia="微软雅黑" w:cs="微软雅黑"/>
          <w:spacing w:val="-22"/>
          <w:sz w:val="20"/>
          <w:szCs w:val="20"/>
        </w:rPr>
        <w:t xml:space="preserve"> </w:t>
      </w:r>
      <w:r>
        <w:rPr>
          <w:rFonts w:ascii="微软雅黑" w:hAnsi="微软雅黑" w:eastAsia="微软雅黑" w:cs="微软雅黑"/>
          <w:sz w:val="20"/>
          <w:szCs w:val="20"/>
        </w:rPr>
        <w:t>甲方存在其他违反本合同的行为，</w:t>
      </w:r>
      <w:r>
        <w:rPr>
          <w:rFonts w:ascii="微软雅黑" w:hAnsi="微软雅黑" w:eastAsia="微软雅黑" w:cs="微软雅黑"/>
          <w:spacing w:val="-33"/>
          <w:sz w:val="20"/>
          <w:szCs w:val="20"/>
        </w:rPr>
        <w:t xml:space="preserve"> </w:t>
      </w:r>
      <w:r>
        <w:rPr>
          <w:rFonts w:ascii="微软雅黑" w:hAnsi="微软雅黑" w:eastAsia="微软雅黑" w:cs="微软雅黑"/>
          <w:sz w:val="20"/>
          <w:szCs w:val="20"/>
        </w:rPr>
        <w:t>应承担相应的违约责任（注：可以根据情况进行细化</w:t>
      </w:r>
      <w:r>
        <w:rPr>
          <w:rFonts w:ascii="微软雅黑" w:hAnsi="微软雅黑" w:eastAsia="微软雅黑" w:cs="微软雅黑"/>
          <w:spacing w:val="-9"/>
          <w:sz w:val="20"/>
          <w:szCs w:val="20"/>
        </w:rPr>
        <w:t>）</w:t>
      </w:r>
      <w:r>
        <w:rPr>
          <w:rFonts w:ascii="微软雅黑" w:hAnsi="微软雅黑" w:eastAsia="微软雅黑" w:cs="微软雅黑"/>
          <w:spacing w:val="-26"/>
          <w:sz w:val="20"/>
          <w:szCs w:val="20"/>
        </w:rPr>
        <w:t xml:space="preserve"> </w:t>
      </w:r>
      <w:r>
        <w:rPr>
          <w:rFonts w:ascii="微软雅黑" w:hAnsi="微软雅黑" w:eastAsia="微软雅黑" w:cs="微软雅黑"/>
          <w:spacing w:val="-9"/>
          <w:sz w:val="20"/>
          <w:szCs w:val="20"/>
        </w:rPr>
        <w:t>；</w:t>
      </w:r>
      <w:r>
        <w:rPr>
          <w:rFonts w:ascii="微软雅黑" w:hAnsi="微软雅黑" w:eastAsia="微软雅黑" w:cs="微软雅黑"/>
          <w:sz w:val="20"/>
          <w:szCs w:val="20"/>
        </w:rPr>
        <w:t>违约金不足以赔偿乙方损失的，</w:t>
      </w:r>
      <w:r>
        <w:rPr>
          <w:rFonts w:ascii="微软雅黑" w:hAnsi="微软雅黑" w:eastAsia="微软雅黑" w:cs="微软雅黑"/>
          <w:spacing w:val="-18"/>
          <w:sz w:val="20"/>
          <w:szCs w:val="20"/>
        </w:rPr>
        <w:t xml:space="preserve"> </w:t>
      </w:r>
      <w:r>
        <w:rPr>
          <w:rFonts w:ascii="微软雅黑" w:hAnsi="微软雅黑" w:eastAsia="微软雅黑" w:cs="微软雅黑"/>
          <w:sz w:val="20"/>
          <w:szCs w:val="20"/>
        </w:rPr>
        <w:t>乙方有权要求甲方赔偿由此造成的经济损失。</w:t>
      </w:r>
    </w:p>
    <w:p>
      <w:pPr>
        <w:spacing w:before="2" w:line="282" w:lineRule="auto"/>
        <w:ind w:left="18" w:right="51" w:firstLine="389"/>
        <w:rPr>
          <w:rFonts w:ascii="微软雅黑" w:hAnsi="微软雅黑" w:eastAsia="微软雅黑" w:cs="微软雅黑"/>
          <w:sz w:val="20"/>
          <w:szCs w:val="20"/>
        </w:rPr>
      </w:pPr>
      <w:r>
        <w:rPr>
          <w:rFonts w:ascii="微软雅黑" w:hAnsi="微软雅黑" w:eastAsia="微软雅黑" w:cs="微软雅黑"/>
          <w:spacing w:val="-1"/>
          <w:sz w:val="20"/>
          <w:szCs w:val="20"/>
        </w:rPr>
        <w:t>（三）乙方逾期交付工程的，</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每延期一日</w:t>
      </w:r>
      <w:r>
        <w:rPr>
          <w:rFonts w:ascii="微软雅黑" w:hAnsi="微软雅黑" w:eastAsia="微软雅黑" w:cs="微软雅黑"/>
          <w:spacing w:val="-14"/>
          <w:sz w:val="20"/>
          <w:szCs w:val="20"/>
        </w:rPr>
        <w:t xml:space="preserve"> </w:t>
      </w:r>
      <w:r>
        <w:rPr>
          <w:rFonts w:ascii="微软雅黑" w:hAnsi="微软雅黑" w:eastAsia="微软雅黑" w:cs="微软雅黑"/>
          <w:spacing w:val="-1"/>
          <w:sz w:val="20"/>
          <w:szCs w:val="20"/>
        </w:rPr>
        <w:t>，</w:t>
      </w:r>
      <w:r>
        <w:rPr>
          <w:rFonts w:ascii="微软雅黑" w:hAnsi="微软雅黑" w:eastAsia="微软雅黑" w:cs="微软雅黑"/>
          <w:spacing w:val="-25"/>
          <w:sz w:val="20"/>
          <w:szCs w:val="20"/>
        </w:rPr>
        <w:t xml:space="preserve"> </w:t>
      </w:r>
      <w:r>
        <w:rPr>
          <w:rFonts w:ascii="微软雅黑" w:hAnsi="微软雅黑" w:eastAsia="微软雅黑" w:cs="微软雅黑"/>
          <w:spacing w:val="-1"/>
          <w:sz w:val="20"/>
          <w:szCs w:val="20"/>
        </w:rPr>
        <w:t>乙方应按照合同总金额的</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2"/>
          <w:sz w:val="20"/>
          <w:szCs w:val="20"/>
          <w:u w:val="single" w:color="auto"/>
        </w:rPr>
        <w:t xml:space="preserve">            </w:t>
      </w:r>
      <w:r>
        <w:rPr>
          <w:rFonts w:ascii="微软雅黑" w:hAnsi="微软雅黑" w:eastAsia="微软雅黑" w:cs="微软雅黑"/>
          <w:spacing w:val="-2"/>
          <w:sz w:val="20"/>
          <w:szCs w:val="20"/>
        </w:rPr>
        <w:t>承担违约责任。延期达到</w:t>
      </w:r>
      <w:r>
        <w:rPr>
          <w:rFonts w:ascii="微软雅黑" w:hAnsi="微软雅黑" w:eastAsia="微软雅黑" w:cs="微软雅黑"/>
          <w:spacing w:val="-2"/>
          <w:sz w:val="20"/>
          <w:szCs w:val="20"/>
          <w:u w:val="single" w:color="auto"/>
        </w:rPr>
        <w:t xml:space="preserve">                 </w:t>
      </w:r>
      <w:r>
        <w:rPr>
          <w:rFonts w:ascii="微软雅黑" w:hAnsi="微软雅黑" w:eastAsia="微软雅黑" w:cs="微软雅黑"/>
          <w:spacing w:val="-21"/>
          <w:sz w:val="20"/>
          <w:szCs w:val="20"/>
        </w:rPr>
        <w:t xml:space="preserve"> </w:t>
      </w:r>
      <w:r>
        <w:rPr>
          <w:rFonts w:ascii="微软雅黑" w:hAnsi="微软雅黑" w:eastAsia="微软雅黑" w:cs="微软雅黑"/>
          <w:spacing w:val="-2"/>
          <w:sz w:val="20"/>
          <w:szCs w:val="20"/>
        </w:rPr>
        <w:t>日，</w:t>
      </w:r>
      <w:r>
        <w:rPr>
          <w:rFonts w:ascii="微软雅黑" w:hAnsi="微软雅黑" w:eastAsia="微软雅黑" w:cs="微软雅黑"/>
          <w:sz w:val="20"/>
          <w:szCs w:val="20"/>
        </w:rPr>
        <w:t>甲方有权解除合同，</w:t>
      </w:r>
      <w:r>
        <w:rPr>
          <w:rFonts w:ascii="微软雅黑" w:hAnsi="微软雅黑" w:eastAsia="微软雅黑" w:cs="微软雅黑"/>
          <w:spacing w:val="-34"/>
          <w:sz w:val="20"/>
          <w:szCs w:val="20"/>
        </w:rPr>
        <w:t xml:space="preserve"> </w:t>
      </w:r>
      <w:r>
        <w:rPr>
          <w:rFonts w:ascii="微软雅黑" w:hAnsi="微软雅黑" w:eastAsia="微软雅黑" w:cs="微软雅黑"/>
          <w:sz w:val="20"/>
          <w:szCs w:val="20"/>
        </w:rPr>
        <w:t>拒付延期部分的相应工程款，</w:t>
      </w:r>
      <w:r>
        <w:rPr>
          <w:rFonts w:ascii="微软雅黑" w:hAnsi="微软雅黑" w:eastAsia="微软雅黑" w:cs="微软雅黑"/>
          <w:spacing w:val="-34"/>
          <w:sz w:val="20"/>
          <w:szCs w:val="20"/>
        </w:rPr>
        <w:t xml:space="preserve"> </w:t>
      </w:r>
      <w:r>
        <w:rPr>
          <w:rFonts w:ascii="微软雅黑" w:hAnsi="微软雅黑" w:eastAsia="微软雅黑" w:cs="微软雅黑"/>
          <w:sz w:val="20"/>
          <w:szCs w:val="20"/>
        </w:rPr>
        <w:t>并要求乙方赔偿甲方经济损失。</w:t>
      </w:r>
    </w:p>
    <w:p>
      <w:pPr>
        <w:spacing w:before="3" w:line="282" w:lineRule="auto"/>
        <w:ind w:firstLine="407"/>
        <w:rPr>
          <w:rFonts w:ascii="微软雅黑" w:hAnsi="微软雅黑" w:eastAsia="微软雅黑" w:cs="微软雅黑"/>
          <w:sz w:val="20"/>
          <w:szCs w:val="20"/>
        </w:rPr>
      </w:pPr>
      <w:r>
        <w:rPr>
          <w:rFonts w:ascii="微软雅黑" w:hAnsi="微软雅黑" w:eastAsia="微软雅黑" w:cs="微软雅黑"/>
          <w:spacing w:val="2"/>
          <w:sz w:val="20"/>
          <w:szCs w:val="20"/>
        </w:rPr>
        <w:t>（四）乙方交付的工程及设施设备、服务质量不符合</w:t>
      </w:r>
      <w:r>
        <w:rPr>
          <w:rFonts w:ascii="微软雅黑" w:hAnsi="微软雅黑" w:eastAsia="微软雅黑" w:cs="微软雅黑"/>
          <w:spacing w:val="1"/>
          <w:sz w:val="20"/>
          <w:szCs w:val="20"/>
        </w:rPr>
        <w:t>质量规定或乙方未履行相应的工程质量保证期及设施设备质保期和售后、服务义务的，</w:t>
      </w:r>
      <w:r>
        <w:rPr>
          <w:rFonts w:ascii="微软雅黑" w:hAnsi="微软雅黑" w:eastAsia="微软雅黑" w:cs="微软雅黑"/>
          <w:spacing w:val="-4"/>
          <w:sz w:val="20"/>
          <w:szCs w:val="20"/>
        </w:rPr>
        <w:t xml:space="preserve"> </w:t>
      </w:r>
      <w:r>
        <w:rPr>
          <w:rFonts w:ascii="微软雅黑" w:hAnsi="微软雅黑" w:eastAsia="微软雅黑" w:cs="微软雅黑"/>
          <w:spacing w:val="1"/>
          <w:sz w:val="20"/>
          <w:szCs w:val="20"/>
        </w:rPr>
        <w:t>甲方有权拒付相应的工程款，</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并要求乙方支付合同总金额</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48"/>
          <w:sz w:val="20"/>
          <w:szCs w:val="20"/>
        </w:rPr>
        <w:t xml:space="preserve"> </w:t>
      </w:r>
      <w:r>
        <w:rPr>
          <w:rFonts w:ascii="Lucida Sans Unicode" w:hAnsi="Lucida Sans Unicode" w:eastAsia="Lucida Sans Unicode" w:cs="Lucida Sans Unicode"/>
          <w:spacing w:val="1"/>
          <w:sz w:val="20"/>
          <w:szCs w:val="20"/>
        </w:rPr>
        <w:t>%</w:t>
      </w:r>
      <w:r>
        <w:rPr>
          <w:rFonts w:ascii="微软雅黑" w:hAnsi="微软雅黑" w:eastAsia="微软雅黑" w:cs="微软雅黑"/>
          <w:spacing w:val="1"/>
          <w:sz w:val="20"/>
          <w:szCs w:val="20"/>
        </w:rPr>
        <w:t>的违约金。违约金不足以赔偿损失的</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   甲方有权要求乙方赔偿经济损失。</w:t>
      </w:r>
    </w:p>
    <w:p>
      <w:pPr>
        <w:spacing w:before="3" w:line="282" w:lineRule="auto"/>
        <w:ind w:firstLine="408"/>
        <w:rPr>
          <w:rFonts w:ascii="微软雅黑" w:hAnsi="微软雅黑" w:eastAsia="微软雅黑" w:cs="微软雅黑"/>
          <w:sz w:val="20"/>
          <w:szCs w:val="20"/>
        </w:rPr>
      </w:pPr>
      <w:r>
        <w:rPr>
          <w:rFonts w:ascii="微软雅黑" w:hAnsi="微软雅黑" w:eastAsia="微软雅黑" w:cs="微软雅黑"/>
          <w:sz w:val="20"/>
          <w:szCs w:val="20"/>
        </w:rPr>
        <w:t>（五）乙方在参与本项目采购活动过程中，</w:t>
      </w:r>
      <w:r>
        <w:rPr>
          <w:rFonts w:ascii="微软雅黑" w:hAnsi="微软雅黑" w:eastAsia="微软雅黑" w:cs="微软雅黑"/>
          <w:spacing w:val="-36"/>
          <w:sz w:val="20"/>
          <w:szCs w:val="20"/>
        </w:rPr>
        <w:t xml:space="preserve"> </w:t>
      </w:r>
      <w:r>
        <w:rPr>
          <w:rFonts w:ascii="微软雅黑" w:hAnsi="微软雅黑" w:eastAsia="微软雅黑" w:cs="微软雅黑"/>
          <w:sz w:val="20"/>
          <w:szCs w:val="20"/>
        </w:rPr>
        <w:t>如存在提供虚假承诺、证明、</w:t>
      </w:r>
      <w:r>
        <w:rPr>
          <w:rFonts w:ascii="微软雅黑" w:hAnsi="微软雅黑" w:eastAsia="微软雅黑" w:cs="微软雅黑"/>
          <w:spacing w:val="-31"/>
          <w:sz w:val="20"/>
          <w:szCs w:val="20"/>
        </w:rPr>
        <w:t xml:space="preserve"> </w:t>
      </w:r>
      <w:r>
        <w:rPr>
          <w:rFonts w:ascii="微软雅黑" w:hAnsi="微软雅黑" w:eastAsia="微软雅黑" w:cs="微软雅黑"/>
          <w:sz w:val="20"/>
          <w:szCs w:val="20"/>
        </w:rPr>
        <w:t>串通投标等违法违规行为，</w:t>
      </w:r>
      <w:r>
        <w:rPr>
          <w:rFonts w:ascii="微软雅黑" w:hAnsi="微软雅黑" w:eastAsia="微软雅黑" w:cs="微软雅黑"/>
          <w:spacing w:val="-26"/>
          <w:sz w:val="20"/>
          <w:szCs w:val="20"/>
        </w:rPr>
        <w:t xml:space="preserve"> </w:t>
      </w:r>
      <w:r>
        <w:rPr>
          <w:rFonts w:ascii="微软雅黑" w:hAnsi="微软雅黑" w:eastAsia="微软雅黑" w:cs="微软雅黑"/>
          <w:sz w:val="20"/>
          <w:szCs w:val="20"/>
        </w:rPr>
        <w:t>除承担相应的行政责</w:t>
      </w:r>
      <w:r>
        <w:rPr>
          <w:rFonts w:ascii="微软雅黑" w:hAnsi="微软雅黑" w:eastAsia="微软雅黑" w:cs="微软雅黑"/>
          <w:spacing w:val="1"/>
          <w:sz w:val="20"/>
          <w:szCs w:val="20"/>
        </w:rPr>
        <w:t>任外，</w:t>
      </w:r>
      <w:r>
        <w:rPr>
          <w:rFonts w:ascii="微软雅黑" w:hAnsi="微软雅黑" w:eastAsia="微软雅黑" w:cs="微软雅黑"/>
          <w:spacing w:val="-16"/>
          <w:sz w:val="20"/>
          <w:szCs w:val="20"/>
        </w:rPr>
        <w:t xml:space="preserve"> </w:t>
      </w:r>
      <w:r>
        <w:rPr>
          <w:rFonts w:ascii="微软雅黑" w:hAnsi="微软雅黑" w:eastAsia="微软雅黑" w:cs="微软雅黑"/>
          <w:spacing w:val="1"/>
          <w:sz w:val="20"/>
          <w:szCs w:val="20"/>
        </w:rPr>
        <w:t>甲方有权解除合同，</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并要求乙方承担合同</w:t>
      </w:r>
      <w:r>
        <w:rPr>
          <w:rFonts w:ascii="微软雅黑" w:hAnsi="微软雅黑" w:eastAsia="微软雅黑" w:cs="微软雅黑"/>
          <w:sz w:val="20"/>
          <w:szCs w:val="20"/>
        </w:rPr>
        <w:t>总金额</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47"/>
          <w:sz w:val="20"/>
          <w:szCs w:val="20"/>
        </w:rPr>
        <w:t xml:space="preserve"> </w:t>
      </w:r>
      <w:r>
        <w:rPr>
          <w:rFonts w:ascii="Lucida Sans Unicode" w:hAnsi="Lucida Sans Unicode" w:eastAsia="Lucida Sans Unicode" w:cs="Lucida Sans Unicode"/>
          <w:sz w:val="20"/>
          <w:szCs w:val="20"/>
        </w:rPr>
        <w:t>%</w:t>
      </w:r>
      <w:r>
        <w:rPr>
          <w:rFonts w:ascii="微软雅黑" w:hAnsi="微软雅黑" w:eastAsia="微软雅黑" w:cs="微软雅黑"/>
          <w:sz w:val="20"/>
          <w:szCs w:val="20"/>
        </w:rPr>
        <w:t>的违约金，</w:t>
      </w:r>
      <w:r>
        <w:rPr>
          <w:rFonts w:ascii="微软雅黑" w:hAnsi="微软雅黑" w:eastAsia="微软雅黑" w:cs="微软雅黑"/>
          <w:spacing w:val="-36"/>
          <w:sz w:val="20"/>
          <w:szCs w:val="20"/>
        </w:rPr>
        <w:t xml:space="preserve"> </w:t>
      </w:r>
      <w:r>
        <w:rPr>
          <w:rFonts w:ascii="微软雅黑" w:hAnsi="微软雅黑" w:eastAsia="微软雅黑" w:cs="微软雅黑"/>
          <w:sz w:val="20"/>
          <w:szCs w:val="20"/>
        </w:rPr>
        <w:t>违约金不足以赔偿甲方损失的，</w:t>
      </w:r>
      <w:r>
        <w:rPr>
          <w:rFonts w:ascii="微软雅黑" w:hAnsi="微软雅黑" w:eastAsia="微软雅黑" w:cs="微软雅黑"/>
          <w:spacing w:val="-17"/>
          <w:sz w:val="20"/>
          <w:szCs w:val="20"/>
        </w:rPr>
        <w:t xml:space="preserve"> </w:t>
      </w:r>
      <w:r>
        <w:rPr>
          <w:rFonts w:ascii="微软雅黑" w:hAnsi="微软雅黑" w:eastAsia="微软雅黑" w:cs="微软雅黑"/>
          <w:sz w:val="20"/>
          <w:szCs w:val="20"/>
        </w:rPr>
        <w:t>甲方有权要求</w:t>
      </w:r>
      <w:r>
        <w:rPr>
          <w:rFonts w:ascii="微软雅黑" w:hAnsi="微软雅黑" w:eastAsia="微软雅黑" w:cs="微软雅黑"/>
          <w:spacing w:val="1"/>
          <w:sz w:val="20"/>
          <w:szCs w:val="20"/>
        </w:rPr>
        <w:t>乙方赔偿经济损失。</w:t>
      </w:r>
    </w:p>
    <w:p>
      <w:pPr>
        <w:spacing w:before="3" w:line="282" w:lineRule="auto"/>
        <w:ind w:left="10" w:firstLine="397"/>
        <w:rPr>
          <w:rFonts w:ascii="微软雅黑" w:hAnsi="微软雅黑" w:eastAsia="微软雅黑" w:cs="微软雅黑"/>
          <w:sz w:val="20"/>
          <w:szCs w:val="20"/>
        </w:rPr>
      </w:pPr>
      <w:r>
        <w:rPr>
          <w:rFonts w:ascii="微软雅黑" w:hAnsi="微软雅黑" w:eastAsia="微软雅黑" w:cs="微软雅黑"/>
          <w:spacing w:val="1"/>
          <w:sz w:val="20"/>
          <w:szCs w:val="20"/>
        </w:rPr>
        <w:t>（六）乙方存在其他违反本合同的行为，</w:t>
      </w:r>
      <w:r>
        <w:rPr>
          <w:rFonts w:ascii="微软雅黑" w:hAnsi="微软雅黑" w:eastAsia="微软雅黑" w:cs="微软雅黑"/>
          <w:spacing w:val="-32"/>
          <w:sz w:val="20"/>
          <w:szCs w:val="20"/>
        </w:rPr>
        <w:t xml:space="preserve"> </w:t>
      </w:r>
      <w:r>
        <w:rPr>
          <w:rFonts w:ascii="微软雅黑" w:hAnsi="微软雅黑" w:eastAsia="微软雅黑" w:cs="微软雅黑"/>
          <w:spacing w:val="1"/>
          <w:sz w:val="20"/>
          <w:szCs w:val="20"/>
        </w:rPr>
        <w:t>应承担相应的违约责任（可以根据情况进行细化</w:t>
      </w:r>
      <w:r>
        <w:rPr>
          <w:rFonts w:ascii="微软雅黑" w:hAnsi="微软雅黑" w:eastAsia="微软雅黑" w:cs="微软雅黑"/>
          <w:spacing w:val="-11"/>
          <w:sz w:val="20"/>
          <w:szCs w:val="20"/>
        </w:rPr>
        <w:t>）</w:t>
      </w:r>
      <w:r>
        <w:rPr>
          <w:rFonts w:ascii="微软雅黑" w:hAnsi="微软雅黑" w:eastAsia="微软雅黑" w:cs="微软雅黑"/>
          <w:spacing w:val="-25"/>
          <w:sz w:val="20"/>
          <w:szCs w:val="20"/>
        </w:rPr>
        <w:t xml:space="preserve"> </w:t>
      </w:r>
      <w:r>
        <w:rPr>
          <w:rFonts w:ascii="微软雅黑" w:hAnsi="微软雅黑" w:eastAsia="微软雅黑" w:cs="微软雅黑"/>
          <w:spacing w:val="-11"/>
          <w:sz w:val="20"/>
          <w:szCs w:val="20"/>
        </w:rPr>
        <w:t>；</w:t>
      </w:r>
      <w:r>
        <w:rPr>
          <w:rFonts w:ascii="微软雅黑" w:hAnsi="微软雅黑" w:eastAsia="微软雅黑" w:cs="微软雅黑"/>
          <w:spacing w:val="1"/>
          <w:sz w:val="20"/>
          <w:szCs w:val="20"/>
        </w:rPr>
        <w:t>违约金不</w:t>
      </w:r>
      <w:r>
        <w:rPr>
          <w:rFonts w:ascii="微软雅黑" w:hAnsi="微软雅黑" w:eastAsia="微软雅黑" w:cs="微软雅黑"/>
          <w:sz w:val="20"/>
          <w:szCs w:val="20"/>
        </w:rPr>
        <w:t>足以赔偿甲方损失</w:t>
      </w:r>
      <w:r>
        <w:rPr>
          <w:rFonts w:ascii="微软雅黑" w:hAnsi="微软雅黑" w:eastAsia="微软雅黑" w:cs="微软雅黑"/>
          <w:spacing w:val="-2"/>
          <w:sz w:val="20"/>
          <w:szCs w:val="20"/>
        </w:rPr>
        <w:t>的，</w:t>
      </w:r>
      <w:r>
        <w:rPr>
          <w:rFonts w:ascii="微软雅黑" w:hAnsi="微软雅黑" w:eastAsia="微软雅黑" w:cs="微软雅黑"/>
          <w:spacing w:val="-9"/>
          <w:sz w:val="20"/>
          <w:szCs w:val="20"/>
        </w:rPr>
        <w:t xml:space="preserve"> </w:t>
      </w:r>
      <w:r>
        <w:rPr>
          <w:rFonts w:ascii="微软雅黑" w:hAnsi="微软雅黑" w:eastAsia="微软雅黑" w:cs="微软雅黑"/>
          <w:spacing w:val="-2"/>
          <w:sz w:val="20"/>
          <w:szCs w:val="20"/>
        </w:rPr>
        <w:t>甲方有权要求乙方赔偿经济损失。</w:t>
      </w:r>
    </w:p>
    <w:p>
      <w:pPr>
        <w:spacing w:line="198" w:lineRule="auto"/>
        <w:ind w:left="2"/>
        <w:outlineLvl w:val="3"/>
        <w:rPr>
          <w:rFonts w:ascii="微软雅黑" w:hAnsi="微软雅黑" w:eastAsia="微软雅黑" w:cs="微软雅黑"/>
          <w:sz w:val="20"/>
          <w:szCs w:val="20"/>
        </w:rPr>
      </w:pPr>
      <w:r>
        <w:rPr>
          <w:rFonts w:ascii="微软雅黑" w:hAnsi="微软雅黑" w:eastAsia="微软雅黑" w:cs="微软雅黑"/>
          <w:sz w:val="20"/>
          <w:szCs w:val="20"/>
        </w:rPr>
        <w:t>十、不可抗力条款</w:t>
      </w:r>
    </w:p>
    <w:p>
      <w:pPr>
        <w:spacing w:before="114" w:line="283" w:lineRule="auto"/>
        <w:ind w:firstLine="396"/>
        <w:rPr>
          <w:rFonts w:ascii="微软雅黑" w:hAnsi="微软雅黑" w:eastAsia="微软雅黑" w:cs="微软雅黑"/>
          <w:sz w:val="20"/>
          <w:szCs w:val="20"/>
        </w:rPr>
      </w:pPr>
      <w:r>
        <w:rPr>
          <w:rFonts w:ascii="微软雅黑" w:hAnsi="微软雅黑" w:eastAsia="微软雅黑" w:cs="微软雅黑"/>
          <w:sz w:val="20"/>
          <w:szCs w:val="20"/>
        </w:rPr>
        <w:t>因不可抗力致使一方不能及时或完全履行合同的，</w:t>
      </w:r>
      <w:r>
        <w:rPr>
          <w:rFonts w:ascii="微软雅黑" w:hAnsi="微软雅黑" w:eastAsia="微软雅黑" w:cs="微软雅黑"/>
          <w:spacing w:val="-24"/>
          <w:sz w:val="20"/>
          <w:szCs w:val="20"/>
        </w:rPr>
        <w:t xml:space="preserve"> </w:t>
      </w:r>
      <w:r>
        <w:rPr>
          <w:rFonts w:ascii="微软雅黑" w:hAnsi="微软雅黑" w:eastAsia="微软雅黑" w:cs="微软雅黑"/>
          <w:sz w:val="20"/>
          <w:szCs w:val="20"/>
        </w:rPr>
        <w:t>应及时通知另一方，</w:t>
      </w:r>
      <w:r>
        <w:rPr>
          <w:rFonts w:ascii="微软雅黑" w:hAnsi="微软雅黑" w:eastAsia="微软雅黑" w:cs="微软雅黑"/>
          <w:spacing w:val="-35"/>
          <w:sz w:val="20"/>
          <w:szCs w:val="20"/>
        </w:rPr>
        <w:t xml:space="preserve"> </w:t>
      </w:r>
      <w:r>
        <w:rPr>
          <w:rFonts w:ascii="微软雅黑" w:hAnsi="微软雅黑" w:eastAsia="微软雅黑" w:cs="微软雅黑"/>
          <w:sz w:val="20"/>
          <w:szCs w:val="20"/>
        </w:rPr>
        <w:t>双方互不承担责任，</w:t>
      </w:r>
      <w:r>
        <w:rPr>
          <w:rFonts w:ascii="微软雅黑" w:hAnsi="微软雅黑" w:eastAsia="微软雅黑" w:cs="微软雅黑"/>
          <w:spacing w:val="-33"/>
          <w:sz w:val="20"/>
          <w:szCs w:val="20"/>
        </w:rPr>
        <w:t xml:space="preserve"> </w:t>
      </w:r>
      <w:r>
        <w:rPr>
          <w:rFonts w:ascii="微软雅黑" w:hAnsi="微软雅黑" w:eastAsia="微软雅黑" w:cs="微软雅黑"/>
          <w:sz w:val="20"/>
          <w:szCs w:val="20"/>
        </w:rPr>
        <w:t>并在</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52"/>
          <w:sz w:val="20"/>
          <w:szCs w:val="20"/>
        </w:rPr>
        <w:t xml:space="preserve"> </w:t>
      </w:r>
      <w:r>
        <w:rPr>
          <w:rFonts w:ascii="微软雅黑" w:hAnsi="微软雅黑" w:eastAsia="微软雅黑" w:cs="微软雅黑"/>
          <w:sz w:val="20"/>
          <w:szCs w:val="20"/>
        </w:rPr>
        <w:t>天内提供有关</w:t>
      </w:r>
      <w:r>
        <w:rPr>
          <w:rFonts w:ascii="微软雅黑" w:hAnsi="微软雅黑" w:eastAsia="微软雅黑" w:cs="微软雅黑"/>
          <w:spacing w:val="1"/>
          <w:sz w:val="20"/>
          <w:szCs w:val="20"/>
        </w:rPr>
        <w:t>不可抗力的相关证明。合同未履行部分是否继续履行、如何履行等问题</w:t>
      </w:r>
      <w:r>
        <w:rPr>
          <w:rFonts w:ascii="微软雅黑" w:hAnsi="微软雅黑" w:eastAsia="微软雅黑" w:cs="微软雅黑"/>
          <w:sz w:val="20"/>
          <w:szCs w:val="20"/>
        </w:rPr>
        <w:t>，</w:t>
      </w:r>
      <w:r>
        <w:rPr>
          <w:rFonts w:ascii="微软雅黑" w:hAnsi="微软雅黑" w:eastAsia="微软雅黑" w:cs="微软雅黑"/>
          <w:spacing w:val="-17"/>
          <w:sz w:val="20"/>
          <w:szCs w:val="20"/>
        </w:rPr>
        <w:t xml:space="preserve"> </w:t>
      </w:r>
      <w:r>
        <w:rPr>
          <w:rFonts w:ascii="微软雅黑" w:hAnsi="微软雅黑" w:eastAsia="微软雅黑" w:cs="微软雅黑"/>
          <w:sz w:val="20"/>
          <w:szCs w:val="20"/>
        </w:rPr>
        <w:t>由双方协商解决。</w:t>
      </w:r>
    </w:p>
    <w:p>
      <w:pPr>
        <w:spacing w:line="198" w:lineRule="auto"/>
        <w:ind w:left="2"/>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十一、争议的解决方式</w:t>
      </w:r>
    </w:p>
    <w:p>
      <w:pPr>
        <w:spacing w:before="115" w:line="198" w:lineRule="auto"/>
        <w:ind w:left="384"/>
        <w:rPr>
          <w:rFonts w:ascii="微软雅黑" w:hAnsi="微软雅黑" w:eastAsia="微软雅黑" w:cs="微软雅黑"/>
          <w:sz w:val="20"/>
          <w:szCs w:val="20"/>
        </w:rPr>
      </w:pPr>
      <w:r>
        <w:rPr>
          <w:rFonts w:ascii="微软雅黑" w:hAnsi="微软雅黑" w:eastAsia="微软雅黑" w:cs="微软雅黑"/>
          <w:spacing w:val="1"/>
          <w:sz w:val="20"/>
          <w:szCs w:val="20"/>
        </w:rPr>
        <w:t>合同发生纠纷时，</w:t>
      </w:r>
      <w:r>
        <w:rPr>
          <w:rFonts w:ascii="微软雅黑" w:hAnsi="微软雅黑" w:eastAsia="微软雅黑" w:cs="微软雅黑"/>
          <w:spacing w:val="-35"/>
          <w:sz w:val="20"/>
          <w:szCs w:val="20"/>
        </w:rPr>
        <w:t xml:space="preserve"> </w:t>
      </w:r>
      <w:r>
        <w:rPr>
          <w:rFonts w:ascii="微软雅黑" w:hAnsi="微软雅黑" w:eastAsia="微软雅黑" w:cs="微软雅黑"/>
          <w:spacing w:val="1"/>
          <w:sz w:val="20"/>
          <w:szCs w:val="20"/>
        </w:rPr>
        <w:t>双方应协商解决，</w:t>
      </w:r>
      <w:r>
        <w:rPr>
          <w:rFonts w:ascii="微软雅黑" w:hAnsi="微软雅黑" w:eastAsia="微软雅黑" w:cs="微软雅黑"/>
          <w:spacing w:val="-36"/>
          <w:sz w:val="20"/>
          <w:szCs w:val="20"/>
        </w:rPr>
        <w:t xml:space="preserve"> </w:t>
      </w:r>
      <w:r>
        <w:rPr>
          <w:rFonts w:ascii="微软雅黑" w:hAnsi="微软雅黑" w:eastAsia="微软雅黑" w:cs="微软雅黑"/>
          <w:spacing w:val="1"/>
          <w:sz w:val="20"/>
          <w:szCs w:val="20"/>
        </w:rPr>
        <w:t>协商不成，</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可</w:t>
      </w:r>
      <w:r>
        <w:rPr>
          <w:rFonts w:ascii="微软雅黑" w:hAnsi="微软雅黑" w:eastAsia="微软雅黑" w:cs="微软雅黑"/>
          <w:sz w:val="20"/>
          <w:szCs w:val="20"/>
        </w:rPr>
        <w:t>以采用下列方式</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51"/>
          <w:sz w:val="20"/>
          <w:szCs w:val="20"/>
        </w:rPr>
        <w:t xml:space="preserve"> </w:t>
      </w:r>
      <w:r>
        <w:rPr>
          <w:rFonts w:ascii="微软雅黑" w:hAnsi="微软雅黑" w:eastAsia="微软雅黑" w:cs="微软雅黑"/>
          <w:sz w:val="20"/>
          <w:szCs w:val="20"/>
        </w:rPr>
        <w:t>解决：</w:t>
      </w:r>
    </w:p>
    <w:p>
      <w:pPr>
        <w:spacing w:before="116" w:line="193" w:lineRule="auto"/>
        <w:ind w:left="408"/>
        <w:rPr>
          <w:rFonts w:ascii="微软雅黑" w:hAnsi="微软雅黑" w:eastAsia="微软雅黑" w:cs="微软雅黑"/>
          <w:sz w:val="20"/>
          <w:szCs w:val="20"/>
        </w:rPr>
      </w:pPr>
      <w:r>
        <w:rPr>
          <w:rFonts w:ascii="微软雅黑" w:hAnsi="微软雅黑" w:eastAsia="微软雅黑" w:cs="微软雅黑"/>
          <w:sz w:val="20"/>
          <w:szCs w:val="20"/>
        </w:rPr>
        <w:t>（一）提交</w:t>
      </w:r>
      <w:r>
        <w:rPr>
          <w:rFonts w:ascii="微软雅黑" w:hAnsi="微软雅黑" w:eastAsia="微软雅黑" w:cs="微软雅黑"/>
          <w:sz w:val="20"/>
          <w:szCs w:val="20"/>
          <w:u w:val="single" w:color="auto"/>
        </w:rPr>
        <w:t xml:space="preserve">                 </w:t>
      </w:r>
      <w:r>
        <w:rPr>
          <w:rFonts w:ascii="微软雅黑" w:hAnsi="微软雅黑" w:eastAsia="微软雅黑" w:cs="微软雅黑"/>
          <w:sz w:val="20"/>
          <w:szCs w:val="20"/>
        </w:rPr>
        <w:t>仲裁委员</w:t>
      </w:r>
      <w:r>
        <w:rPr>
          <w:rFonts w:ascii="微软雅黑" w:hAnsi="微软雅黑" w:eastAsia="微软雅黑" w:cs="微软雅黑"/>
          <w:spacing w:val="-1"/>
          <w:sz w:val="20"/>
          <w:szCs w:val="20"/>
        </w:rPr>
        <w:t>会仲裁。</w:t>
      </w:r>
    </w:p>
    <w:p>
      <w:pPr>
        <w:spacing w:before="122" w:line="193" w:lineRule="auto"/>
        <w:ind w:left="408"/>
        <w:rPr>
          <w:rFonts w:ascii="微软雅黑" w:hAnsi="微软雅黑" w:eastAsia="微软雅黑" w:cs="微软雅黑"/>
          <w:sz w:val="20"/>
          <w:szCs w:val="20"/>
        </w:rPr>
      </w:pPr>
      <w:r>
        <w:rPr>
          <w:rFonts w:ascii="微软雅黑" w:hAnsi="微软雅黑" w:eastAsia="微软雅黑" w:cs="微软雅黑"/>
          <w:spacing w:val="-5"/>
          <w:sz w:val="20"/>
          <w:szCs w:val="20"/>
        </w:rPr>
        <w:t>（二）</w:t>
      </w:r>
      <w:r>
        <w:rPr>
          <w:rFonts w:ascii="微软雅黑" w:hAnsi="微软雅黑" w:eastAsia="微软雅黑" w:cs="微软雅黑"/>
          <w:spacing w:val="-22"/>
          <w:sz w:val="20"/>
          <w:szCs w:val="20"/>
        </w:rPr>
        <w:t xml:space="preserve"> </w:t>
      </w:r>
      <w:r>
        <w:rPr>
          <w:rFonts w:ascii="微软雅黑" w:hAnsi="微软雅黑" w:eastAsia="微软雅黑" w:cs="微软雅黑"/>
          <w:spacing w:val="-5"/>
          <w:sz w:val="20"/>
          <w:szCs w:val="20"/>
        </w:rPr>
        <w:t>向</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43"/>
          <w:sz w:val="20"/>
          <w:szCs w:val="20"/>
        </w:rPr>
        <w:t xml:space="preserve"> </w:t>
      </w:r>
      <w:r>
        <w:rPr>
          <w:rFonts w:ascii="微软雅黑" w:hAnsi="微软雅黑" w:eastAsia="微软雅黑" w:cs="微软雅黑"/>
          <w:spacing w:val="-5"/>
          <w:sz w:val="20"/>
          <w:szCs w:val="20"/>
        </w:rPr>
        <w:t>人民法院起诉。</w:t>
      </w:r>
    </w:p>
    <w:p>
      <w:pPr>
        <w:spacing w:before="121" w:line="198" w:lineRule="auto"/>
        <w:ind w:left="2"/>
        <w:outlineLvl w:val="3"/>
        <w:rPr>
          <w:rFonts w:ascii="微软雅黑" w:hAnsi="微软雅黑" w:eastAsia="微软雅黑" w:cs="微软雅黑"/>
          <w:sz w:val="20"/>
          <w:szCs w:val="20"/>
        </w:rPr>
      </w:pPr>
      <w:r>
        <w:rPr>
          <w:rFonts w:ascii="微软雅黑" w:hAnsi="微软雅黑" w:eastAsia="微软雅黑" w:cs="微软雅黑"/>
          <w:sz w:val="20"/>
          <w:szCs w:val="20"/>
        </w:rPr>
        <w:t>十二、合同保存</w:t>
      </w:r>
    </w:p>
    <w:p>
      <w:pPr>
        <w:spacing w:before="115" w:line="283" w:lineRule="auto"/>
        <w:ind w:firstLine="384"/>
        <w:rPr>
          <w:rFonts w:ascii="微软雅黑" w:hAnsi="微软雅黑" w:eastAsia="微软雅黑" w:cs="微软雅黑"/>
          <w:sz w:val="20"/>
          <w:szCs w:val="20"/>
        </w:rPr>
      </w:pPr>
      <w:r>
        <w:rPr>
          <w:rFonts w:ascii="微软雅黑" w:hAnsi="微软雅黑" w:eastAsia="微软雅黑" w:cs="微软雅黑"/>
          <w:spacing w:val="1"/>
          <w:sz w:val="20"/>
          <w:szCs w:val="20"/>
        </w:rPr>
        <w:t>合同文本一式</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38"/>
          <w:sz w:val="20"/>
          <w:szCs w:val="20"/>
        </w:rPr>
        <w:t xml:space="preserve"> </w:t>
      </w:r>
      <w:r>
        <w:rPr>
          <w:rFonts w:ascii="微软雅黑" w:hAnsi="微软雅黑" w:eastAsia="微软雅黑" w:cs="微软雅黑"/>
          <w:spacing w:val="1"/>
          <w:sz w:val="20"/>
          <w:szCs w:val="20"/>
        </w:rPr>
        <w:t>份，</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采购单位、</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中标（成交）供应商、采购代理机构、</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pacing w:val="-52"/>
          <w:sz w:val="20"/>
          <w:szCs w:val="20"/>
        </w:rPr>
        <w:t xml:space="preserve"> </w:t>
      </w:r>
      <w:r>
        <w:rPr>
          <w:rFonts w:ascii="微软雅黑" w:hAnsi="微软雅黑" w:eastAsia="微软雅黑" w:cs="微软雅黑"/>
          <w:spacing w:val="1"/>
          <w:sz w:val="20"/>
          <w:szCs w:val="20"/>
        </w:rPr>
        <w:t>各执一份。合同文本保存期限为从采购结束之日起至少保存十五年。</w:t>
      </w:r>
    </w:p>
    <w:p>
      <w:pPr>
        <w:spacing w:line="198" w:lineRule="auto"/>
        <w:ind w:left="2"/>
        <w:outlineLvl w:val="3"/>
        <w:rPr>
          <w:rFonts w:ascii="微软雅黑" w:hAnsi="微软雅黑" w:eastAsia="微软雅黑" w:cs="微软雅黑"/>
          <w:sz w:val="20"/>
          <w:szCs w:val="20"/>
        </w:rPr>
      </w:pPr>
      <w:r>
        <w:rPr>
          <w:rFonts w:ascii="微软雅黑" w:hAnsi="微软雅黑" w:eastAsia="微软雅黑" w:cs="微软雅黑"/>
          <w:sz w:val="20"/>
          <w:szCs w:val="20"/>
        </w:rPr>
        <w:t>十三、合同附件</w:t>
      </w:r>
    </w:p>
    <w:p>
      <w:pPr>
        <w:spacing w:before="115" w:line="198" w:lineRule="auto"/>
        <w:ind w:left="384"/>
        <w:rPr>
          <w:rFonts w:ascii="微软雅黑" w:hAnsi="微软雅黑" w:eastAsia="微软雅黑" w:cs="微软雅黑"/>
          <w:sz w:val="20"/>
          <w:szCs w:val="20"/>
        </w:rPr>
      </w:pPr>
      <w:r>
        <w:rPr>
          <w:rFonts w:ascii="微软雅黑" w:hAnsi="微软雅黑" w:eastAsia="微软雅黑" w:cs="微软雅黑"/>
          <w:spacing w:val="1"/>
          <w:sz w:val="20"/>
          <w:szCs w:val="20"/>
        </w:rPr>
        <w:t>本合同所附下列文件是构成本合同不可分割的部分，</w:t>
      </w:r>
      <w:r>
        <w:rPr>
          <w:rFonts w:ascii="微软雅黑" w:hAnsi="微软雅黑" w:eastAsia="微软雅黑" w:cs="微软雅黑"/>
          <w:spacing w:val="-33"/>
          <w:sz w:val="20"/>
          <w:szCs w:val="20"/>
        </w:rPr>
        <w:t xml:space="preserve"> </w:t>
      </w:r>
      <w:r>
        <w:rPr>
          <w:rFonts w:ascii="微软雅黑" w:hAnsi="微软雅黑" w:eastAsia="微软雅黑" w:cs="微软雅黑"/>
          <w:sz w:val="20"/>
          <w:szCs w:val="20"/>
        </w:rPr>
        <w:t>与本合同具有同等法律效力：</w:t>
      </w:r>
    </w:p>
    <w:p>
      <w:pPr>
        <w:spacing w:before="116" w:line="193" w:lineRule="auto"/>
        <w:ind w:left="399"/>
        <w:rPr>
          <w:rFonts w:ascii="微软雅黑" w:hAnsi="微软雅黑" w:eastAsia="微软雅黑" w:cs="微软雅黑"/>
          <w:sz w:val="20"/>
          <w:szCs w:val="20"/>
        </w:rPr>
      </w:pPr>
      <w:r>
        <w:rPr>
          <w:rFonts w:ascii="Lucida Sans Unicode" w:hAnsi="Lucida Sans Unicode" w:eastAsia="Lucida Sans Unicode" w:cs="Lucida Sans Unicode"/>
          <w:sz w:val="20"/>
          <w:szCs w:val="20"/>
        </w:rPr>
        <w:t>1.</w:t>
      </w:r>
      <w:r>
        <w:rPr>
          <w:rFonts w:ascii="微软雅黑" w:hAnsi="微软雅黑" w:eastAsia="微软雅黑" w:cs="微软雅黑"/>
          <w:sz w:val="20"/>
          <w:szCs w:val="20"/>
        </w:rPr>
        <w:t>工程清单（双方应盖章确认）</w:t>
      </w:r>
    </w:p>
    <w:p>
      <w:pPr>
        <w:spacing w:before="122" w:line="193" w:lineRule="auto"/>
        <w:ind w:left="392"/>
        <w:rPr>
          <w:rFonts w:ascii="微软雅黑" w:hAnsi="微软雅黑" w:eastAsia="微软雅黑" w:cs="微软雅黑"/>
          <w:sz w:val="20"/>
          <w:szCs w:val="20"/>
        </w:rPr>
      </w:pPr>
      <w:r>
        <w:rPr>
          <w:rFonts w:ascii="Lucida Sans Unicode" w:hAnsi="Lucida Sans Unicode" w:eastAsia="Lucida Sans Unicode" w:cs="Lucida Sans Unicode"/>
          <w:sz w:val="20"/>
          <w:szCs w:val="20"/>
        </w:rPr>
        <w:t>2.</w:t>
      </w:r>
      <w:r>
        <w:rPr>
          <w:rFonts w:ascii="微软雅黑" w:hAnsi="微软雅黑" w:eastAsia="微软雅黑" w:cs="微软雅黑"/>
          <w:sz w:val="20"/>
          <w:szCs w:val="20"/>
        </w:rPr>
        <w:t>乙方出具的报价单（函）</w:t>
      </w:r>
    </w:p>
    <w:p>
      <w:pPr>
        <w:spacing w:before="122" w:line="198" w:lineRule="auto"/>
        <w:ind w:left="393"/>
        <w:rPr>
          <w:rFonts w:ascii="微软雅黑" w:hAnsi="微软雅黑" w:eastAsia="微软雅黑" w:cs="微软雅黑"/>
          <w:sz w:val="20"/>
          <w:szCs w:val="20"/>
        </w:rPr>
      </w:pPr>
      <w:r>
        <w:rPr>
          <w:rFonts w:ascii="Lucida Sans Unicode" w:hAnsi="Lucida Sans Unicode" w:eastAsia="Lucida Sans Unicode" w:cs="Lucida Sans Unicode"/>
          <w:sz w:val="20"/>
          <w:szCs w:val="20"/>
        </w:rPr>
        <w:t>3.</w:t>
      </w:r>
      <w:r>
        <w:rPr>
          <w:rFonts w:ascii="微软雅黑" w:hAnsi="微软雅黑" w:eastAsia="微软雅黑" w:cs="微软雅黑"/>
          <w:sz w:val="20"/>
          <w:szCs w:val="20"/>
        </w:rPr>
        <w:t>成交结果公告及成交通知书</w:t>
      </w:r>
    </w:p>
    <w:p>
      <w:pPr>
        <w:spacing w:before="115" w:line="193" w:lineRule="auto"/>
        <w:ind w:left="387"/>
        <w:rPr>
          <w:rFonts w:ascii="微软雅黑" w:hAnsi="微软雅黑" w:eastAsia="微软雅黑" w:cs="微软雅黑"/>
          <w:sz w:val="20"/>
          <w:szCs w:val="20"/>
        </w:rPr>
      </w:pPr>
      <w:r>
        <w:rPr>
          <w:rFonts w:ascii="Lucida Sans Unicode" w:hAnsi="Lucida Sans Unicode" w:eastAsia="Lucida Sans Unicode" w:cs="Lucida Sans Unicode"/>
          <w:spacing w:val="-2"/>
          <w:sz w:val="20"/>
          <w:szCs w:val="20"/>
        </w:rPr>
        <w:t>4.</w:t>
      </w:r>
      <w:r>
        <w:rPr>
          <w:rFonts w:ascii="Lucida Sans Unicode" w:hAnsi="Lucida Sans Unicode" w:eastAsia="Lucida Sans Unicode" w:cs="Lucida Sans Unicode"/>
          <w:spacing w:val="-25"/>
          <w:sz w:val="20"/>
          <w:szCs w:val="20"/>
        </w:rPr>
        <w:t xml:space="preserve"> </w:t>
      </w:r>
      <w:r>
        <w:rPr>
          <w:rFonts w:ascii="微软雅黑" w:hAnsi="微软雅黑" w:eastAsia="微软雅黑" w:cs="微软雅黑"/>
          <w:spacing w:val="-2"/>
          <w:sz w:val="20"/>
          <w:szCs w:val="20"/>
        </w:rPr>
        <w:t>甲方磋商（谈判）文件</w:t>
      </w:r>
    </w:p>
    <w:p>
      <w:pPr>
        <w:spacing w:line="193" w:lineRule="auto"/>
        <w:rPr>
          <w:rFonts w:ascii="微软雅黑" w:hAnsi="微软雅黑" w:eastAsia="微软雅黑" w:cs="微软雅黑"/>
          <w:sz w:val="20"/>
          <w:szCs w:val="20"/>
        </w:rPr>
        <w:sectPr>
          <w:footerReference r:id="rId23" w:type="default"/>
          <w:pgSz w:w="11900" w:h="16840"/>
          <w:pgMar w:top="611" w:right="672" w:bottom="295" w:left="671" w:header="0" w:footer="0" w:gutter="0"/>
          <w:pgNumType w:fmt="decimal"/>
          <w:cols w:space="720" w:num="1"/>
        </w:sectPr>
      </w:pPr>
    </w:p>
    <w:p>
      <w:pPr>
        <w:spacing w:before="41" w:line="198" w:lineRule="auto"/>
        <w:ind w:left="400"/>
        <w:rPr>
          <w:rFonts w:ascii="微软雅黑" w:hAnsi="微软雅黑" w:eastAsia="微软雅黑" w:cs="微软雅黑"/>
          <w:sz w:val="20"/>
          <w:szCs w:val="20"/>
        </w:rPr>
      </w:pPr>
      <w:r>
        <w:rPr>
          <w:rFonts w:ascii="Lucida Sans Unicode" w:hAnsi="Lucida Sans Unicode" w:eastAsia="Lucida Sans Unicode" w:cs="Lucida Sans Unicode"/>
          <w:spacing w:val="-1"/>
          <w:sz w:val="20"/>
          <w:szCs w:val="20"/>
        </w:rPr>
        <w:t>5.</w:t>
      </w:r>
      <w:r>
        <w:rPr>
          <w:rFonts w:ascii="微软雅黑" w:hAnsi="微软雅黑" w:eastAsia="微软雅黑" w:cs="微软雅黑"/>
          <w:spacing w:val="-1"/>
          <w:sz w:val="20"/>
          <w:szCs w:val="20"/>
        </w:rPr>
        <w:t>乙方响应文件</w:t>
      </w:r>
    </w:p>
    <w:p>
      <w:pPr>
        <w:spacing w:before="115" w:line="198" w:lineRule="auto"/>
        <w:ind w:left="399"/>
        <w:rPr>
          <w:rFonts w:ascii="微软雅黑" w:hAnsi="微软雅黑" w:eastAsia="微软雅黑" w:cs="微软雅黑"/>
          <w:sz w:val="20"/>
          <w:szCs w:val="20"/>
        </w:rPr>
      </w:pPr>
      <w:r>
        <w:rPr>
          <w:rFonts w:ascii="Lucida Sans Unicode" w:hAnsi="Lucida Sans Unicode" w:eastAsia="Lucida Sans Unicode" w:cs="Lucida Sans Unicode"/>
          <w:spacing w:val="-2"/>
          <w:sz w:val="20"/>
          <w:szCs w:val="20"/>
        </w:rPr>
        <w:t>6.</w:t>
      </w:r>
      <w:r>
        <w:rPr>
          <w:rFonts w:ascii="Lucida Sans Unicode" w:hAnsi="Lucida Sans Unicode" w:eastAsia="Lucida Sans Unicode" w:cs="Lucida Sans Unicode"/>
          <w:spacing w:val="-25"/>
          <w:sz w:val="20"/>
          <w:szCs w:val="20"/>
        </w:rPr>
        <w:t xml:space="preserve"> </w:t>
      </w:r>
      <w:r>
        <w:rPr>
          <w:rFonts w:ascii="微软雅黑" w:hAnsi="微软雅黑" w:eastAsia="微软雅黑" w:cs="微软雅黑"/>
          <w:spacing w:val="-2"/>
          <w:sz w:val="20"/>
          <w:szCs w:val="20"/>
        </w:rPr>
        <w:t>甲乙双方商定的其他文件</w:t>
      </w:r>
    </w:p>
    <w:p>
      <w:pPr>
        <w:spacing w:before="115" w:line="198" w:lineRule="auto"/>
        <w:ind w:left="9"/>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十四、双方约定的其他事宜</w:t>
      </w:r>
    </w:p>
    <w:p>
      <w:pPr>
        <w:tabs>
          <w:tab w:val="left" w:pos="4803"/>
        </w:tabs>
        <w:spacing w:before="245" w:line="88" w:lineRule="auto"/>
        <w:rPr>
          <w:rFonts w:ascii="微软雅黑" w:hAnsi="微软雅黑" w:eastAsia="微软雅黑" w:cs="微软雅黑"/>
          <w:sz w:val="20"/>
          <w:szCs w:val="20"/>
        </w:rPr>
      </w:pPr>
      <w:r>
        <w:rPr>
          <w:rFonts w:ascii="微软雅黑" w:hAnsi="微软雅黑" w:eastAsia="微软雅黑" w:cs="微软雅黑"/>
          <w:sz w:val="20"/>
          <w:szCs w:val="20"/>
          <w:u w:val="single" w:color="auto"/>
        </w:rPr>
        <w:tab/>
      </w:r>
      <w:r>
        <w:rPr>
          <w:rFonts w:ascii="微软雅黑" w:hAnsi="微软雅黑" w:eastAsia="微软雅黑" w:cs="微软雅黑"/>
          <w:sz w:val="20"/>
          <w:szCs w:val="20"/>
        </w:rPr>
        <w:t>。</w:t>
      </w:r>
    </w:p>
    <w:p>
      <w:pPr>
        <w:spacing w:before="133" w:line="198" w:lineRule="auto"/>
        <w:ind w:left="9"/>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十五、本合同未尽事宜，</w:t>
      </w:r>
      <w:r>
        <w:rPr>
          <w:rFonts w:ascii="微软雅黑" w:hAnsi="微软雅黑" w:eastAsia="微软雅黑" w:cs="微软雅黑"/>
          <w:spacing w:val="-32"/>
          <w:sz w:val="20"/>
          <w:szCs w:val="20"/>
        </w:rPr>
        <w:t xml:space="preserve"> </w:t>
      </w:r>
      <w:r>
        <w:rPr>
          <w:rFonts w:ascii="微软雅黑" w:hAnsi="微软雅黑" w:eastAsia="微软雅黑" w:cs="微软雅黑"/>
          <w:spacing w:val="1"/>
          <w:sz w:val="20"/>
          <w:szCs w:val="20"/>
        </w:rPr>
        <w:t>双方另行签订补充协议，补充协议是合同的组成部分。</w:t>
      </w:r>
    </w:p>
    <w:p>
      <w:pPr>
        <w:spacing w:before="115" w:line="198" w:lineRule="auto"/>
        <w:ind w:left="9"/>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十六、本合同由甲乙双方盖章生效。</w:t>
      </w:r>
    </w:p>
    <w:p>
      <w:pPr>
        <w:spacing w:before="116" w:line="193" w:lineRule="auto"/>
        <w:ind w:left="409"/>
        <w:rPr>
          <w:rFonts w:ascii="微软雅黑" w:hAnsi="微软雅黑" w:eastAsia="微软雅黑" w:cs="微软雅黑"/>
          <w:sz w:val="20"/>
          <w:szCs w:val="20"/>
        </w:rPr>
      </w:pPr>
      <w:r>
        <w:rPr>
          <w:rFonts w:ascii="微软雅黑" w:hAnsi="微软雅黑" w:eastAsia="微软雅黑" w:cs="微软雅黑"/>
          <w:spacing w:val="-1"/>
          <w:sz w:val="20"/>
          <w:szCs w:val="20"/>
        </w:rPr>
        <w:t>甲方名称</w:t>
      </w:r>
      <w:r>
        <w:rPr>
          <w:rFonts w:ascii="微软雅黑" w:hAnsi="微软雅黑" w:eastAsia="微软雅黑" w:cs="微软雅黑"/>
          <w:spacing w:val="-4"/>
          <w:sz w:val="20"/>
          <w:szCs w:val="20"/>
        </w:rPr>
        <w:t>：（</w:t>
      </w:r>
      <w:r>
        <w:rPr>
          <w:rFonts w:ascii="微软雅黑" w:hAnsi="微软雅黑" w:eastAsia="微软雅黑" w:cs="微软雅黑"/>
          <w:spacing w:val="-1"/>
          <w:sz w:val="20"/>
          <w:szCs w:val="20"/>
        </w:rPr>
        <w:t>章）</w:t>
      </w:r>
    </w:p>
    <w:p>
      <w:pPr>
        <w:spacing w:before="122" w:line="193" w:lineRule="auto"/>
        <w:ind w:left="409"/>
        <w:rPr>
          <w:rFonts w:ascii="微软雅黑" w:hAnsi="微软雅黑" w:eastAsia="微软雅黑" w:cs="微软雅黑"/>
          <w:sz w:val="20"/>
          <w:szCs w:val="20"/>
        </w:rPr>
      </w:pPr>
      <w:r>
        <w:rPr>
          <w:rFonts w:ascii="微软雅黑" w:hAnsi="微软雅黑" w:eastAsia="微软雅黑" w:cs="微软雅黑"/>
          <w:sz w:val="20"/>
          <w:szCs w:val="20"/>
        </w:rPr>
        <w:t>甲方法定代表人或负责人</w:t>
      </w:r>
      <w:r>
        <w:rPr>
          <w:rFonts w:ascii="微软雅黑" w:hAnsi="微软雅黑" w:eastAsia="微软雅黑" w:cs="微软雅黑"/>
          <w:spacing w:val="2"/>
          <w:sz w:val="20"/>
          <w:szCs w:val="20"/>
        </w:rPr>
        <w:t>：（</w:t>
      </w:r>
      <w:r>
        <w:rPr>
          <w:rFonts w:ascii="微软雅黑" w:hAnsi="微软雅黑" w:eastAsia="微软雅黑" w:cs="微软雅黑"/>
          <w:sz w:val="20"/>
          <w:szCs w:val="20"/>
        </w:rPr>
        <w:t>签字）</w:t>
      </w:r>
    </w:p>
    <w:p>
      <w:pPr>
        <w:spacing w:before="121" w:line="198" w:lineRule="auto"/>
        <w:ind w:left="392"/>
        <w:rPr>
          <w:rFonts w:ascii="微软雅黑" w:hAnsi="微软雅黑" w:eastAsia="微软雅黑" w:cs="微软雅黑"/>
          <w:sz w:val="20"/>
          <w:szCs w:val="20"/>
        </w:rPr>
      </w:pPr>
      <w:r>
        <w:rPr>
          <w:rFonts w:ascii="微软雅黑" w:hAnsi="微软雅黑" w:eastAsia="微软雅黑" w:cs="微软雅黑"/>
          <w:spacing w:val="-16"/>
          <w:sz w:val="20"/>
          <w:szCs w:val="20"/>
        </w:rPr>
        <w:t>年</w:t>
      </w:r>
      <w:r>
        <w:rPr>
          <w:rFonts w:ascii="微软雅黑" w:hAnsi="微软雅黑" w:eastAsia="微软雅黑" w:cs="微软雅黑"/>
          <w:spacing w:val="14"/>
          <w:sz w:val="20"/>
          <w:szCs w:val="20"/>
        </w:rPr>
        <w:t xml:space="preserve"> </w:t>
      </w:r>
      <w:r>
        <w:rPr>
          <w:rFonts w:ascii="微软雅黑" w:hAnsi="微软雅黑" w:eastAsia="微软雅黑" w:cs="微软雅黑"/>
          <w:spacing w:val="-16"/>
          <w:sz w:val="20"/>
          <w:szCs w:val="20"/>
        </w:rPr>
        <w:t>月</w:t>
      </w:r>
      <w:r>
        <w:rPr>
          <w:rFonts w:ascii="微软雅黑" w:hAnsi="微软雅黑" w:eastAsia="微软雅黑" w:cs="微软雅黑"/>
          <w:spacing w:val="9"/>
          <w:sz w:val="20"/>
          <w:szCs w:val="20"/>
        </w:rPr>
        <w:t xml:space="preserve">  </w:t>
      </w:r>
      <w:r>
        <w:rPr>
          <w:rFonts w:ascii="微软雅黑" w:hAnsi="微软雅黑" w:eastAsia="微软雅黑" w:cs="微软雅黑"/>
          <w:spacing w:val="-16"/>
          <w:sz w:val="20"/>
          <w:szCs w:val="20"/>
        </w:rPr>
        <w:t>日</w:t>
      </w:r>
    </w:p>
    <w:p>
      <w:pPr>
        <w:spacing w:before="116" w:line="193" w:lineRule="auto"/>
        <w:ind w:left="401"/>
        <w:rPr>
          <w:rFonts w:ascii="微软雅黑" w:hAnsi="微软雅黑" w:eastAsia="微软雅黑" w:cs="微软雅黑"/>
          <w:sz w:val="20"/>
          <w:szCs w:val="20"/>
        </w:rPr>
      </w:pPr>
      <w:r>
        <w:rPr>
          <w:rFonts w:ascii="微软雅黑" w:hAnsi="微软雅黑" w:eastAsia="微软雅黑" w:cs="微软雅黑"/>
          <w:sz w:val="20"/>
          <w:szCs w:val="20"/>
        </w:rPr>
        <w:t>乙方名称</w:t>
      </w:r>
      <w:r>
        <w:rPr>
          <w:rFonts w:ascii="微软雅黑" w:hAnsi="微软雅黑" w:eastAsia="微软雅黑" w:cs="微软雅黑"/>
          <w:spacing w:val="-2"/>
          <w:sz w:val="20"/>
          <w:szCs w:val="20"/>
        </w:rPr>
        <w:t>：（</w:t>
      </w:r>
      <w:r>
        <w:rPr>
          <w:rFonts w:ascii="微软雅黑" w:hAnsi="微软雅黑" w:eastAsia="微软雅黑" w:cs="微软雅黑"/>
          <w:sz w:val="20"/>
          <w:szCs w:val="20"/>
        </w:rPr>
        <w:t>章）</w:t>
      </w:r>
    </w:p>
    <w:p>
      <w:pPr>
        <w:spacing w:before="122" w:line="193" w:lineRule="auto"/>
        <w:ind w:left="401"/>
        <w:rPr>
          <w:rFonts w:ascii="微软雅黑" w:hAnsi="微软雅黑" w:eastAsia="微软雅黑" w:cs="微软雅黑"/>
          <w:sz w:val="20"/>
          <w:szCs w:val="20"/>
        </w:rPr>
      </w:pPr>
      <w:r>
        <w:rPr>
          <w:rFonts w:ascii="微软雅黑" w:hAnsi="微软雅黑" w:eastAsia="微软雅黑" w:cs="微软雅黑"/>
          <w:spacing w:val="1"/>
          <w:sz w:val="20"/>
          <w:szCs w:val="20"/>
        </w:rPr>
        <w:t>乙方法定代表人或负责人</w:t>
      </w:r>
      <w:r>
        <w:rPr>
          <w:rFonts w:ascii="微软雅黑" w:hAnsi="微软雅黑" w:eastAsia="微软雅黑" w:cs="微软雅黑"/>
          <w:spacing w:val="-1"/>
          <w:sz w:val="20"/>
          <w:szCs w:val="20"/>
        </w:rPr>
        <w:t>：（</w:t>
      </w:r>
      <w:r>
        <w:rPr>
          <w:rFonts w:ascii="微软雅黑" w:hAnsi="微软雅黑" w:eastAsia="微软雅黑" w:cs="微软雅黑"/>
          <w:spacing w:val="1"/>
          <w:sz w:val="20"/>
          <w:szCs w:val="20"/>
        </w:rPr>
        <w:t>签字）</w:t>
      </w:r>
    </w:p>
    <w:p>
      <w:pPr>
        <w:spacing w:before="121" w:line="198" w:lineRule="auto"/>
        <w:ind w:left="392"/>
        <w:rPr>
          <w:rFonts w:ascii="微软雅黑" w:hAnsi="微软雅黑" w:eastAsia="微软雅黑" w:cs="微软雅黑"/>
          <w:sz w:val="20"/>
          <w:szCs w:val="20"/>
        </w:rPr>
      </w:pPr>
      <w:r>
        <w:rPr>
          <w:rFonts w:ascii="微软雅黑" w:hAnsi="微软雅黑" w:eastAsia="微软雅黑" w:cs="微软雅黑"/>
          <w:spacing w:val="-16"/>
          <w:sz w:val="20"/>
          <w:szCs w:val="20"/>
        </w:rPr>
        <w:t>年</w:t>
      </w:r>
      <w:r>
        <w:rPr>
          <w:rFonts w:ascii="微软雅黑" w:hAnsi="微软雅黑" w:eastAsia="微软雅黑" w:cs="微软雅黑"/>
          <w:spacing w:val="14"/>
          <w:sz w:val="20"/>
          <w:szCs w:val="20"/>
        </w:rPr>
        <w:t xml:space="preserve"> </w:t>
      </w:r>
      <w:r>
        <w:rPr>
          <w:rFonts w:ascii="微软雅黑" w:hAnsi="微软雅黑" w:eastAsia="微软雅黑" w:cs="微软雅黑"/>
          <w:spacing w:val="-16"/>
          <w:sz w:val="20"/>
          <w:szCs w:val="20"/>
        </w:rPr>
        <w:t>月</w:t>
      </w:r>
      <w:r>
        <w:rPr>
          <w:rFonts w:ascii="微软雅黑" w:hAnsi="微软雅黑" w:eastAsia="微软雅黑" w:cs="微软雅黑"/>
          <w:spacing w:val="9"/>
          <w:sz w:val="20"/>
          <w:szCs w:val="20"/>
        </w:rPr>
        <w:t xml:space="preserve">  </w:t>
      </w:r>
      <w:r>
        <w:rPr>
          <w:rFonts w:ascii="微软雅黑" w:hAnsi="微软雅黑" w:eastAsia="微软雅黑" w:cs="微软雅黑"/>
          <w:spacing w:val="-16"/>
          <w:sz w:val="20"/>
          <w:szCs w:val="20"/>
        </w:rPr>
        <w:t>日</w:t>
      </w:r>
    </w:p>
    <w:p>
      <w:pPr>
        <w:spacing w:line="198" w:lineRule="auto"/>
        <w:rPr>
          <w:rFonts w:ascii="微软雅黑" w:hAnsi="微软雅黑" w:eastAsia="微软雅黑" w:cs="微软雅黑"/>
          <w:sz w:val="20"/>
          <w:szCs w:val="20"/>
        </w:rPr>
        <w:sectPr>
          <w:footerReference r:id="rId24" w:type="default"/>
          <w:pgSz w:w="11900" w:h="16840"/>
          <w:pgMar w:top="659" w:right="1785" w:bottom="295" w:left="664" w:header="0" w:footer="0" w:gutter="0"/>
          <w:pgNumType w:fmt="decimal"/>
          <w:cols w:space="720" w:num="1"/>
        </w:sectPr>
      </w:pPr>
    </w:p>
    <w:p>
      <w:pPr>
        <w:spacing w:before="48" w:line="201" w:lineRule="auto"/>
        <w:outlineLvl w:val="2"/>
        <w:rPr>
          <w:rFonts w:ascii="微软雅黑" w:hAnsi="微软雅黑" w:eastAsia="微软雅黑" w:cs="微软雅黑"/>
          <w:sz w:val="22"/>
          <w:szCs w:val="22"/>
        </w:rPr>
      </w:pPr>
      <w:r>
        <w:rPr>
          <w:rFonts w:ascii="微软雅黑" w:hAnsi="微软雅黑" w:eastAsia="微软雅黑" w:cs="微软雅黑"/>
          <w:b/>
          <w:bCs/>
          <w:sz w:val="22"/>
          <w:szCs w:val="22"/>
        </w:rPr>
        <w:t>二</w:t>
      </w:r>
      <w:r>
        <w:rPr>
          <w:rFonts w:ascii="微软雅黑" w:hAnsi="微软雅黑" w:eastAsia="微软雅黑" w:cs="微软雅黑"/>
          <w:b/>
          <w:bCs/>
          <w:spacing w:val="-28"/>
          <w:sz w:val="22"/>
          <w:szCs w:val="22"/>
        </w:rPr>
        <w:t xml:space="preserve"> </w:t>
      </w:r>
      <w:r>
        <w:rPr>
          <w:rFonts w:ascii="Microsoft JhengHei" w:hAnsi="Microsoft JhengHei" w:eastAsia="Microsoft JhengHei" w:cs="Microsoft JhengHei"/>
          <w:b/>
          <w:bCs/>
          <w:sz w:val="22"/>
          <w:szCs w:val="22"/>
        </w:rPr>
        <w:t>.</w:t>
      </w:r>
      <w:r>
        <w:rPr>
          <w:rFonts w:ascii="微软雅黑" w:hAnsi="微软雅黑" w:eastAsia="微软雅黑" w:cs="微软雅黑"/>
          <w:b/>
          <w:bCs/>
          <w:sz w:val="22"/>
          <w:szCs w:val="22"/>
        </w:rPr>
        <w:t>验收</w:t>
      </w:r>
    </w:p>
    <w:p>
      <w:pPr>
        <w:spacing w:before="149" w:line="287" w:lineRule="auto"/>
        <w:ind w:left="2" w:firstLine="385"/>
        <w:jc w:val="both"/>
        <w:rPr>
          <w:rFonts w:ascii="微软雅黑" w:hAnsi="微软雅黑" w:eastAsia="微软雅黑" w:cs="微软雅黑"/>
          <w:sz w:val="20"/>
          <w:szCs w:val="20"/>
        </w:rPr>
      </w:pPr>
      <w:r>
        <w:rPr>
          <w:rFonts w:ascii="微软雅黑" w:hAnsi="微软雅黑" w:eastAsia="微软雅黑" w:cs="微软雅黑"/>
          <w:spacing w:val="2"/>
          <w:sz w:val="20"/>
          <w:szCs w:val="20"/>
        </w:rPr>
        <w:t>严格按照采购合同开展履约验收。采购人或者采购代理机</w:t>
      </w:r>
      <w:r>
        <w:rPr>
          <w:rFonts w:ascii="微软雅黑" w:hAnsi="微软雅黑" w:eastAsia="微软雅黑" w:cs="微软雅黑"/>
          <w:spacing w:val="1"/>
          <w:sz w:val="20"/>
          <w:szCs w:val="20"/>
        </w:rPr>
        <w:t>构应当成立验收小组，</w:t>
      </w:r>
      <w:r>
        <w:rPr>
          <w:rFonts w:ascii="微软雅黑" w:hAnsi="微软雅黑" w:eastAsia="微软雅黑" w:cs="微软雅黑"/>
          <w:spacing w:val="-35"/>
          <w:sz w:val="20"/>
          <w:szCs w:val="20"/>
        </w:rPr>
        <w:t xml:space="preserve"> </w:t>
      </w:r>
      <w:r>
        <w:rPr>
          <w:rFonts w:ascii="微软雅黑" w:hAnsi="微软雅黑" w:eastAsia="微软雅黑" w:cs="微软雅黑"/>
          <w:spacing w:val="1"/>
          <w:sz w:val="20"/>
          <w:szCs w:val="20"/>
        </w:rPr>
        <w:t>按照采购合同的约定对投标人履约情况进行验收。验收时，</w:t>
      </w:r>
      <w:r>
        <w:rPr>
          <w:rFonts w:ascii="微软雅黑" w:hAnsi="微软雅黑" w:eastAsia="微软雅黑" w:cs="微软雅黑"/>
          <w:spacing w:val="-29"/>
          <w:sz w:val="20"/>
          <w:szCs w:val="20"/>
        </w:rPr>
        <w:t xml:space="preserve"> </w:t>
      </w:r>
      <w:r>
        <w:rPr>
          <w:rFonts w:ascii="微软雅黑" w:hAnsi="微软雅黑" w:eastAsia="微软雅黑" w:cs="微软雅黑"/>
          <w:spacing w:val="1"/>
          <w:sz w:val="20"/>
          <w:szCs w:val="20"/>
        </w:rPr>
        <w:t>应当按照采购合同的约定对每一项技术、服务、安全标准的履约情况进行确认。验收结束后，</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应当出具验收书（参考格式附后</w:t>
      </w:r>
      <w:r>
        <w:rPr>
          <w:rFonts w:ascii="微软雅黑" w:hAnsi="微软雅黑" w:eastAsia="微软雅黑" w:cs="微软雅黑"/>
          <w:spacing w:val="-5"/>
          <w:sz w:val="20"/>
          <w:szCs w:val="20"/>
        </w:rPr>
        <w:t>），</w:t>
      </w:r>
      <w:r>
        <w:rPr>
          <w:rFonts w:ascii="微软雅黑" w:hAnsi="微软雅黑" w:eastAsia="微软雅黑" w:cs="微软雅黑"/>
          <w:spacing w:val="-35"/>
          <w:sz w:val="20"/>
          <w:szCs w:val="20"/>
        </w:rPr>
        <w:t xml:space="preserve"> </w:t>
      </w:r>
      <w:r>
        <w:rPr>
          <w:rFonts w:ascii="微软雅黑" w:hAnsi="微软雅黑" w:eastAsia="微软雅黑" w:cs="微软雅黑"/>
          <w:spacing w:val="1"/>
          <w:sz w:val="20"/>
          <w:szCs w:val="20"/>
        </w:rPr>
        <w:t>列明各项标准的验收情况及项目总体评价，</w:t>
      </w:r>
      <w:r>
        <w:rPr>
          <w:rFonts w:ascii="微软雅黑" w:hAnsi="微软雅黑" w:eastAsia="微软雅黑" w:cs="微软雅黑"/>
          <w:spacing w:val="-16"/>
          <w:sz w:val="20"/>
          <w:szCs w:val="20"/>
        </w:rPr>
        <w:t xml:space="preserve"> </w:t>
      </w:r>
      <w:r>
        <w:rPr>
          <w:rFonts w:ascii="微软雅黑" w:hAnsi="微软雅黑" w:eastAsia="微软雅黑" w:cs="微软雅黑"/>
          <w:spacing w:val="1"/>
          <w:sz w:val="20"/>
          <w:szCs w:val="20"/>
        </w:rPr>
        <w:t>由验收双方共同签署。验收结果应当与采购合同约定</w:t>
      </w:r>
      <w:r>
        <w:rPr>
          <w:rFonts w:ascii="微软雅黑" w:hAnsi="微软雅黑" w:eastAsia="微软雅黑" w:cs="微软雅黑"/>
          <w:sz w:val="20"/>
          <w:szCs w:val="20"/>
        </w:rPr>
        <w:t>的资金</w:t>
      </w:r>
      <w:r>
        <w:rPr>
          <w:rFonts w:ascii="微软雅黑" w:hAnsi="微软雅黑" w:eastAsia="微软雅黑" w:cs="微软雅黑"/>
          <w:spacing w:val="2"/>
          <w:sz w:val="20"/>
          <w:szCs w:val="20"/>
        </w:rPr>
        <w:t>支付及履约保证金返还条件挂钩。履约验收的各项资</w:t>
      </w:r>
      <w:r>
        <w:rPr>
          <w:rFonts w:ascii="微软雅黑" w:hAnsi="微软雅黑" w:eastAsia="微软雅黑" w:cs="微软雅黑"/>
          <w:spacing w:val="1"/>
          <w:sz w:val="20"/>
          <w:szCs w:val="20"/>
        </w:rPr>
        <w:t>料应当存档备查。</w:t>
      </w:r>
    </w:p>
    <w:p>
      <w:pPr>
        <w:spacing w:line="287" w:lineRule="auto"/>
        <w:rPr>
          <w:rFonts w:ascii="微软雅黑" w:hAnsi="微软雅黑" w:eastAsia="微软雅黑" w:cs="微软雅黑"/>
          <w:sz w:val="20"/>
          <w:szCs w:val="20"/>
        </w:rPr>
        <w:sectPr>
          <w:footerReference r:id="rId25" w:type="default"/>
          <w:pgSz w:w="11900" w:h="16840"/>
          <w:pgMar w:top="836" w:right="672" w:bottom="295" w:left="668" w:header="0" w:footer="0" w:gutter="0"/>
          <w:pgNumType w:fmt="decimal"/>
          <w:cols w:space="720" w:num="1"/>
        </w:sectPr>
      </w:pPr>
    </w:p>
    <w:p>
      <w:pPr>
        <w:spacing w:before="47" w:line="203" w:lineRule="auto"/>
        <w:ind w:left="4091"/>
        <w:outlineLvl w:val="2"/>
        <w:rPr>
          <w:rFonts w:ascii="微软雅黑" w:hAnsi="微软雅黑" w:eastAsia="微软雅黑" w:cs="微软雅黑"/>
          <w:sz w:val="22"/>
          <w:szCs w:val="22"/>
        </w:rPr>
      </w:pPr>
      <w:r>
        <w:rPr>
          <w:rFonts w:ascii="微软雅黑" w:hAnsi="微软雅黑" w:eastAsia="微软雅黑" w:cs="微软雅黑"/>
          <w:b/>
          <w:bCs/>
          <w:spacing w:val="5"/>
          <w:sz w:val="22"/>
          <w:szCs w:val="22"/>
        </w:rPr>
        <w:t>政府采购货物履约验收书</w:t>
      </w:r>
    </w:p>
    <w:p>
      <w:pPr>
        <w:pStyle w:val="5"/>
        <w:spacing w:line="287" w:lineRule="auto"/>
        <w:rPr>
          <w:sz w:val="22"/>
          <w:szCs w:val="22"/>
        </w:rPr>
      </w:pPr>
    </w:p>
    <w:p>
      <w:pPr>
        <w:spacing w:before="91" w:line="196" w:lineRule="auto"/>
        <w:ind w:left="4668"/>
        <w:outlineLvl w:val="2"/>
        <w:rPr>
          <w:rFonts w:ascii="微软雅黑" w:hAnsi="微软雅黑" w:eastAsia="微软雅黑" w:cs="微软雅黑"/>
          <w:sz w:val="22"/>
          <w:szCs w:val="22"/>
        </w:rPr>
      </w:pPr>
      <w:r>
        <w:rPr>
          <w:rFonts w:ascii="微软雅黑" w:hAnsi="微软雅黑" w:eastAsia="微软雅黑" w:cs="微软雅黑"/>
          <w:spacing w:val="-2"/>
          <w:sz w:val="22"/>
          <w:szCs w:val="22"/>
        </w:rPr>
        <w:t>（参考格式）</w:t>
      </w:r>
    </w:p>
    <w:p>
      <w:pPr>
        <w:spacing w:line="195" w:lineRule="exact"/>
        <w:rPr>
          <w:sz w:val="22"/>
          <w:szCs w:val="22"/>
        </w:rPr>
      </w:pPr>
    </w:p>
    <w:tbl>
      <w:tblPr>
        <w:tblStyle w:val="16"/>
        <w:tblW w:w="1055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64"/>
        <w:gridCol w:w="83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2164" w:type="dxa"/>
            <w:vAlign w:val="top"/>
          </w:tcPr>
          <w:p>
            <w:pPr>
              <w:pStyle w:val="17"/>
              <w:spacing w:before="85" w:line="197" w:lineRule="auto"/>
              <w:ind w:left="105"/>
              <w:rPr>
                <w:sz w:val="20"/>
                <w:szCs w:val="20"/>
              </w:rPr>
            </w:pPr>
            <w:r>
              <w:rPr>
                <w:spacing w:val="-1"/>
                <w:sz w:val="20"/>
                <w:szCs w:val="20"/>
              </w:rPr>
              <w:t>项目名称</w:t>
            </w:r>
          </w:p>
        </w:tc>
        <w:tc>
          <w:tcPr>
            <w:tcW w:w="8388" w:type="dxa"/>
            <w:vAlign w:val="top"/>
          </w:tcPr>
          <w:p>
            <w:pPr>
              <w:rPr>
                <w:rFonts w:ascii="Arial"/>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164" w:type="dxa"/>
            <w:vAlign w:val="top"/>
          </w:tcPr>
          <w:p>
            <w:pPr>
              <w:pStyle w:val="17"/>
              <w:spacing w:before="80" w:line="197" w:lineRule="auto"/>
              <w:ind w:left="105"/>
              <w:rPr>
                <w:sz w:val="20"/>
                <w:szCs w:val="20"/>
              </w:rPr>
            </w:pPr>
            <w:r>
              <w:rPr>
                <w:spacing w:val="-1"/>
                <w:sz w:val="20"/>
                <w:szCs w:val="20"/>
              </w:rPr>
              <w:t>项目编号</w:t>
            </w:r>
          </w:p>
        </w:tc>
        <w:tc>
          <w:tcPr>
            <w:tcW w:w="8388" w:type="dxa"/>
            <w:vAlign w:val="top"/>
          </w:tcPr>
          <w:p>
            <w:pPr>
              <w:rPr>
                <w:rFonts w:ascii="Arial"/>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164" w:type="dxa"/>
            <w:vAlign w:val="top"/>
          </w:tcPr>
          <w:p>
            <w:pPr>
              <w:pStyle w:val="17"/>
              <w:spacing w:before="80" w:line="198" w:lineRule="auto"/>
              <w:ind w:left="104"/>
              <w:rPr>
                <w:sz w:val="20"/>
                <w:szCs w:val="20"/>
              </w:rPr>
            </w:pPr>
            <w:r>
              <w:rPr>
                <w:spacing w:val="-2"/>
                <w:sz w:val="20"/>
                <w:szCs w:val="20"/>
              </w:rPr>
              <w:t>采购人</w:t>
            </w:r>
          </w:p>
        </w:tc>
        <w:tc>
          <w:tcPr>
            <w:tcW w:w="8388" w:type="dxa"/>
            <w:vAlign w:val="top"/>
          </w:tcPr>
          <w:p>
            <w:pPr>
              <w:rPr>
                <w:rFonts w:ascii="Arial"/>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164" w:type="dxa"/>
            <w:vAlign w:val="top"/>
          </w:tcPr>
          <w:p>
            <w:pPr>
              <w:pStyle w:val="17"/>
              <w:spacing w:before="79" w:line="198" w:lineRule="auto"/>
              <w:ind w:left="103"/>
              <w:rPr>
                <w:sz w:val="20"/>
                <w:szCs w:val="20"/>
              </w:rPr>
            </w:pPr>
            <w:r>
              <w:rPr>
                <w:spacing w:val="-2"/>
                <w:sz w:val="20"/>
                <w:szCs w:val="20"/>
              </w:rPr>
              <w:t>使用人</w:t>
            </w:r>
          </w:p>
        </w:tc>
        <w:tc>
          <w:tcPr>
            <w:tcW w:w="8388" w:type="dxa"/>
            <w:vAlign w:val="top"/>
          </w:tcPr>
          <w:p>
            <w:pPr>
              <w:rPr>
                <w:rFonts w:ascii="Arial"/>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164" w:type="dxa"/>
            <w:vAlign w:val="top"/>
          </w:tcPr>
          <w:p>
            <w:pPr>
              <w:pStyle w:val="17"/>
              <w:spacing w:before="80" w:line="199" w:lineRule="auto"/>
              <w:ind w:left="103"/>
              <w:rPr>
                <w:sz w:val="20"/>
                <w:szCs w:val="20"/>
              </w:rPr>
            </w:pPr>
            <w:r>
              <w:rPr>
                <w:spacing w:val="-1"/>
                <w:sz w:val="20"/>
                <w:szCs w:val="20"/>
              </w:rPr>
              <w:t>供应商</w:t>
            </w:r>
          </w:p>
        </w:tc>
        <w:tc>
          <w:tcPr>
            <w:tcW w:w="8388" w:type="dxa"/>
            <w:vAlign w:val="top"/>
          </w:tcPr>
          <w:p>
            <w:pPr>
              <w:rPr>
                <w:rFonts w:ascii="Arial"/>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4" w:hRule="atLeast"/>
        </w:trPr>
        <w:tc>
          <w:tcPr>
            <w:tcW w:w="2164" w:type="dxa"/>
            <w:vAlign w:val="top"/>
          </w:tcPr>
          <w:p>
            <w:pPr>
              <w:spacing w:line="317" w:lineRule="auto"/>
              <w:rPr>
                <w:rFonts w:ascii="Arial"/>
                <w:sz w:val="22"/>
                <w:szCs w:val="22"/>
              </w:rPr>
            </w:pPr>
          </w:p>
          <w:p>
            <w:pPr>
              <w:spacing w:line="318" w:lineRule="auto"/>
              <w:rPr>
                <w:rFonts w:ascii="Arial"/>
                <w:sz w:val="22"/>
                <w:szCs w:val="22"/>
              </w:rPr>
            </w:pPr>
          </w:p>
          <w:p>
            <w:pPr>
              <w:spacing w:line="318" w:lineRule="auto"/>
              <w:rPr>
                <w:rFonts w:ascii="Arial"/>
                <w:sz w:val="22"/>
                <w:szCs w:val="22"/>
              </w:rPr>
            </w:pPr>
          </w:p>
          <w:p>
            <w:pPr>
              <w:pStyle w:val="17"/>
              <w:spacing w:before="81" w:line="199" w:lineRule="auto"/>
              <w:ind w:left="104"/>
              <w:rPr>
                <w:sz w:val="20"/>
                <w:szCs w:val="20"/>
              </w:rPr>
            </w:pPr>
            <w:r>
              <w:rPr>
                <w:sz w:val="20"/>
                <w:szCs w:val="20"/>
              </w:rPr>
              <w:t>验收依据</w:t>
            </w:r>
          </w:p>
        </w:tc>
        <w:tc>
          <w:tcPr>
            <w:tcW w:w="8388" w:type="dxa"/>
            <w:vAlign w:val="top"/>
          </w:tcPr>
          <w:p>
            <w:pPr>
              <w:pStyle w:val="17"/>
              <w:spacing w:before="81" w:line="193" w:lineRule="auto"/>
              <w:ind w:left="115"/>
              <w:rPr>
                <w:sz w:val="20"/>
                <w:szCs w:val="20"/>
              </w:rPr>
            </w:pPr>
            <w:r>
              <w:rPr>
                <w:rFonts w:ascii="Lucida Sans Unicode" w:hAnsi="Lucida Sans Unicode" w:eastAsia="Lucida Sans Unicode" w:cs="Lucida Sans Unicode"/>
                <w:sz w:val="20"/>
                <w:szCs w:val="20"/>
              </w:rPr>
              <w:t>1.</w:t>
            </w:r>
            <w:r>
              <w:rPr>
                <w:sz w:val="20"/>
                <w:szCs w:val="20"/>
              </w:rPr>
              <w:t>政府采购合同（合同名称及编号）</w:t>
            </w:r>
          </w:p>
          <w:p>
            <w:pPr>
              <w:pStyle w:val="17"/>
              <w:spacing w:before="121" w:line="193" w:lineRule="auto"/>
              <w:ind w:left="108"/>
              <w:rPr>
                <w:sz w:val="20"/>
                <w:szCs w:val="20"/>
              </w:rPr>
            </w:pPr>
            <w:r>
              <w:rPr>
                <w:rFonts w:ascii="Lucida Sans Unicode" w:hAnsi="Lucida Sans Unicode" w:eastAsia="Lucida Sans Unicode" w:cs="Lucida Sans Unicode"/>
                <w:spacing w:val="1"/>
                <w:sz w:val="20"/>
                <w:szCs w:val="20"/>
              </w:rPr>
              <w:t>2.</w:t>
            </w:r>
            <w:r>
              <w:rPr>
                <w:spacing w:val="1"/>
                <w:sz w:val="20"/>
                <w:szCs w:val="20"/>
              </w:rPr>
              <w:t>中标（成交）公告或中标（成交）通知书</w:t>
            </w:r>
          </w:p>
          <w:p>
            <w:pPr>
              <w:pStyle w:val="17"/>
              <w:spacing w:before="121" w:line="193" w:lineRule="auto"/>
              <w:ind w:left="109"/>
              <w:rPr>
                <w:sz w:val="20"/>
                <w:szCs w:val="20"/>
              </w:rPr>
            </w:pPr>
            <w:r>
              <w:rPr>
                <w:rFonts w:ascii="Lucida Sans Unicode" w:hAnsi="Lucida Sans Unicode" w:eastAsia="Lucida Sans Unicode" w:cs="Lucida Sans Unicode"/>
                <w:spacing w:val="1"/>
                <w:sz w:val="20"/>
                <w:szCs w:val="20"/>
              </w:rPr>
              <w:t>3.</w:t>
            </w:r>
            <w:r>
              <w:rPr>
                <w:spacing w:val="1"/>
                <w:sz w:val="20"/>
                <w:szCs w:val="20"/>
              </w:rPr>
              <w:t>招标（磋商、谈判）文件或询价通知书</w:t>
            </w:r>
          </w:p>
          <w:p>
            <w:pPr>
              <w:pStyle w:val="17"/>
              <w:spacing w:before="121" w:line="193" w:lineRule="auto"/>
              <w:ind w:left="104"/>
              <w:rPr>
                <w:sz w:val="20"/>
                <w:szCs w:val="20"/>
              </w:rPr>
            </w:pPr>
            <w:r>
              <w:rPr>
                <w:rFonts w:ascii="Lucida Sans Unicode" w:hAnsi="Lucida Sans Unicode" w:eastAsia="Lucida Sans Unicode" w:cs="Lucida Sans Unicode"/>
                <w:sz w:val="20"/>
                <w:szCs w:val="20"/>
              </w:rPr>
              <w:t>4.</w:t>
            </w:r>
            <w:r>
              <w:rPr>
                <w:sz w:val="20"/>
                <w:szCs w:val="20"/>
              </w:rPr>
              <w:t>投标（响应）文件</w:t>
            </w:r>
          </w:p>
          <w:p>
            <w:pPr>
              <w:pStyle w:val="17"/>
              <w:spacing w:before="122" w:line="193" w:lineRule="auto"/>
              <w:ind w:left="109"/>
              <w:rPr>
                <w:sz w:val="20"/>
                <w:szCs w:val="20"/>
              </w:rPr>
            </w:pPr>
            <w:r>
              <w:rPr>
                <w:rFonts w:ascii="Lucida Sans Unicode" w:hAnsi="Lucida Sans Unicode" w:eastAsia="Lucida Sans Unicode" w:cs="Lucida Sans Unicode"/>
                <w:sz w:val="20"/>
                <w:szCs w:val="20"/>
              </w:rPr>
              <w:t>5.</w:t>
            </w:r>
            <w:r>
              <w:rPr>
                <w:sz w:val="20"/>
                <w:szCs w:val="20"/>
              </w:rPr>
              <w:t>供应商的承诺、声明或保证（如有）</w:t>
            </w:r>
          </w:p>
          <w:p>
            <w:pPr>
              <w:pStyle w:val="17"/>
              <w:spacing w:before="122" w:line="197" w:lineRule="auto"/>
              <w:ind w:left="101"/>
              <w:rPr>
                <w:sz w:val="20"/>
                <w:szCs w:val="20"/>
              </w:rPr>
            </w:pPr>
            <w:r>
              <w:rPr>
                <w:spacing w:val="1"/>
                <w:sz w:val="20"/>
                <w:szCs w:val="20"/>
              </w:rPr>
              <w:t>注：验收依据可根据项目具体情况适当增加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3" w:hRule="atLeast"/>
        </w:trPr>
        <w:tc>
          <w:tcPr>
            <w:tcW w:w="2164" w:type="dxa"/>
            <w:vAlign w:val="top"/>
          </w:tcPr>
          <w:p>
            <w:pPr>
              <w:pStyle w:val="17"/>
              <w:spacing w:before="83" w:line="260" w:lineRule="auto"/>
              <w:ind w:left="103" w:right="136"/>
              <w:jc w:val="both"/>
              <w:rPr>
                <w:sz w:val="20"/>
                <w:szCs w:val="20"/>
              </w:rPr>
            </w:pPr>
            <w:r>
              <w:rPr>
                <w:spacing w:val="1"/>
                <w:sz w:val="20"/>
                <w:szCs w:val="20"/>
              </w:rPr>
              <w:t>供应商对履约情况的总结及提供的相关证明材</w:t>
            </w:r>
            <w:r>
              <w:rPr>
                <w:sz w:val="20"/>
                <w:szCs w:val="20"/>
              </w:rPr>
              <w:t>料</w:t>
            </w:r>
          </w:p>
        </w:tc>
        <w:tc>
          <w:tcPr>
            <w:tcW w:w="8388" w:type="dxa"/>
            <w:vAlign w:val="top"/>
          </w:tcPr>
          <w:p>
            <w:pPr>
              <w:pStyle w:val="17"/>
              <w:spacing w:before="83" w:line="260" w:lineRule="auto"/>
              <w:ind w:left="99" w:right="218" w:firstLine="2"/>
              <w:jc w:val="both"/>
              <w:rPr>
                <w:sz w:val="20"/>
                <w:szCs w:val="20"/>
              </w:rPr>
            </w:pPr>
            <w:r>
              <w:rPr>
                <w:spacing w:val="1"/>
                <w:sz w:val="20"/>
                <w:szCs w:val="20"/>
              </w:rPr>
              <w:t>注：供应商根据采购合同的约定，</w:t>
            </w:r>
            <w:r>
              <w:rPr>
                <w:spacing w:val="-22"/>
                <w:sz w:val="20"/>
                <w:szCs w:val="20"/>
              </w:rPr>
              <w:t xml:space="preserve"> </w:t>
            </w:r>
            <w:r>
              <w:rPr>
                <w:spacing w:val="1"/>
                <w:sz w:val="20"/>
                <w:szCs w:val="20"/>
              </w:rPr>
              <w:t>对履约情况（包括但不限于采购合同中约定的货物数量、货物规格型号、生产厂家、交货时间、交货地点、验收情况、货物质量、售后服务等）进行总结，</w:t>
            </w:r>
            <w:r>
              <w:rPr>
                <w:spacing w:val="-20"/>
                <w:sz w:val="20"/>
                <w:szCs w:val="20"/>
              </w:rPr>
              <w:t xml:space="preserve"> </w:t>
            </w:r>
            <w:r>
              <w:rPr>
                <w:spacing w:val="1"/>
                <w:sz w:val="20"/>
                <w:szCs w:val="20"/>
              </w:rPr>
              <w:t>并提供相应的履约证明材料作为附件。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trPr>
        <w:tc>
          <w:tcPr>
            <w:tcW w:w="2164" w:type="dxa"/>
            <w:vAlign w:val="top"/>
          </w:tcPr>
          <w:p>
            <w:pPr>
              <w:pStyle w:val="17"/>
              <w:spacing w:before="85" w:line="248" w:lineRule="auto"/>
              <w:ind w:left="104" w:right="136"/>
              <w:rPr>
                <w:sz w:val="20"/>
                <w:szCs w:val="20"/>
              </w:rPr>
            </w:pPr>
            <w:r>
              <w:rPr>
                <w:spacing w:val="1"/>
                <w:sz w:val="20"/>
                <w:szCs w:val="20"/>
              </w:rPr>
              <w:t>采购人（使用人）对履</w:t>
            </w:r>
            <w:r>
              <w:rPr>
                <w:sz w:val="20"/>
                <w:szCs w:val="20"/>
              </w:rPr>
              <w:t>约情况的确认</w:t>
            </w:r>
          </w:p>
        </w:tc>
        <w:tc>
          <w:tcPr>
            <w:tcW w:w="8388" w:type="dxa"/>
            <w:vAlign w:val="top"/>
          </w:tcPr>
          <w:p>
            <w:pPr>
              <w:pStyle w:val="17"/>
              <w:spacing w:before="276" w:line="198" w:lineRule="auto"/>
              <w:ind w:left="101"/>
              <w:rPr>
                <w:sz w:val="20"/>
                <w:szCs w:val="20"/>
              </w:rPr>
            </w:pPr>
            <w:r>
              <w:rPr>
                <w:spacing w:val="1"/>
                <w:sz w:val="20"/>
                <w:szCs w:val="20"/>
              </w:rPr>
              <w:t>注：采购人或使用人根据采购合同约定，</w:t>
            </w:r>
            <w:r>
              <w:rPr>
                <w:spacing w:val="-34"/>
                <w:sz w:val="20"/>
                <w:szCs w:val="20"/>
              </w:rPr>
              <w:t xml:space="preserve"> </w:t>
            </w:r>
            <w:r>
              <w:rPr>
                <w:spacing w:val="1"/>
                <w:sz w:val="20"/>
                <w:szCs w:val="20"/>
              </w:rPr>
              <w:t>对供应商履约情况进行逐一确认。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7" w:hRule="atLeast"/>
        </w:trPr>
        <w:tc>
          <w:tcPr>
            <w:tcW w:w="2164" w:type="dxa"/>
            <w:vAlign w:val="top"/>
          </w:tcPr>
          <w:p>
            <w:pPr>
              <w:spacing w:line="288" w:lineRule="auto"/>
              <w:rPr>
                <w:rFonts w:ascii="Arial"/>
                <w:sz w:val="22"/>
                <w:szCs w:val="22"/>
              </w:rPr>
            </w:pPr>
          </w:p>
          <w:p>
            <w:pPr>
              <w:spacing w:line="289" w:lineRule="auto"/>
              <w:rPr>
                <w:rFonts w:ascii="Arial"/>
                <w:sz w:val="22"/>
                <w:szCs w:val="22"/>
              </w:rPr>
            </w:pPr>
          </w:p>
          <w:p>
            <w:pPr>
              <w:pStyle w:val="17"/>
              <w:spacing w:before="82" w:line="197" w:lineRule="auto"/>
              <w:ind w:left="104"/>
              <w:rPr>
                <w:sz w:val="20"/>
                <w:szCs w:val="20"/>
              </w:rPr>
            </w:pPr>
            <w:r>
              <w:rPr>
                <w:spacing w:val="1"/>
                <w:sz w:val="20"/>
                <w:szCs w:val="20"/>
              </w:rPr>
              <w:t>验收人员名单及组成</w:t>
            </w:r>
          </w:p>
        </w:tc>
        <w:tc>
          <w:tcPr>
            <w:tcW w:w="8388" w:type="dxa"/>
            <w:vAlign w:val="top"/>
          </w:tcPr>
          <w:p>
            <w:pPr>
              <w:pStyle w:val="17"/>
              <w:spacing w:before="86" w:line="198" w:lineRule="auto"/>
              <w:ind w:left="115"/>
              <w:rPr>
                <w:sz w:val="20"/>
                <w:szCs w:val="20"/>
              </w:rPr>
            </w:pPr>
            <w:r>
              <w:rPr>
                <w:rFonts w:ascii="Lucida Sans Unicode" w:hAnsi="Lucida Sans Unicode" w:eastAsia="Lucida Sans Unicode" w:cs="Lucida Sans Unicode"/>
                <w:spacing w:val="-1"/>
                <w:sz w:val="20"/>
                <w:szCs w:val="20"/>
              </w:rPr>
              <w:t xml:space="preserve">1. </w:t>
            </w:r>
            <w:r>
              <w:rPr>
                <w:spacing w:val="-1"/>
                <w:sz w:val="20"/>
                <w:szCs w:val="20"/>
              </w:rPr>
              <w:t>采购人代表：</w:t>
            </w:r>
          </w:p>
          <w:p>
            <w:pPr>
              <w:pStyle w:val="17"/>
              <w:spacing w:before="114" w:line="198" w:lineRule="auto"/>
              <w:ind w:left="108"/>
              <w:rPr>
                <w:sz w:val="20"/>
                <w:szCs w:val="20"/>
              </w:rPr>
            </w:pPr>
            <w:r>
              <w:rPr>
                <w:rFonts w:ascii="Lucida Sans Unicode" w:hAnsi="Lucida Sans Unicode" w:eastAsia="Lucida Sans Unicode" w:cs="Lucida Sans Unicode"/>
                <w:sz w:val="20"/>
                <w:szCs w:val="20"/>
              </w:rPr>
              <w:t xml:space="preserve">2. </w:t>
            </w:r>
            <w:r>
              <w:rPr>
                <w:sz w:val="20"/>
                <w:szCs w:val="20"/>
              </w:rPr>
              <w:t>采购代理机构代表：</w:t>
            </w:r>
          </w:p>
          <w:p>
            <w:pPr>
              <w:pStyle w:val="17"/>
              <w:spacing w:before="114" w:line="198" w:lineRule="auto"/>
              <w:ind w:left="109"/>
              <w:rPr>
                <w:sz w:val="20"/>
                <w:szCs w:val="20"/>
              </w:rPr>
            </w:pPr>
            <w:r>
              <w:rPr>
                <w:rFonts w:ascii="Lucida Sans Unicode" w:hAnsi="Lucida Sans Unicode" w:eastAsia="Lucida Sans Unicode" w:cs="Lucida Sans Unicode"/>
                <w:sz w:val="20"/>
                <w:szCs w:val="20"/>
              </w:rPr>
              <w:t xml:space="preserve">3. </w:t>
            </w:r>
            <w:r>
              <w:rPr>
                <w:sz w:val="20"/>
                <w:szCs w:val="20"/>
              </w:rPr>
              <w:t>第三方专业机构代表及专家：</w:t>
            </w:r>
          </w:p>
          <w:p>
            <w:pPr>
              <w:pStyle w:val="17"/>
              <w:spacing w:before="115" w:line="198" w:lineRule="auto"/>
              <w:ind w:left="104"/>
              <w:rPr>
                <w:sz w:val="20"/>
                <w:szCs w:val="20"/>
              </w:rPr>
            </w:pPr>
            <w:r>
              <w:rPr>
                <w:rFonts w:ascii="Lucida Sans Unicode" w:hAnsi="Lucida Sans Unicode" w:eastAsia="Lucida Sans Unicode" w:cs="Lucida Sans Unicode"/>
                <w:sz w:val="20"/>
                <w:szCs w:val="20"/>
              </w:rPr>
              <w:t xml:space="preserve">4. </w:t>
            </w:r>
            <w:r>
              <w:rPr>
                <w:sz w:val="20"/>
                <w:szCs w:val="20"/>
              </w:rPr>
              <w:t>其他供应商代表：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trPr>
        <w:tc>
          <w:tcPr>
            <w:tcW w:w="2164" w:type="dxa"/>
            <w:vAlign w:val="top"/>
          </w:tcPr>
          <w:p>
            <w:pPr>
              <w:pStyle w:val="17"/>
              <w:spacing w:before="279" w:line="198" w:lineRule="auto"/>
              <w:ind w:left="104"/>
              <w:rPr>
                <w:sz w:val="20"/>
                <w:szCs w:val="20"/>
              </w:rPr>
            </w:pPr>
            <w:r>
              <w:rPr>
                <w:sz w:val="20"/>
                <w:szCs w:val="20"/>
              </w:rPr>
              <w:t>验收评价及结论</w:t>
            </w:r>
          </w:p>
        </w:tc>
        <w:tc>
          <w:tcPr>
            <w:tcW w:w="8388" w:type="dxa"/>
            <w:vAlign w:val="top"/>
          </w:tcPr>
          <w:p>
            <w:pPr>
              <w:pStyle w:val="17"/>
              <w:spacing w:before="87" w:line="198" w:lineRule="auto"/>
              <w:ind w:left="100"/>
              <w:rPr>
                <w:sz w:val="20"/>
                <w:szCs w:val="20"/>
              </w:rPr>
            </w:pPr>
            <w:r>
              <w:rPr>
                <w:spacing w:val="-2"/>
                <w:sz w:val="20"/>
                <w:szCs w:val="20"/>
              </w:rPr>
              <w:t>评价：</w:t>
            </w:r>
          </w:p>
          <w:p>
            <w:pPr>
              <w:pStyle w:val="17"/>
              <w:spacing w:before="115" w:line="198" w:lineRule="auto"/>
              <w:ind w:left="100"/>
              <w:rPr>
                <w:sz w:val="20"/>
                <w:szCs w:val="20"/>
              </w:rPr>
            </w:pPr>
            <w:r>
              <w:rPr>
                <w:spacing w:val="-1"/>
                <w:sz w:val="20"/>
                <w:szCs w:val="20"/>
              </w:rPr>
              <w:t>结论：</w:t>
            </w:r>
            <w:r>
              <w:rPr>
                <w:spacing w:val="-21"/>
                <w:sz w:val="20"/>
                <w:szCs w:val="20"/>
              </w:rPr>
              <w:t xml:space="preserve"> </w:t>
            </w:r>
            <w:r>
              <w:rPr>
                <w:rFonts w:ascii="Lucida Sans Unicode" w:hAnsi="Lucida Sans Unicode" w:eastAsia="Lucida Sans Unicode" w:cs="Lucida Sans Unicode"/>
                <w:spacing w:val="-1"/>
                <w:sz w:val="20"/>
                <w:szCs w:val="20"/>
              </w:rPr>
              <w:t>□</w:t>
            </w:r>
            <w:r>
              <w:rPr>
                <w:spacing w:val="-1"/>
                <w:sz w:val="20"/>
                <w:szCs w:val="20"/>
              </w:rPr>
              <w:t>通过</w:t>
            </w:r>
            <w:r>
              <w:rPr>
                <w:spacing w:val="23"/>
                <w:w w:val="101"/>
                <w:sz w:val="20"/>
                <w:szCs w:val="20"/>
              </w:rPr>
              <w:t xml:space="preserve"> </w:t>
            </w:r>
            <w:r>
              <w:rPr>
                <w:rFonts w:ascii="Lucida Sans Unicode" w:hAnsi="Lucida Sans Unicode" w:eastAsia="Lucida Sans Unicode" w:cs="Lucida Sans Unicode"/>
                <w:spacing w:val="-1"/>
                <w:sz w:val="20"/>
                <w:szCs w:val="20"/>
              </w:rPr>
              <w:t>□</w:t>
            </w:r>
            <w:r>
              <w:rPr>
                <w:spacing w:val="-1"/>
                <w:sz w:val="20"/>
                <w:szCs w:val="20"/>
              </w:rPr>
              <w:t>不通过，</w:t>
            </w:r>
            <w:r>
              <w:rPr>
                <w:spacing w:val="-34"/>
                <w:sz w:val="20"/>
                <w:szCs w:val="20"/>
              </w:rPr>
              <w:t xml:space="preserve"> </w:t>
            </w:r>
            <w:r>
              <w:rPr>
                <w:spacing w:val="-1"/>
                <w:sz w:val="20"/>
                <w:szCs w:val="20"/>
              </w:rPr>
              <w:t>具体说明：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164" w:type="dxa"/>
            <w:vAlign w:val="top"/>
          </w:tcPr>
          <w:p>
            <w:pPr>
              <w:pStyle w:val="17"/>
              <w:spacing w:before="89" w:line="197" w:lineRule="auto"/>
              <w:ind w:left="104"/>
              <w:rPr>
                <w:sz w:val="20"/>
                <w:szCs w:val="20"/>
              </w:rPr>
            </w:pPr>
            <w:r>
              <w:rPr>
                <w:sz w:val="20"/>
                <w:szCs w:val="20"/>
              </w:rPr>
              <w:t>验收人员签字</w:t>
            </w:r>
          </w:p>
        </w:tc>
        <w:tc>
          <w:tcPr>
            <w:tcW w:w="8388" w:type="dxa"/>
            <w:vAlign w:val="top"/>
          </w:tcPr>
          <w:p>
            <w:pPr>
              <w:pStyle w:val="17"/>
              <w:spacing w:before="88" w:line="198" w:lineRule="auto"/>
              <w:ind w:left="101"/>
              <w:rPr>
                <w:sz w:val="20"/>
                <w:szCs w:val="20"/>
              </w:rPr>
            </w:pPr>
            <w:r>
              <w:rPr>
                <w:spacing w:val="-16"/>
                <w:sz w:val="20"/>
                <w:szCs w:val="20"/>
              </w:rPr>
              <w:t>年</w:t>
            </w:r>
            <w:r>
              <w:rPr>
                <w:spacing w:val="14"/>
                <w:sz w:val="20"/>
                <w:szCs w:val="20"/>
              </w:rPr>
              <w:t xml:space="preserve"> </w:t>
            </w:r>
            <w:r>
              <w:rPr>
                <w:spacing w:val="-16"/>
                <w:sz w:val="20"/>
                <w:szCs w:val="20"/>
              </w:rPr>
              <w:t>月</w:t>
            </w:r>
            <w:r>
              <w:rPr>
                <w:spacing w:val="9"/>
                <w:sz w:val="20"/>
                <w:szCs w:val="20"/>
              </w:rPr>
              <w:t xml:space="preserve">  </w:t>
            </w:r>
            <w:r>
              <w:rPr>
                <w:spacing w:val="-16"/>
                <w:sz w:val="20"/>
                <w:szCs w:val="20"/>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3" w:hRule="atLeast"/>
        </w:trPr>
        <w:tc>
          <w:tcPr>
            <w:tcW w:w="2164" w:type="dxa"/>
            <w:vAlign w:val="top"/>
          </w:tcPr>
          <w:p>
            <w:pPr>
              <w:pStyle w:val="17"/>
              <w:spacing w:before="87" w:line="259" w:lineRule="auto"/>
              <w:ind w:left="104" w:right="136"/>
              <w:rPr>
                <w:sz w:val="20"/>
                <w:szCs w:val="20"/>
              </w:rPr>
            </w:pPr>
            <w:r>
              <w:rPr>
                <w:spacing w:val="1"/>
                <w:sz w:val="20"/>
                <w:szCs w:val="20"/>
              </w:rPr>
              <w:t>采购人确认意见（注：采购人委托代理机构验</w:t>
            </w:r>
            <w:r>
              <w:rPr>
                <w:spacing w:val="-4"/>
                <w:sz w:val="20"/>
                <w:szCs w:val="20"/>
              </w:rPr>
              <w:t>收时适用）</w:t>
            </w:r>
          </w:p>
        </w:tc>
        <w:tc>
          <w:tcPr>
            <w:tcW w:w="8388" w:type="dxa"/>
            <w:vAlign w:val="top"/>
          </w:tcPr>
          <w:p>
            <w:pPr>
              <w:pStyle w:val="17"/>
              <w:spacing w:before="88" w:line="199" w:lineRule="auto"/>
              <w:ind w:left="111"/>
              <w:rPr>
                <w:sz w:val="20"/>
                <w:szCs w:val="20"/>
              </w:rPr>
            </w:pPr>
            <w:r>
              <w:rPr>
                <w:rFonts w:ascii="Lucida Sans Unicode" w:hAnsi="Lucida Sans Unicode" w:eastAsia="Lucida Sans Unicode" w:cs="Lucida Sans Unicode"/>
                <w:spacing w:val="1"/>
                <w:sz w:val="20"/>
                <w:szCs w:val="20"/>
              </w:rPr>
              <w:t>□</w:t>
            </w:r>
            <w:r>
              <w:rPr>
                <w:spacing w:val="1"/>
                <w:sz w:val="20"/>
                <w:szCs w:val="20"/>
              </w:rPr>
              <w:t>同意验收结论。</w:t>
            </w:r>
          </w:p>
          <w:p>
            <w:pPr>
              <w:pStyle w:val="17"/>
              <w:spacing w:before="114" w:line="198" w:lineRule="auto"/>
              <w:ind w:left="111"/>
              <w:rPr>
                <w:sz w:val="20"/>
                <w:szCs w:val="20"/>
              </w:rPr>
            </w:pPr>
            <w:r>
              <w:rPr>
                <w:rFonts w:ascii="Lucida Sans Unicode" w:hAnsi="Lucida Sans Unicode" w:eastAsia="Lucida Sans Unicode" w:cs="Lucida Sans Unicode"/>
                <w:spacing w:val="1"/>
                <w:sz w:val="20"/>
                <w:szCs w:val="20"/>
              </w:rPr>
              <w:t>□</w:t>
            </w:r>
            <w:r>
              <w:rPr>
                <w:spacing w:val="1"/>
                <w:sz w:val="20"/>
                <w:szCs w:val="20"/>
              </w:rPr>
              <w:t>不同意验收结论。具体说明：</w:t>
            </w:r>
          </w:p>
          <w:p>
            <w:pPr>
              <w:pStyle w:val="17"/>
              <w:spacing w:before="114" w:line="198" w:lineRule="auto"/>
              <w:ind w:left="101"/>
              <w:rPr>
                <w:sz w:val="20"/>
                <w:szCs w:val="20"/>
              </w:rPr>
            </w:pPr>
            <w:r>
              <w:rPr>
                <w:spacing w:val="-16"/>
                <w:sz w:val="20"/>
                <w:szCs w:val="20"/>
              </w:rPr>
              <w:t>年</w:t>
            </w:r>
            <w:r>
              <w:rPr>
                <w:spacing w:val="14"/>
                <w:sz w:val="20"/>
                <w:szCs w:val="20"/>
              </w:rPr>
              <w:t xml:space="preserve"> </w:t>
            </w:r>
            <w:r>
              <w:rPr>
                <w:spacing w:val="-16"/>
                <w:sz w:val="20"/>
                <w:szCs w:val="20"/>
              </w:rPr>
              <w:t>月</w:t>
            </w:r>
            <w:r>
              <w:rPr>
                <w:spacing w:val="9"/>
                <w:sz w:val="20"/>
                <w:szCs w:val="20"/>
              </w:rPr>
              <w:t xml:space="preserve">  </w:t>
            </w:r>
            <w:r>
              <w:rPr>
                <w:spacing w:val="-16"/>
                <w:sz w:val="20"/>
                <w:szCs w:val="20"/>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2164" w:type="dxa"/>
            <w:vAlign w:val="top"/>
          </w:tcPr>
          <w:p>
            <w:pPr>
              <w:pStyle w:val="17"/>
              <w:spacing w:before="90" w:line="199" w:lineRule="auto"/>
              <w:ind w:left="104"/>
              <w:rPr>
                <w:sz w:val="20"/>
                <w:szCs w:val="20"/>
              </w:rPr>
            </w:pPr>
            <w:r>
              <w:rPr>
                <w:spacing w:val="-2"/>
                <w:sz w:val="20"/>
                <w:szCs w:val="20"/>
              </w:rPr>
              <w:t>备注</w:t>
            </w:r>
          </w:p>
        </w:tc>
        <w:tc>
          <w:tcPr>
            <w:tcW w:w="8388" w:type="dxa"/>
            <w:vAlign w:val="top"/>
          </w:tcPr>
          <w:p>
            <w:pPr>
              <w:rPr>
                <w:rFonts w:ascii="Arial"/>
                <w:sz w:val="22"/>
                <w:szCs w:val="22"/>
              </w:rPr>
            </w:pPr>
          </w:p>
        </w:tc>
      </w:tr>
    </w:tbl>
    <w:p>
      <w:pPr>
        <w:spacing w:before="143" w:line="198" w:lineRule="auto"/>
        <w:ind w:left="6"/>
        <w:rPr>
          <w:rFonts w:ascii="微软雅黑" w:hAnsi="微软雅黑" w:eastAsia="微软雅黑" w:cs="微软雅黑"/>
          <w:sz w:val="20"/>
          <w:szCs w:val="20"/>
        </w:rPr>
      </w:pPr>
      <w:r>
        <w:rPr>
          <w:rFonts w:ascii="微软雅黑" w:hAnsi="微软雅黑" w:eastAsia="微软雅黑" w:cs="微软雅黑"/>
          <w:sz w:val="20"/>
          <w:szCs w:val="20"/>
        </w:rPr>
        <w:t>采购人代表签字：</w:t>
      </w:r>
    </w:p>
    <w:p>
      <w:pPr>
        <w:spacing w:before="114" w:line="283" w:lineRule="auto"/>
        <w:ind w:left="5" w:right="9063" w:firstLine="769"/>
        <w:rPr>
          <w:rFonts w:ascii="微软雅黑" w:hAnsi="微软雅黑" w:eastAsia="微软雅黑" w:cs="微软雅黑"/>
          <w:sz w:val="20"/>
          <w:szCs w:val="20"/>
        </w:rPr>
      </w:pPr>
      <w:r>
        <w:rPr>
          <w:rFonts w:ascii="微软雅黑" w:hAnsi="微软雅黑" w:eastAsia="微软雅黑" w:cs="微软雅黑"/>
          <w:spacing w:val="-23"/>
          <w:w w:val="92"/>
          <w:sz w:val="20"/>
          <w:szCs w:val="20"/>
        </w:rPr>
        <w:t>年</w:t>
      </w:r>
      <w:r>
        <w:rPr>
          <w:rFonts w:hint="eastAsia" w:ascii="微软雅黑" w:hAnsi="微软雅黑" w:eastAsia="微软雅黑" w:cs="微软雅黑"/>
          <w:spacing w:val="16"/>
          <w:w w:val="101"/>
          <w:sz w:val="20"/>
          <w:szCs w:val="20"/>
          <w:lang w:val="en-US" w:eastAsia="zh-CN"/>
        </w:rPr>
        <w:t xml:space="preserve"> </w:t>
      </w:r>
      <w:r>
        <w:rPr>
          <w:rFonts w:ascii="微软雅黑" w:hAnsi="微软雅黑" w:eastAsia="微软雅黑" w:cs="微软雅黑"/>
          <w:spacing w:val="-23"/>
          <w:w w:val="92"/>
          <w:sz w:val="20"/>
          <w:szCs w:val="20"/>
        </w:rPr>
        <w:t>月</w:t>
      </w:r>
      <w:r>
        <w:rPr>
          <w:rFonts w:ascii="微软雅黑" w:hAnsi="微软雅黑" w:eastAsia="微软雅黑" w:cs="微软雅黑"/>
          <w:spacing w:val="9"/>
          <w:sz w:val="20"/>
          <w:szCs w:val="20"/>
        </w:rPr>
        <w:t xml:space="preserve">  </w:t>
      </w:r>
      <w:r>
        <w:rPr>
          <w:rFonts w:ascii="微软雅黑" w:hAnsi="微软雅黑" w:eastAsia="微软雅黑" w:cs="微软雅黑"/>
          <w:spacing w:val="-23"/>
          <w:w w:val="92"/>
          <w:sz w:val="20"/>
          <w:szCs w:val="20"/>
        </w:rPr>
        <w:t>日</w:t>
      </w:r>
      <w:r>
        <w:rPr>
          <w:rFonts w:ascii="微软雅黑" w:hAnsi="微软雅黑" w:eastAsia="微软雅黑" w:cs="微软雅黑"/>
          <w:spacing w:val="-4"/>
          <w:sz w:val="20"/>
          <w:szCs w:val="20"/>
        </w:rPr>
        <w:t>供应商代表签字：</w:t>
      </w:r>
    </w:p>
    <w:p>
      <w:pPr>
        <w:spacing w:line="197" w:lineRule="auto"/>
        <w:ind w:left="774"/>
        <w:rPr>
          <w:rFonts w:ascii="微软雅黑" w:hAnsi="微软雅黑" w:eastAsia="微软雅黑" w:cs="微软雅黑"/>
          <w:sz w:val="20"/>
          <w:szCs w:val="20"/>
        </w:rPr>
      </w:pPr>
      <w:r>
        <w:rPr>
          <w:rFonts w:ascii="微软雅黑" w:hAnsi="微软雅黑" w:eastAsia="微软雅黑" w:cs="微软雅黑"/>
          <w:spacing w:val="-16"/>
          <w:sz w:val="20"/>
          <w:szCs w:val="20"/>
        </w:rPr>
        <w:t>年</w:t>
      </w:r>
      <w:r>
        <w:rPr>
          <w:rFonts w:ascii="微软雅黑" w:hAnsi="微软雅黑" w:eastAsia="微软雅黑" w:cs="微软雅黑"/>
          <w:spacing w:val="14"/>
          <w:sz w:val="20"/>
          <w:szCs w:val="20"/>
        </w:rPr>
        <w:t xml:space="preserve"> </w:t>
      </w:r>
      <w:r>
        <w:rPr>
          <w:rFonts w:ascii="微软雅黑" w:hAnsi="微软雅黑" w:eastAsia="微软雅黑" w:cs="微软雅黑"/>
          <w:spacing w:val="-16"/>
          <w:sz w:val="20"/>
          <w:szCs w:val="20"/>
        </w:rPr>
        <w:t>月</w:t>
      </w:r>
      <w:r>
        <w:rPr>
          <w:rFonts w:ascii="微软雅黑" w:hAnsi="微软雅黑" w:eastAsia="微软雅黑" w:cs="微软雅黑"/>
          <w:spacing w:val="9"/>
          <w:sz w:val="20"/>
          <w:szCs w:val="20"/>
        </w:rPr>
        <w:t xml:space="preserve">  </w:t>
      </w:r>
      <w:r>
        <w:rPr>
          <w:rFonts w:ascii="微软雅黑" w:hAnsi="微软雅黑" w:eastAsia="微软雅黑" w:cs="微软雅黑"/>
          <w:spacing w:val="-16"/>
          <w:sz w:val="20"/>
          <w:szCs w:val="20"/>
        </w:rPr>
        <w:t>日</w:t>
      </w:r>
    </w:p>
    <w:p>
      <w:pPr>
        <w:spacing w:line="197" w:lineRule="auto"/>
        <w:rPr>
          <w:rFonts w:ascii="微软雅黑" w:hAnsi="微软雅黑" w:eastAsia="微软雅黑" w:cs="微软雅黑"/>
          <w:sz w:val="20"/>
          <w:szCs w:val="20"/>
        </w:rPr>
        <w:sectPr>
          <w:footerReference r:id="rId26" w:type="default"/>
          <w:pgSz w:w="11900" w:h="16840"/>
          <w:pgMar w:top="836" w:right="671" w:bottom="295" w:left="666" w:header="0" w:footer="0" w:gutter="0"/>
          <w:pgNumType w:fmt="decimal"/>
          <w:cols w:space="720" w:num="1"/>
        </w:sectPr>
      </w:pPr>
    </w:p>
    <w:p>
      <w:pPr>
        <w:spacing w:before="47" w:line="200" w:lineRule="auto"/>
        <w:ind w:left="4098"/>
        <w:outlineLvl w:val="2"/>
        <w:rPr>
          <w:rFonts w:ascii="微软雅黑" w:hAnsi="微软雅黑" w:eastAsia="微软雅黑" w:cs="微软雅黑"/>
          <w:sz w:val="22"/>
          <w:szCs w:val="22"/>
        </w:rPr>
      </w:pPr>
      <w:r>
        <w:rPr>
          <w:rFonts w:ascii="微软雅黑" w:hAnsi="微软雅黑" w:eastAsia="微软雅黑" w:cs="微软雅黑"/>
          <w:spacing w:val="5"/>
          <w:sz w:val="22"/>
          <w:szCs w:val="22"/>
        </w:rPr>
        <w:t>政府采购服务履约验收书</w:t>
      </w:r>
    </w:p>
    <w:p>
      <w:pPr>
        <w:pStyle w:val="5"/>
        <w:spacing w:line="291" w:lineRule="auto"/>
        <w:rPr>
          <w:sz w:val="22"/>
          <w:szCs w:val="22"/>
        </w:rPr>
      </w:pPr>
    </w:p>
    <w:p>
      <w:pPr>
        <w:spacing w:before="90" w:line="196" w:lineRule="auto"/>
        <w:ind w:left="4668"/>
        <w:outlineLvl w:val="2"/>
        <w:rPr>
          <w:rFonts w:ascii="微软雅黑" w:hAnsi="微软雅黑" w:eastAsia="微软雅黑" w:cs="微软雅黑"/>
          <w:sz w:val="22"/>
          <w:szCs w:val="22"/>
        </w:rPr>
      </w:pPr>
      <w:r>
        <w:rPr>
          <w:rFonts w:ascii="微软雅黑" w:hAnsi="微软雅黑" w:eastAsia="微软雅黑" w:cs="微软雅黑"/>
          <w:spacing w:val="-2"/>
          <w:sz w:val="22"/>
          <w:szCs w:val="22"/>
        </w:rPr>
        <w:t>（参考格式）</w:t>
      </w:r>
    </w:p>
    <w:p>
      <w:pPr>
        <w:spacing w:line="195" w:lineRule="exact"/>
        <w:rPr>
          <w:sz w:val="22"/>
          <w:szCs w:val="22"/>
        </w:rPr>
      </w:pPr>
    </w:p>
    <w:tbl>
      <w:tblPr>
        <w:tblStyle w:val="16"/>
        <w:tblW w:w="1055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20"/>
        <w:gridCol w:w="82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2320" w:type="dxa"/>
            <w:vAlign w:val="top"/>
          </w:tcPr>
          <w:p>
            <w:pPr>
              <w:pStyle w:val="17"/>
              <w:spacing w:before="85" w:line="197" w:lineRule="auto"/>
              <w:ind w:left="105"/>
              <w:rPr>
                <w:sz w:val="20"/>
                <w:szCs w:val="20"/>
              </w:rPr>
            </w:pPr>
            <w:r>
              <w:rPr>
                <w:spacing w:val="-1"/>
                <w:sz w:val="20"/>
                <w:szCs w:val="20"/>
              </w:rPr>
              <w:t>项目名称</w:t>
            </w:r>
          </w:p>
        </w:tc>
        <w:tc>
          <w:tcPr>
            <w:tcW w:w="8232" w:type="dxa"/>
            <w:vAlign w:val="top"/>
          </w:tcPr>
          <w:p>
            <w:pPr>
              <w:rPr>
                <w:rFonts w:ascii="Arial"/>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320" w:type="dxa"/>
            <w:vAlign w:val="top"/>
          </w:tcPr>
          <w:p>
            <w:pPr>
              <w:pStyle w:val="17"/>
              <w:spacing w:before="80" w:line="197" w:lineRule="auto"/>
              <w:ind w:left="105"/>
              <w:rPr>
                <w:sz w:val="20"/>
                <w:szCs w:val="20"/>
              </w:rPr>
            </w:pPr>
            <w:r>
              <w:rPr>
                <w:spacing w:val="-1"/>
                <w:sz w:val="20"/>
                <w:szCs w:val="20"/>
              </w:rPr>
              <w:t>项目编号</w:t>
            </w:r>
          </w:p>
        </w:tc>
        <w:tc>
          <w:tcPr>
            <w:tcW w:w="8232" w:type="dxa"/>
            <w:vAlign w:val="top"/>
          </w:tcPr>
          <w:p>
            <w:pPr>
              <w:rPr>
                <w:rFonts w:ascii="Arial"/>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320" w:type="dxa"/>
            <w:vAlign w:val="top"/>
          </w:tcPr>
          <w:p>
            <w:pPr>
              <w:pStyle w:val="17"/>
              <w:spacing w:before="80" w:line="198" w:lineRule="auto"/>
              <w:ind w:left="104"/>
              <w:rPr>
                <w:sz w:val="20"/>
                <w:szCs w:val="20"/>
              </w:rPr>
            </w:pPr>
            <w:r>
              <w:rPr>
                <w:spacing w:val="-2"/>
                <w:sz w:val="20"/>
                <w:szCs w:val="20"/>
              </w:rPr>
              <w:t>采购人</w:t>
            </w:r>
          </w:p>
        </w:tc>
        <w:tc>
          <w:tcPr>
            <w:tcW w:w="8232" w:type="dxa"/>
            <w:vAlign w:val="top"/>
          </w:tcPr>
          <w:p>
            <w:pPr>
              <w:rPr>
                <w:rFonts w:ascii="Arial"/>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320" w:type="dxa"/>
            <w:vAlign w:val="top"/>
          </w:tcPr>
          <w:p>
            <w:pPr>
              <w:pStyle w:val="17"/>
              <w:spacing w:before="79" w:line="198" w:lineRule="auto"/>
              <w:ind w:left="103"/>
              <w:rPr>
                <w:sz w:val="20"/>
                <w:szCs w:val="20"/>
              </w:rPr>
            </w:pPr>
            <w:r>
              <w:rPr>
                <w:spacing w:val="-2"/>
                <w:sz w:val="20"/>
                <w:szCs w:val="20"/>
              </w:rPr>
              <w:t>使用人</w:t>
            </w:r>
          </w:p>
        </w:tc>
        <w:tc>
          <w:tcPr>
            <w:tcW w:w="8232" w:type="dxa"/>
            <w:vAlign w:val="top"/>
          </w:tcPr>
          <w:p>
            <w:pPr>
              <w:rPr>
                <w:rFonts w:ascii="Arial"/>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320" w:type="dxa"/>
            <w:vAlign w:val="top"/>
          </w:tcPr>
          <w:p>
            <w:pPr>
              <w:pStyle w:val="17"/>
              <w:spacing w:before="80" w:line="199" w:lineRule="auto"/>
              <w:ind w:left="103"/>
              <w:rPr>
                <w:sz w:val="20"/>
                <w:szCs w:val="20"/>
              </w:rPr>
            </w:pPr>
            <w:r>
              <w:rPr>
                <w:spacing w:val="-1"/>
                <w:sz w:val="20"/>
                <w:szCs w:val="20"/>
              </w:rPr>
              <w:t>供应商</w:t>
            </w:r>
          </w:p>
        </w:tc>
        <w:tc>
          <w:tcPr>
            <w:tcW w:w="8232" w:type="dxa"/>
            <w:vAlign w:val="top"/>
          </w:tcPr>
          <w:p>
            <w:pPr>
              <w:rPr>
                <w:rFonts w:ascii="Arial"/>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4" w:hRule="atLeast"/>
        </w:trPr>
        <w:tc>
          <w:tcPr>
            <w:tcW w:w="2320" w:type="dxa"/>
            <w:vAlign w:val="top"/>
          </w:tcPr>
          <w:p>
            <w:pPr>
              <w:spacing w:line="317" w:lineRule="auto"/>
              <w:rPr>
                <w:rFonts w:ascii="Arial"/>
                <w:sz w:val="22"/>
                <w:szCs w:val="22"/>
              </w:rPr>
            </w:pPr>
          </w:p>
          <w:p>
            <w:pPr>
              <w:spacing w:line="318" w:lineRule="auto"/>
              <w:rPr>
                <w:rFonts w:ascii="Arial"/>
                <w:sz w:val="22"/>
                <w:szCs w:val="22"/>
              </w:rPr>
            </w:pPr>
          </w:p>
          <w:p>
            <w:pPr>
              <w:spacing w:line="318" w:lineRule="auto"/>
              <w:rPr>
                <w:rFonts w:ascii="Arial"/>
                <w:sz w:val="22"/>
                <w:szCs w:val="22"/>
              </w:rPr>
            </w:pPr>
          </w:p>
          <w:p>
            <w:pPr>
              <w:pStyle w:val="17"/>
              <w:spacing w:before="81" w:line="199" w:lineRule="auto"/>
              <w:ind w:left="104"/>
              <w:rPr>
                <w:sz w:val="20"/>
                <w:szCs w:val="20"/>
              </w:rPr>
            </w:pPr>
            <w:r>
              <w:rPr>
                <w:sz w:val="20"/>
                <w:szCs w:val="20"/>
              </w:rPr>
              <w:t>验收依据</w:t>
            </w:r>
          </w:p>
        </w:tc>
        <w:tc>
          <w:tcPr>
            <w:tcW w:w="8232" w:type="dxa"/>
            <w:vAlign w:val="top"/>
          </w:tcPr>
          <w:p>
            <w:pPr>
              <w:pStyle w:val="17"/>
              <w:spacing w:before="81" w:line="193" w:lineRule="auto"/>
              <w:ind w:left="115"/>
              <w:rPr>
                <w:sz w:val="20"/>
                <w:szCs w:val="20"/>
              </w:rPr>
            </w:pPr>
            <w:r>
              <w:rPr>
                <w:rFonts w:ascii="Lucida Sans Unicode" w:hAnsi="Lucida Sans Unicode" w:eastAsia="Lucida Sans Unicode" w:cs="Lucida Sans Unicode"/>
                <w:sz w:val="20"/>
                <w:szCs w:val="20"/>
              </w:rPr>
              <w:t>1.</w:t>
            </w:r>
            <w:r>
              <w:rPr>
                <w:sz w:val="20"/>
                <w:szCs w:val="20"/>
              </w:rPr>
              <w:t>政府采购合同（合同名称及编号）</w:t>
            </w:r>
          </w:p>
          <w:p>
            <w:pPr>
              <w:pStyle w:val="17"/>
              <w:spacing w:before="121" w:line="193" w:lineRule="auto"/>
              <w:ind w:left="108"/>
              <w:rPr>
                <w:sz w:val="20"/>
                <w:szCs w:val="20"/>
              </w:rPr>
            </w:pPr>
            <w:r>
              <w:rPr>
                <w:rFonts w:ascii="Lucida Sans Unicode" w:hAnsi="Lucida Sans Unicode" w:eastAsia="Lucida Sans Unicode" w:cs="Lucida Sans Unicode"/>
                <w:spacing w:val="1"/>
                <w:sz w:val="20"/>
                <w:szCs w:val="20"/>
              </w:rPr>
              <w:t>2.</w:t>
            </w:r>
            <w:r>
              <w:rPr>
                <w:spacing w:val="1"/>
                <w:sz w:val="20"/>
                <w:szCs w:val="20"/>
              </w:rPr>
              <w:t>中标（成交）公告或中标（成交）通知书</w:t>
            </w:r>
          </w:p>
          <w:p>
            <w:pPr>
              <w:pStyle w:val="17"/>
              <w:spacing w:before="121" w:line="193" w:lineRule="auto"/>
              <w:ind w:left="109"/>
              <w:rPr>
                <w:sz w:val="20"/>
                <w:szCs w:val="20"/>
              </w:rPr>
            </w:pPr>
            <w:r>
              <w:rPr>
                <w:rFonts w:ascii="Lucida Sans Unicode" w:hAnsi="Lucida Sans Unicode" w:eastAsia="Lucida Sans Unicode" w:cs="Lucida Sans Unicode"/>
                <w:spacing w:val="1"/>
                <w:sz w:val="20"/>
                <w:szCs w:val="20"/>
              </w:rPr>
              <w:t>3.</w:t>
            </w:r>
            <w:r>
              <w:rPr>
                <w:spacing w:val="1"/>
                <w:sz w:val="20"/>
                <w:szCs w:val="20"/>
              </w:rPr>
              <w:t>招标（磋商、谈判）文件或询价通知书</w:t>
            </w:r>
          </w:p>
          <w:p>
            <w:pPr>
              <w:pStyle w:val="17"/>
              <w:spacing w:before="121" w:line="193" w:lineRule="auto"/>
              <w:ind w:left="104"/>
              <w:rPr>
                <w:sz w:val="20"/>
                <w:szCs w:val="20"/>
              </w:rPr>
            </w:pPr>
            <w:r>
              <w:rPr>
                <w:rFonts w:ascii="Lucida Sans Unicode" w:hAnsi="Lucida Sans Unicode" w:eastAsia="Lucida Sans Unicode" w:cs="Lucida Sans Unicode"/>
                <w:sz w:val="20"/>
                <w:szCs w:val="20"/>
              </w:rPr>
              <w:t>4.</w:t>
            </w:r>
            <w:r>
              <w:rPr>
                <w:sz w:val="20"/>
                <w:szCs w:val="20"/>
              </w:rPr>
              <w:t>投标（响应）文件</w:t>
            </w:r>
          </w:p>
          <w:p>
            <w:pPr>
              <w:pStyle w:val="17"/>
              <w:spacing w:before="122" w:line="193" w:lineRule="auto"/>
              <w:ind w:left="109"/>
              <w:rPr>
                <w:sz w:val="20"/>
                <w:szCs w:val="20"/>
              </w:rPr>
            </w:pPr>
            <w:r>
              <w:rPr>
                <w:rFonts w:ascii="Lucida Sans Unicode" w:hAnsi="Lucida Sans Unicode" w:eastAsia="Lucida Sans Unicode" w:cs="Lucida Sans Unicode"/>
                <w:sz w:val="20"/>
                <w:szCs w:val="20"/>
              </w:rPr>
              <w:t>5.</w:t>
            </w:r>
            <w:r>
              <w:rPr>
                <w:sz w:val="20"/>
                <w:szCs w:val="20"/>
              </w:rPr>
              <w:t>供应商的承诺、声明或保证（如有）</w:t>
            </w:r>
          </w:p>
          <w:p>
            <w:pPr>
              <w:pStyle w:val="17"/>
              <w:spacing w:before="122" w:line="197" w:lineRule="auto"/>
              <w:ind w:left="101"/>
              <w:rPr>
                <w:sz w:val="20"/>
                <w:szCs w:val="20"/>
              </w:rPr>
            </w:pPr>
            <w:r>
              <w:rPr>
                <w:spacing w:val="1"/>
                <w:sz w:val="20"/>
                <w:szCs w:val="20"/>
              </w:rPr>
              <w:t>注：验收依据可根据项目具体情况适当增加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3" w:hRule="atLeast"/>
        </w:trPr>
        <w:tc>
          <w:tcPr>
            <w:tcW w:w="2320" w:type="dxa"/>
            <w:vAlign w:val="top"/>
          </w:tcPr>
          <w:p>
            <w:pPr>
              <w:pStyle w:val="17"/>
              <w:spacing w:before="274" w:line="293" w:lineRule="auto"/>
              <w:ind w:left="103" w:right="100"/>
              <w:rPr>
                <w:sz w:val="20"/>
                <w:szCs w:val="20"/>
              </w:rPr>
            </w:pPr>
            <w:r>
              <w:rPr>
                <w:spacing w:val="1"/>
                <w:sz w:val="20"/>
                <w:szCs w:val="20"/>
              </w:rPr>
              <w:t>供应商对履约情况的总结及提供的相关证明材料</w:t>
            </w:r>
          </w:p>
        </w:tc>
        <w:tc>
          <w:tcPr>
            <w:tcW w:w="8232" w:type="dxa"/>
            <w:vAlign w:val="top"/>
          </w:tcPr>
          <w:p>
            <w:pPr>
              <w:pStyle w:val="17"/>
              <w:spacing w:before="83" w:line="260" w:lineRule="auto"/>
              <w:ind w:left="100" w:right="254" w:firstLine="1"/>
              <w:jc w:val="both"/>
              <w:rPr>
                <w:sz w:val="20"/>
                <w:szCs w:val="20"/>
              </w:rPr>
            </w:pPr>
            <w:r>
              <w:rPr>
                <w:spacing w:val="1"/>
                <w:sz w:val="20"/>
                <w:szCs w:val="20"/>
              </w:rPr>
              <w:t>注：供应商根据采购合同的约定，</w:t>
            </w:r>
            <w:r>
              <w:rPr>
                <w:spacing w:val="-23"/>
                <w:sz w:val="20"/>
                <w:szCs w:val="20"/>
              </w:rPr>
              <w:t xml:space="preserve"> </w:t>
            </w:r>
            <w:r>
              <w:rPr>
                <w:spacing w:val="1"/>
                <w:sz w:val="20"/>
                <w:szCs w:val="20"/>
              </w:rPr>
              <w:t>对履约情况（包括但不限于采购合同中约定的服务内容、服务要求、服务质量、人员配置、服务成果、服务成果的交付等）进行总结，</w:t>
            </w:r>
            <w:r>
              <w:rPr>
                <w:spacing w:val="-21"/>
                <w:sz w:val="20"/>
                <w:szCs w:val="20"/>
              </w:rPr>
              <w:t xml:space="preserve"> </w:t>
            </w:r>
            <w:r>
              <w:rPr>
                <w:spacing w:val="1"/>
                <w:sz w:val="20"/>
                <w:szCs w:val="20"/>
              </w:rPr>
              <w:t>并提供相应的履约证明材料作为附件。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trPr>
        <w:tc>
          <w:tcPr>
            <w:tcW w:w="2320" w:type="dxa"/>
            <w:vAlign w:val="top"/>
          </w:tcPr>
          <w:p>
            <w:pPr>
              <w:pStyle w:val="17"/>
              <w:spacing w:before="85" w:line="248" w:lineRule="auto"/>
              <w:ind w:left="102" w:right="100" w:firstLine="2"/>
              <w:rPr>
                <w:sz w:val="20"/>
                <w:szCs w:val="20"/>
              </w:rPr>
            </w:pPr>
            <w:r>
              <w:rPr>
                <w:spacing w:val="1"/>
                <w:sz w:val="20"/>
                <w:szCs w:val="20"/>
              </w:rPr>
              <w:t>采购人（使用人）对履约</w:t>
            </w:r>
            <w:r>
              <w:rPr>
                <w:sz w:val="20"/>
                <w:szCs w:val="20"/>
              </w:rPr>
              <w:t>情况的确认</w:t>
            </w:r>
          </w:p>
        </w:tc>
        <w:tc>
          <w:tcPr>
            <w:tcW w:w="8232" w:type="dxa"/>
            <w:vAlign w:val="top"/>
          </w:tcPr>
          <w:p>
            <w:pPr>
              <w:pStyle w:val="17"/>
              <w:spacing w:before="276" w:line="198" w:lineRule="auto"/>
              <w:ind w:left="101"/>
              <w:rPr>
                <w:sz w:val="20"/>
                <w:szCs w:val="20"/>
              </w:rPr>
            </w:pPr>
            <w:r>
              <w:rPr>
                <w:spacing w:val="1"/>
                <w:sz w:val="20"/>
                <w:szCs w:val="20"/>
              </w:rPr>
              <w:t>注：采购人或使用人根据采购合同约定，</w:t>
            </w:r>
            <w:r>
              <w:rPr>
                <w:spacing w:val="-34"/>
                <w:sz w:val="20"/>
                <w:szCs w:val="20"/>
              </w:rPr>
              <w:t xml:space="preserve"> </w:t>
            </w:r>
            <w:r>
              <w:rPr>
                <w:spacing w:val="1"/>
                <w:sz w:val="20"/>
                <w:szCs w:val="20"/>
              </w:rPr>
              <w:t>对供应商履约情况进行逐一确认。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7" w:hRule="atLeast"/>
        </w:trPr>
        <w:tc>
          <w:tcPr>
            <w:tcW w:w="2320" w:type="dxa"/>
            <w:vAlign w:val="top"/>
          </w:tcPr>
          <w:p>
            <w:pPr>
              <w:spacing w:line="288" w:lineRule="auto"/>
              <w:rPr>
                <w:rFonts w:ascii="Arial"/>
                <w:sz w:val="22"/>
                <w:szCs w:val="22"/>
              </w:rPr>
            </w:pPr>
          </w:p>
          <w:p>
            <w:pPr>
              <w:spacing w:line="289" w:lineRule="auto"/>
              <w:rPr>
                <w:rFonts w:ascii="Arial"/>
                <w:sz w:val="22"/>
                <w:szCs w:val="22"/>
              </w:rPr>
            </w:pPr>
          </w:p>
          <w:p>
            <w:pPr>
              <w:pStyle w:val="17"/>
              <w:spacing w:before="82" w:line="197" w:lineRule="auto"/>
              <w:ind w:left="104"/>
              <w:rPr>
                <w:sz w:val="20"/>
                <w:szCs w:val="20"/>
              </w:rPr>
            </w:pPr>
            <w:r>
              <w:rPr>
                <w:spacing w:val="1"/>
                <w:sz w:val="20"/>
                <w:szCs w:val="20"/>
              </w:rPr>
              <w:t>验收人员名单及组成</w:t>
            </w:r>
          </w:p>
        </w:tc>
        <w:tc>
          <w:tcPr>
            <w:tcW w:w="8232" w:type="dxa"/>
            <w:vAlign w:val="top"/>
          </w:tcPr>
          <w:p>
            <w:pPr>
              <w:pStyle w:val="17"/>
              <w:spacing w:before="86" w:line="198" w:lineRule="auto"/>
              <w:ind w:left="115"/>
              <w:rPr>
                <w:sz w:val="20"/>
                <w:szCs w:val="20"/>
              </w:rPr>
            </w:pPr>
            <w:r>
              <w:rPr>
                <w:rFonts w:ascii="Lucida Sans Unicode" w:hAnsi="Lucida Sans Unicode" w:eastAsia="Lucida Sans Unicode" w:cs="Lucida Sans Unicode"/>
                <w:spacing w:val="-1"/>
                <w:sz w:val="20"/>
                <w:szCs w:val="20"/>
              </w:rPr>
              <w:t xml:space="preserve">1. </w:t>
            </w:r>
            <w:r>
              <w:rPr>
                <w:spacing w:val="-1"/>
                <w:sz w:val="20"/>
                <w:szCs w:val="20"/>
              </w:rPr>
              <w:t>采购人代表：</w:t>
            </w:r>
          </w:p>
          <w:p>
            <w:pPr>
              <w:pStyle w:val="17"/>
              <w:spacing w:before="114" w:line="198" w:lineRule="auto"/>
              <w:ind w:left="108"/>
              <w:rPr>
                <w:sz w:val="20"/>
                <w:szCs w:val="20"/>
              </w:rPr>
            </w:pPr>
            <w:r>
              <w:rPr>
                <w:rFonts w:ascii="Lucida Sans Unicode" w:hAnsi="Lucida Sans Unicode" w:eastAsia="Lucida Sans Unicode" w:cs="Lucida Sans Unicode"/>
                <w:sz w:val="20"/>
                <w:szCs w:val="20"/>
              </w:rPr>
              <w:t xml:space="preserve">2. </w:t>
            </w:r>
            <w:r>
              <w:rPr>
                <w:sz w:val="20"/>
                <w:szCs w:val="20"/>
              </w:rPr>
              <w:t>采购代理机构代表：</w:t>
            </w:r>
          </w:p>
          <w:p>
            <w:pPr>
              <w:pStyle w:val="17"/>
              <w:spacing w:before="114" w:line="198" w:lineRule="auto"/>
              <w:ind w:left="109"/>
              <w:rPr>
                <w:sz w:val="20"/>
                <w:szCs w:val="20"/>
              </w:rPr>
            </w:pPr>
            <w:r>
              <w:rPr>
                <w:rFonts w:ascii="Lucida Sans Unicode" w:hAnsi="Lucida Sans Unicode" w:eastAsia="Lucida Sans Unicode" w:cs="Lucida Sans Unicode"/>
                <w:sz w:val="20"/>
                <w:szCs w:val="20"/>
              </w:rPr>
              <w:t xml:space="preserve">3. </w:t>
            </w:r>
            <w:r>
              <w:rPr>
                <w:sz w:val="20"/>
                <w:szCs w:val="20"/>
              </w:rPr>
              <w:t>第三方专业机构代表及专家：</w:t>
            </w:r>
          </w:p>
          <w:p>
            <w:pPr>
              <w:pStyle w:val="17"/>
              <w:spacing w:before="115" w:line="198" w:lineRule="auto"/>
              <w:ind w:left="104"/>
              <w:rPr>
                <w:sz w:val="20"/>
                <w:szCs w:val="20"/>
              </w:rPr>
            </w:pPr>
            <w:r>
              <w:rPr>
                <w:rFonts w:ascii="Lucida Sans Unicode" w:hAnsi="Lucida Sans Unicode" w:eastAsia="Lucida Sans Unicode" w:cs="Lucida Sans Unicode"/>
                <w:sz w:val="20"/>
                <w:szCs w:val="20"/>
              </w:rPr>
              <w:t xml:space="preserve">4. </w:t>
            </w:r>
            <w:r>
              <w:rPr>
                <w:sz w:val="20"/>
                <w:szCs w:val="20"/>
              </w:rPr>
              <w:t>其他供应商代表：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trPr>
        <w:tc>
          <w:tcPr>
            <w:tcW w:w="2320" w:type="dxa"/>
            <w:vAlign w:val="top"/>
          </w:tcPr>
          <w:p>
            <w:pPr>
              <w:pStyle w:val="17"/>
              <w:spacing w:before="279" w:line="198" w:lineRule="auto"/>
              <w:ind w:left="104"/>
              <w:rPr>
                <w:sz w:val="20"/>
                <w:szCs w:val="20"/>
              </w:rPr>
            </w:pPr>
            <w:r>
              <w:rPr>
                <w:sz w:val="20"/>
                <w:szCs w:val="20"/>
              </w:rPr>
              <w:t>验收评价及结论</w:t>
            </w:r>
          </w:p>
        </w:tc>
        <w:tc>
          <w:tcPr>
            <w:tcW w:w="8232" w:type="dxa"/>
            <w:vAlign w:val="top"/>
          </w:tcPr>
          <w:p>
            <w:pPr>
              <w:pStyle w:val="17"/>
              <w:spacing w:before="87" w:line="198" w:lineRule="auto"/>
              <w:ind w:left="100"/>
              <w:rPr>
                <w:sz w:val="20"/>
                <w:szCs w:val="20"/>
              </w:rPr>
            </w:pPr>
            <w:r>
              <w:rPr>
                <w:spacing w:val="-2"/>
                <w:sz w:val="20"/>
                <w:szCs w:val="20"/>
              </w:rPr>
              <w:t>评价：</w:t>
            </w:r>
          </w:p>
          <w:p>
            <w:pPr>
              <w:pStyle w:val="17"/>
              <w:spacing w:before="115" w:line="198" w:lineRule="auto"/>
              <w:ind w:left="100"/>
              <w:rPr>
                <w:sz w:val="20"/>
                <w:szCs w:val="20"/>
              </w:rPr>
            </w:pPr>
            <w:r>
              <w:rPr>
                <w:spacing w:val="-1"/>
                <w:sz w:val="20"/>
                <w:szCs w:val="20"/>
              </w:rPr>
              <w:t>结论：</w:t>
            </w:r>
            <w:r>
              <w:rPr>
                <w:spacing w:val="-21"/>
                <w:sz w:val="20"/>
                <w:szCs w:val="20"/>
              </w:rPr>
              <w:t xml:space="preserve"> </w:t>
            </w:r>
            <w:r>
              <w:rPr>
                <w:rFonts w:ascii="Lucida Sans Unicode" w:hAnsi="Lucida Sans Unicode" w:eastAsia="Lucida Sans Unicode" w:cs="Lucida Sans Unicode"/>
                <w:spacing w:val="-1"/>
                <w:sz w:val="20"/>
                <w:szCs w:val="20"/>
              </w:rPr>
              <w:t>□</w:t>
            </w:r>
            <w:r>
              <w:rPr>
                <w:spacing w:val="-1"/>
                <w:sz w:val="20"/>
                <w:szCs w:val="20"/>
              </w:rPr>
              <w:t>通过</w:t>
            </w:r>
            <w:r>
              <w:rPr>
                <w:spacing w:val="23"/>
                <w:w w:val="101"/>
                <w:sz w:val="20"/>
                <w:szCs w:val="20"/>
              </w:rPr>
              <w:t xml:space="preserve"> </w:t>
            </w:r>
            <w:r>
              <w:rPr>
                <w:rFonts w:ascii="Lucida Sans Unicode" w:hAnsi="Lucida Sans Unicode" w:eastAsia="Lucida Sans Unicode" w:cs="Lucida Sans Unicode"/>
                <w:spacing w:val="-1"/>
                <w:sz w:val="20"/>
                <w:szCs w:val="20"/>
              </w:rPr>
              <w:t>□</w:t>
            </w:r>
            <w:r>
              <w:rPr>
                <w:spacing w:val="-1"/>
                <w:sz w:val="20"/>
                <w:szCs w:val="20"/>
              </w:rPr>
              <w:t>不通过，</w:t>
            </w:r>
            <w:r>
              <w:rPr>
                <w:spacing w:val="-34"/>
                <w:sz w:val="20"/>
                <w:szCs w:val="20"/>
              </w:rPr>
              <w:t xml:space="preserve"> </w:t>
            </w:r>
            <w:r>
              <w:rPr>
                <w:spacing w:val="-1"/>
                <w:sz w:val="20"/>
                <w:szCs w:val="20"/>
              </w:rPr>
              <w:t>具体说明：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320" w:type="dxa"/>
            <w:vAlign w:val="top"/>
          </w:tcPr>
          <w:p>
            <w:pPr>
              <w:pStyle w:val="17"/>
              <w:spacing w:before="89" w:line="197" w:lineRule="auto"/>
              <w:ind w:left="104"/>
              <w:rPr>
                <w:sz w:val="20"/>
                <w:szCs w:val="20"/>
              </w:rPr>
            </w:pPr>
            <w:r>
              <w:rPr>
                <w:sz w:val="20"/>
                <w:szCs w:val="20"/>
              </w:rPr>
              <w:t>验收人员签字</w:t>
            </w:r>
          </w:p>
        </w:tc>
        <w:tc>
          <w:tcPr>
            <w:tcW w:w="8232" w:type="dxa"/>
            <w:vAlign w:val="top"/>
          </w:tcPr>
          <w:p>
            <w:pPr>
              <w:pStyle w:val="17"/>
              <w:spacing w:before="88" w:line="198" w:lineRule="auto"/>
              <w:ind w:left="101"/>
              <w:rPr>
                <w:sz w:val="20"/>
                <w:szCs w:val="20"/>
              </w:rPr>
            </w:pPr>
            <w:r>
              <w:rPr>
                <w:spacing w:val="-16"/>
                <w:sz w:val="20"/>
                <w:szCs w:val="20"/>
              </w:rPr>
              <w:t>年</w:t>
            </w:r>
            <w:r>
              <w:rPr>
                <w:spacing w:val="14"/>
                <w:sz w:val="20"/>
                <w:szCs w:val="20"/>
              </w:rPr>
              <w:t xml:space="preserve"> </w:t>
            </w:r>
            <w:r>
              <w:rPr>
                <w:spacing w:val="-16"/>
                <w:sz w:val="20"/>
                <w:szCs w:val="20"/>
              </w:rPr>
              <w:t>月</w:t>
            </w:r>
            <w:r>
              <w:rPr>
                <w:spacing w:val="9"/>
                <w:sz w:val="20"/>
                <w:szCs w:val="20"/>
              </w:rPr>
              <w:t xml:space="preserve">  </w:t>
            </w:r>
            <w:r>
              <w:rPr>
                <w:spacing w:val="-16"/>
                <w:sz w:val="20"/>
                <w:szCs w:val="20"/>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3" w:hRule="atLeast"/>
        </w:trPr>
        <w:tc>
          <w:tcPr>
            <w:tcW w:w="2320" w:type="dxa"/>
            <w:vAlign w:val="top"/>
          </w:tcPr>
          <w:p>
            <w:pPr>
              <w:pStyle w:val="17"/>
              <w:spacing w:before="87" w:line="259" w:lineRule="auto"/>
              <w:ind w:left="103" w:right="100" w:firstLine="1"/>
              <w:jc w:val="both"/>
              <w:rPr>
                <w:sz w:val="20"/>
                <w:szCs w:val="20"/>
              </w:rPr>
            </w:pPr>
            <w:r>
              <w:rPr>
                <w:spacing w:val="1"/>
                <w:sz w:val="20"/>
                <w:szCs w:val="20"/>
              </w:rPr>
              <w:t>采购人确认意见（注：采购人委托代理机构验收时</w:t>
            </w:r>
            <w:r>
              <w:rPr>
                <w:spacing w:val="-7"/>
                <w:sz w:val="20"/>
                <w:szCs w:val="20"/>
              </w:rPr>
              <w:t>适用）</w:t>
            </w:r>
          </w:p>
        </w:tc>
        <w:tc>
          <w:tcPr>
            <w:tcW w:w="8232" w:type="dxa"/>
            <w:vAlign w:val="top"/>
          </w:tcPr>
          <w:p>
            <w:pPr>
              <w:pStyle w:val="17"/>
              <w:spacing w:before="88" w:line="199" w:lineRule="auto"/>
              <w:ind w:left="111"/>
              <w:rPr>
                <w:sz w:val="20"/>
                <w:szCs w:val="20"/>
              </w:rPr>
            </w:pPr>
            <w:r>
              <w:rPr>
                <w:rFonts w:ascii="Lucida Sans Unicode" w:hAnsi="Lucida Sans Unicode" w:eastAsia="Lucida Sans Unicode" w:cs="Lucida Sans Unicode"/>
                <w:spacing w:val="1"/>
                <w:sz w:val="20"/>
                <w:szCs w:val="20"/>
              </w:rPr>
              <w:t>□</w:t>
            </w:r>
            <w:r>
              <w:rPr>
                <w:spacing w:val="1"/>
                <w:sz w:val="20"/>
                <w:szCs w:val="20"/>
              </w:rPr>
              <w:t>同意验收结论。</w:t>
            </w:r>
          </w:p>
          <w:p>
            <w:pPr>
              <w:pStyle w:val="17"/>
              <w:spacing w:before="114" w:line="198" w:lineRule="auto"/>
              <w:ind w:left="111"/>
              <w:rPr>
                <w:sz w:val="20"/>
                <w:szCs w:val="20"/>
              </w:rPr>
            </w:pPr>
            <w:r>
              <w:rPr>
                <w:rFonts w:ascii="Lucida Sans Unicode" w:hAnsi="Lucida Sans Unicode" w:eastAsia="Lucida Sans Unicode" w:cs="Lucida Sans Unicode"/>
                <w:spacing w:val="1"/>
                <w:sz w:val="20"/>
                <w:szCs w:val="20"/>
              </w:rPr>
              <w:t>□</w:t>
            </w:r>
            <w:r>
              <w:rPr>
                <w:spacing w:val="1"/>
                <w:sz w:val="20"/>
                <w:szCs w:val="20"/>
              </w:rPr>
              <w:t>不同意验收结论。具体说明：</w:t>
            </w:r>
          </w:p>
          <w:p>
            <w:pPr>
              <w:pStyle w:val="17"/>
              <w:spacing w:before="114" w:line="198" w:lineRule="auto"/>
              <w:ind w:left="101"/>
              <w:rPr>
                <w:sz w:val="20"/>
                <w:szCs w:val="20"/>
              </w:rPr>
            </w:pPr>
            <w:r>
              <w:rPr>
                <w:spacing w:val="-16"/>
                <w:sz w:val="20"/>
                <w:szCs w:val="20"/>
              </w:rPr>
              <w:t>年</w:t>
            </w:r>
            <w:r>
              <w:rPr>
                <w:spacing w:val="14"/>
                <w:sz w:val="20"/>
                <w:szCs w:val="20"/>
              </w:rPr>
              <w:t xml:space="preserve"> </w:t>
            </w:r>
            <w:r>
              <w:rPr>
                <w:spacing w:val="-16"/>
                <w:sz w:val="20"/>
                <w:szCs w:val="20"/>
              </w:rPr>
              <w:t>月</w:t>
            </w:r>
            <w:r>
              <w:rPr>
                <w:spacing w:val="9"/>
                <w:sz w:val="20"/>
                <w:szCs w:val="20"/>
              </w:rPr>
              <w:t xml:space="preserve">  </w:t>
            </w:r>
            <w:r>
              <w:rPr>
                <w:spacing w:val="-16"/>
                <w:sz w:val="20"/>
                <w:szCs w:val="20"/>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2320" w:type="dxa"/>
            <w:vAlign w:val="top"/>
          </w:tcPr>
          <w:p>
            <w:pPr>
              <w:pStyle w:val="17"/>
              <w:spacing w:before="90" w:line="199" w:lineRule="auto"/>
              <w:ind w:left="104"/>
              <w:rPr>
                <w:sz w:val="20"/>
                <w:szCs w:val="20"/>
              </w:rPr>
            </w:pPr>
            <w:r>
              <w:rPr>
                <w:spacing w:val="-2"/>
                <w:sz w:val="20"/>
                <w:szCs w:val="20"/>
              </w:rPr>
              <w:t>备注</w:t>
            </w:r>
          </w:p>
        </w:tc>
        <w:tc>
          <w:tcPr>
            <w:tcW w:w="8232" w:type="dxa"/>
            <w:vAlign w:val="top"/>
          </w:tcPr>
          <w:p>
            <w:pPr>
              <w:rPr>
                <w:rFonts w:ascii="Arial"/>
                <w:sz w:val="22"/>
                <w:szCs w:val="22"/>
              </w:rPr>
            </w:pPr>
          </w:p>
        </w:tc>
      </w:tr>
    </w:tbl>
    <w:p>
      <w:pPr>
        <w:spacing w:before="143" w:line="198" w:lineRule="auto"/>
        <w:ind w:left="6"/>
        <w:rPr>
          <w:rFonts w:ascii="微软雅黑" w:hAnsi="微软雅黑" w:eastAsia="微软雅黑" w:cs="微软雅黑"/>
          <w:sz w:val="20"/>
          <w:szCs w:val="20"/>
        </w:rPr>
      </w:pPr>
      <w:r>
        <w:rPr>
          <w:rFonts w:ascii="微软雅黑" w:hAnsi="微软雅黑" w:eastAsia="微软雅黑" w:cs="微软雅黑"/>
          <w:sz w:val="20"/>
          <w:szCs w:val="20"/>
        </w:rPr>
        <w:t>采购人代表签字：</w:t>
      </w:r>
    </w:p>
    <w:p>
      <w:pPr>
        <w:spacing w:before="114" w:line="283" w:lineRule="auto"/>
        <w:ind w:left="5" w:right="9063" w:firstLine="769"/>
        <w:rPr>
          <w:rFonts w:ascii="微软雅黑" w:hAnsi="微软雅黑" w:eastAsia="微软雅黑" w:cs="微软雅黑"/>
          <w:sz w:val="20"/>
          <w:szCs w:val="20"/>
        </w:rPr>
      </w:pPr>
      <w:r>
        <w:rPr>
          <w:rFonts w:ascii="微软雅黑" w:hAnsi="微软雅黑" w:eastAsia="微软雅黑" w:cs="微软雅黑"/>
          <w:spacing w:val="-23"/>
          <w:w w:val="92"/>
          <w:sz w:val="20"/>
          <w:szCs w:val="20"/>
        </w:rPr>
        <w:t>年</w:t>
      </w:r>
      <w:r>
        <w:rPr>
          <w:rFonts w:ascii="微软雅黑" w:hAnsi="微软雅黑" w:eastAsia="微软雅黑" w:cs="微软雅黑"/>
          <w:spacing w:val="16"/>
          <w:w w:val="101"/>
          <w:sz w:val="20"/>
          <w:szCs w:val="20"/>
        </w:rPr>
        <w:t xml:space="preserve"> </w:t>
      </w:r>
      <w:r>
        <w:rPr>
          <w:rFonts w:ascii="微软雅黑" w:hAnsi="微软雅黑" w:eastAsia="微软雅黑" w:cs="微软雅黑"/>
          <w:spacing w:val="-23"/>
          <w:w w:val="92"/>
          <w:sz w:val="20"/>
          <w:szCs w:val="20"/>
        </w:rPr>
        <w:t>月</w:t>
      </w:r>
      <w:r>
        <w:rPr>
          <w:rFonts w:ascii="微软雅黑" w:hAnsi="微软雅黑" w:eastAsia="微软雅黑" w:cs="微软雅黑"/>
          <w:spacing w:val="9"/>
          <w:sz w:val="20"/>
          <w:szCs w:val="20"/>
        </w:rPr>
        <w:t xml:space="preserve">  </w:t>
      </w:r>
      <w:r>
        <w:rPr>
          <w:rFonts w:ascii="微软雅黑" w:hAnsi="微软雅黑" w:eastAsia="微软雅黑" w:cs="微软雅黑"/>
          <w:spacing w:val="-23"/>
          <w:w w:val="92"/>
          <w:sz w:val="20"/>
          <w:szCs w:val="20"/>
        </w:rPr>
        <w:t>日</w:t>
      </w:r>
      <w:r>
        <w:rPr>
          <w:rFonts w:ascii="微软雅黑" w:hAnsi="微软雅黑" w:eastAsia="微软雅黑" w:cs="微软雅黑"/>
          <w:spacing w:val="-4"/>
          <w:sz w:val="20"/>
          <w:szCs w:val="20"/>
        </w:rPr>
        <w:t>供应商代表签字：</w:t>
      </w:r>
    </w:p>
    <w:p>
      <w:pPr>
        <w:spacing w:before="1" w:line="197" w:lineRule="auto"/>
        <w:ind w:left="774"/>
        <w:rPr>
          <w:rFonts w:ascii="微软雅黑" w:hAnsi="微软雅黑" w:eastAsia="微软雅黑" w:cs="微软雅黑"/>
          <w:sz w:val="20"/>
          <w:szCs w:val="20"/>
        </w:rPr>
      </w:pPr>
      <w:r>
        <w:rPr>
          <w:rFonts w:ascii="微软雅黑" w:hAnsi="微软雅黑" w:eastAsia="微软雅黑" w:cs="微软雅黑"/>
          <w:spacing w:val="-16"/>
          <w:sz w:val="20"/>
          <w:szCs w:val="20"/>
        </w:rPr>
        <w:t>年</w:t>
      </w:r>
      <w:r>
        <w:rPr>
          <w:rFonts w:ascii="微软雅黑" w:hAnsi="微软雅黑" w:eastAsia="微软雅黑" w:cs="微软雅黑"/>
          <w:spacing w:val="14"/>
          <w:sz w:val="20"/>
          <w:szCs w:val="20"/>
        </w:rPr>
        <w:t xml:space="preserve"> </w:t>
      </w:r>
      <w:r>
        <w:rPr>
          <w:rFonts w:ascii="微软雅黑" w:hAnsi="微软雅黑" w:eastAsia="微软雅黑" w:cs="微软雅黑"/>
          <w:spacing w:val="-16"/>
          <w:sz w:val="20"/>
          <w:szCs w:val="20"/>
        </w:rPr>
        <w:t>月</w:t>
      </w:r>
      <w:r>
        <w:rPr>
          <w:rFonts w:ascii="微软雅黑" w:hAnsi="微软雅黑" w:eastAsia="微软雅黑" w:cs="微软雅黑"/>
          <w:spacing w:val="9"/>
          <w:sz w:val="20"/>
          <w:szCs w:val="20"/>
        </w:rPr>
        <w:t xml:space="preserve">  </w:t>
      </w:r>
      <w:r>
        <w:rPr>
          <w:rFonts w:ascii="微软雅黑" w:hAnsi="微软雅黑" w:eastAsia="微软雅黑" w:cs="微软雅黑"/>
          <w:spacing w:val="-16"/>
          <w:sz w:val="20"/>
          <w:szCs w:val="20"/>
        </w:rPr>
        <w:t>日</w:t>
      </w:r>
    </w:p>
    <w:p>
      <w:pPr>
        <w:spacing w:line="197" w:lineRule="auto"/>
        <w:rPr>
          <w:rFonts w:ascii="微软雅黑" w:hAnsi="微软雅黑" w:eastAsia="微软雅黑" w:cs="微软雅黑"/>
          <w:sz w:val="20"/>
          <w:szCs w:val="20"/>
        </w:rPr>
        <w:sectPr>
          <w:footerReference r:id="rId27" w:type="default"/>
          <w:pgSz w:w="11900" w:h="16840"/>
          <w:pgMar w:top="837" w:right="671" w:bottom="295" w:left="666" w:header="0" w:footer="0" w:gutter="0"/>
          <w:pgNumType w:fmt="decimal"/>
          <w:cols w:space="720" w:num="1"/>
        </w:sectPr>
      </w:pPr>
    </w:p>
    <w:p>
      <w:pPr>
        <w:spacing w:before="47" w:line="200" w:lineRule="auto"/>
        <w:ind w:left="4098"/>
        <w:outlineLvl w:val="2"/>
        <w:rPr>
          <w:rFonts w:ascii="微软雅黑" w:hAnsi="微软雅黑" w:eastAsia="微软雅黑" w:cs="微软雅黑"/>
          <w:sz w:val="22"/>
          <w:szCs w:val="22"/>
        </w:rPr>
      </w:pPr>
      <w:r>
        <w:rPr>
          <w:rFonts w:ascii="微软雅黑" w:hAnsi="微软雅黑" w:eastAsia="微软雅黑" w:cs="微软雅黑"/>
          <w:spacing w:val="5"/>
          <w:sz w:val="22"/>
          <w:szCs w:val="22"/>
        </w:rPr>
        <w:t>政府采购服务履约验收书</w:t>
      </w:r>
    </w:p>
    <w:p>
      <w:pPr>
        <w:pStyle w:val="5"/>
        <w:spacing w:line="291" w:lineRule="auto"/>
        <w:rPr>
          <w:sz w:val="22"/>
          <w:szCs w:val="22"/>
        </w:rPr>
      </w:pPr>
    </w:p>
    <w:p>
      <w:pPr>
        <w:spacing w:before="90" w:line="196" w:lineRule="auto"/>
        <w:ind w:left="4668"/>
        <w:outlineLvl w:val="2"/>
        <w:rPr>
          <w:rFonts w:ascii="微软雅黑" w:hAnsi="微软雅黑" w:eastAsia="微软雅黑" w:cs="微软雅黑"/>
          <w:sz w:val="22"/>
          <w:szCs w:val="22"/>
        </w:rPr>
      </w:pPr>
      <w:r>
        <w:rPr>
          <w:rFonts w:ascii="微软雅黑" w:hAnsi="微软雅黑" w:eastAsia="微软雅黑" w:cs="微软雅黑"/>
          <w:spacing w:val="-2"/>
          <w:sz w:val="22"/>
          <w:szCs w:val="22"/>
        </w:rPr>
        <w:t>（参考格式）</w:t>
      </w:r>
    </w:p>
    <w:p>
      <w:pPr>
        <w:spacing w:line="206" w:lineRule="exact"/>
        <w:rPr>
          <w:sz w:val="22"/>
          <w:szCs w:val="22"/>
        </w:rPr>
      </w:pPr>
    </w:p>
    <w:tbl>
      <w:tblPr>
        <w:tblStyle w:val="16"/>
        <w:tblW w:w="1055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72"/>
        <w:gridCol w:w="82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2272" w:type="dxa"/>
            <w:vAlign w:val="top"/>
          </w:tcPr>
          <w:p>
            <w:pPr>
              <w:pStyle w:val="17"/>
              <w:spacing w:before="85" w:line="197" w:lineRule="auto"/>
              <w:ind w:left="105"/>
              <w:outlineLvl w:val="2"/>
              <w:rPr>
                <w:sz w:val="20"/>
                <w:szCs w:val="20"/>
              </w:rPr>
            </w:pPr>
            <w:r>
              <w:rPr>
                <w:spacing w:val="-1"/>
                <w:sz w:val="20"/>
                <w:szCs w:val="20"/>
              </w:rPr>
              <w:t>项目名称</w:t>
            </w:r>
          </w:p>
        </w:tc>
        <w:tc>
          <w:tcPr>
            <w:tcW w:w="8280" w:type="dxa"/>
            <w:vAlign w:val="top"/>
          </w:tcPr>
          <w:p>
            <w:pPr>
              <w:rPr>
                <w:rFonts w:ascii="Arial"/>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272" w:type="dxa"/>
            <w:vAlign w:val="top"/>
          </w:tcPr>
          <w:p>
            <w:pPr>
              <w:pStyle w:val="17"/>
              <w:spacing w:before="79" w:line="197" w:lineRule="auto"/>
              <w:ind w:left="105"/>
              <w:rPr>
                <w:sz w:val="20"/>
                <w:szCs w:val="20"/>
              </w:rPr>
            </w:pPr>
            <w:r>
              <w:rPr>
                <w:spacing w:val="-1"/>
                <w:sz w:val="20"/>
                <w:szCs w:val="20"/>
              </w:rPr>
              <w:t>项目编号</w:t>
            </w:r>
          </w:p>
        </w:tc>
        <w:tc>
          <w:tcPr>
            <w:tcW w:w="8280" w:type="dxa"/>
            <w:vAlign w:val="top"/>
          </w:tcPr>
          <w:p>
            <w:pPr>
              <w:rPr>
                <w:rFonts w:ascii="Arial"/>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272" w:type="dxa"/>
            <w:vAlign w:val="top"/>
          </w:tcPr>
          <w:p>
            <w:pPr>
              <w:pStyle w:val="17"/>
              <w:spacing w:before="79" w:line="198" w:lineRule="auto"/>
              <w:ind w:left="104"/>
              <w:rPr>
                <w:sz w:val="20"/>
                <w:szCs w:val="20"/>
              </w:rPr>
            </w:pPr>
            <w:r>
              <w:rPr>
                <w:spacing w:val="-2"/>
                <w:sz w:val="20"/>
                <w:szCs w:val="20"/>
              </w:rPr>
              <w:t>采购人</w:t>
            </w:r>
          </w:p>
        </w:tc>
        <w:tc>
          <w:tcPr>
            <w:tcW w:w="8280" w:type="dxa"/>
            <w:vAlign w:val="top"/>
          </w:tcPr>
          <w:p>
            <w:pPr>
              <w:rPr>
                <w:rFonts w:ascii="Arial"/>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272" w:type="dxa"/>
            <w:vAlign w:val="top"/>
          </w:tcPr>
          <w:p>
            <w:pPr>
              <w:pStyle w:val="17"/>
              <w:spacing w:before="78" w:line="198" w:lineRule="auto"/>
              <w:ind w:left="103"/>
              <w:rPr>
                <w:sz w:val="20"/>
                <w:szCs w:val="20"/>
              </w:rPr>
            </w:pPr>
            <w:r>
              <w:rPr>
                <w:spacing w:val="-2"/>
                <w:sz w:val="20"/>
                <w:szCs w:val="20"/>
              </w:rPr>
              <w:t>使用人</w:t>
            </w:r>
          </w:p>
        </w:tc>
        <w:tc>
          <w:tcPr>
            <w:tcW w:w="8280" w:type="dxa"/>
            <w:vAlign w:val="top"/>
          </w:tcPr>
          <w:p>
            <w:pPr>
              <w:rPr>
                <w:rFonts w:ascii="Arial"/>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272" w:type="dxa"/>
            <w:vAlign w:val="top"/>
          </w:tcPr>
          <w:p>
            <w:pPr>
              <w:pStyle w:val="17"/>
              <w:spacing w:before="79" w:line="199" w:lineRule="auto"/>
              <w:ind w:left="103"/>
              <w:rPr>
                <w:sz w:val="20"/>
                <w:szCs w:val="20"/>
              </w:rPr>
            </w:pPr>
            <w:r>
              <w:rPr>
                <w:spacing w:val="-1"/>
                <w:sz w:val="20"/>
                <w:szCs w:val="20"/>
              </w:rPr>
              <w:t>供应商</w:t>
            </w:r>
          </w:p>
        </w:tc>
        <w:tc>
          <w:tcPr>
            <w:tcW w:w="8280" w:type="dxa"/>
            <w:vAlign w:val="top"/>
          </w:tcPr>
          <w:p>
            <w:pPr>
              <w:rPr>
                <w:rFonts w:ascii="Arial"/>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8" w:hRule="atLeast"/>
        </w:trPr>
        <w:tc>
          <w:tcPr>
            <w:tcW w:w="2272" w:type="dxa"/>
            <w:vAlign w:val="top"/>
          </w:tcPr>
          <w:p>
            <w:pPr>
              <w:spacing w:line="285" w:lineRule="auto"/>
              <w:rPr>
                <w:rFonts w:ascii="Arial"/>
                <w:sz w:val="22"/>
                <w:szCs w:val="22"/>
              </w:rPr>
            </w:pPr>
          </w:p>
          <w:p>
            <w:pPr>
              <w:spacing w:line="286" w:lineRule="auto"/>
              <w:rPr>
                <w:rFonts w:ascii="Arial"/>
                <w:sz w:val="22"/>
                <w:szCs w:val="22"/>
              </w:rPr>
            </w:pPr>
          </w:p>
          <w:p>
            <w:pPr>
              <w:spacing w:line="286" w:lineRule="auto"/>
              <w:rPr>
                <w:rFonts w:ascii="Arial"/>
                <w:sz w:val="22"/>
                <w:szCs w:val="22"/>
              </w:rPr>
            </w:pPr>
          </w:p>
          <w:p>
            <w:pPr>
              <w:spacing w:line="286" w:lineRule="auto"/>
              <w:rPr>
                <w:rFonts w:ascii="Arial"/>
                <w:sz w:val="22"/>
                <w:szCs w:val="22"/>
              </w:rPr>
            </w:pPr>
          </w:p>
          <w:p>
            <w:pPr>
              <w:pStyle w:val="17"/>
              <w:spacing w:before="81" w:line="199" w:lineRule="auto"/>
              <w:ind w:left="104"/>
              <w:rPr>
                <w:sz w:val="20"/>
                <w:szCs w:val="20"/>
              </w:rPr>
            </w:pPr>
            <w:r>
              <w:rPr>
                <w:sz w:val="20"/>
                <w:szCs w:val="20"/>
              </w:rPr>
              <w:t>验收依据</w:t>
            </w:r>
          </w:p>
        </w:tc>
        <w:tc>
          <w:tcPr>
            <w:tcW w:w="8280" w:type="dxa"/>
            <w:vAlign w:val="top"/>
          </w:tcPr>
          <w:p>
            <w:pPr>
              <w:pStyle w:val="17"/>
              <w:spacing w:before="80" w:line="193" w:lineRule="auto"/>
              <w:ind w:left="115"/>
              <w:rPr>
                <w:sz w:val="20"/>
                <w:szCs w:val="20"/>
              </w:rPr>
            </w:pPr>
            <w:r>
              <w:rPr>
                <w:rFonts w:ascii="Lucida Sans Unicode" w:hAnsi="Lucida Sans Unicode" w:eastAsia="Lucida Sans Unicode" w:cs="Lucida Sans Unicode"/>
                <w:sz w:val="20"/>
                <w:szCs w:val="20"/>
              </w:rPr>
              <w:t>1.</w:t>
            </w:r>
            <w:r>
              <w:rPr>
                <w:sz w:val="20"/>
                <w:szCs w:val="20"/>
              </w:rPr>
              <w:t>政府采购合同（合同名称及编号）</w:t>
            </w:r>
          </w:p>
          <w:p>
            <w:pPr>
              <w:pStyle w:val="17"/>
              <w:spacing w:before="122" w:line="198" w:lineRule="auto"/>
              <w:ind w:left="108"/>
              <w:rPr>
                <w:sz w:val="20"/>
                <w:szCs w:val="20"/>
              </w:rPr>
            </w:pPr>
            <w:r>
              <w:rPr>
                <w:rFonts w:ascii="Lucida Sans Unicode" w:hAnsi="Lucida Sans Unicode" w:eastAsia="Lucida Sans Unicode" w:cs="Lucida Sans Unicode"/>
                <w:sz w:val="20"/>
                <w:szCs w:val="20"/>
              </w:rPr>
              <w:t>2.</w:t>
            </w:r>
            <w:r>
              <w:rPr>
                <w:sz w:val="20"/>
                <w:szCs w:val="20"/>
              </w:rPr>
              <w:t>成交公告及成交通知书</w:t>
            </w:r>
          </w:p>
          <w:p>
            <w:pPr>
              <w:pStyle w:val="17"/>
              <w:spacing w:before="114" w:line="198" w:lineRule="auto"/>
              <w:ind w:left="109"/>
              <w:rPr>
                <w:sz w:val="20"/>
                <w:szCs w:val="20"/>
              </w:rPr>
            </w:pPr>
            <w:r>
              <w:rPr>
                <w:rFonts w:ascii="Lucida Sans Unicode" w:hAnsi="Lucida Sans Unicode" w:eastAsia="Lucida Sans Unicode" w:cs="Lucida Sans Unicode"/>
                <w:sz w:val="20"/>
                <w:szCs w:val="20"/>
              </w:rPr>
              <w:t>3.</w:t>
            </w:r>
            <w:r>
              <w:rPr>
                <w:sz w:val="20"/>
                <w:szCs w:val="20"/>
              </w:rPr>
              <w:t>磋商、谈判文件</w:t>
            </w:r>
          </w:p>
          <w:p>
            <w:pPr>
              <w:pStyle w:val="17"/>
              <w:spacing w:before="114" w:line="199" w:lineRule="auto"/>
              <w:ind w:left="104"/>
              <w:rPr>
                <w:sz w:val="20"/>
                <w:szCs w:val="20"/>
              </w:rPr>
            </w:pPr>
            <w:r>
              <w:rPr>
                <w:rFonts w:ascii="Lucida Sans Unicode" w:hAnsi="Lucida Sans Unicode" w:eastAsia="Lucida Sans Unicode" w:cs="Lucida Sans Unicode"/>
                <w:sz w:val="20"/>
                <w:szCs w:val="20"/>
              </w:rPr>
              <w:t>4.</w:t>
            </w:r>
            <w:r>
              <w:rPr>
                <w:sz w:val="20"/>
                <w:szCs w:val="20"/>
              </w:rPr>
              <w:t>响应文件</w:t>
            </w:r>
          </w:p>
          <w:p>
            <w:pPr>
              <w:pStyle w:val="17"/>
              <w:spacing w:before="114" w:line="193" w:lineRule="auto"/>
              <w:ind w:left="109"/>
              <w:rPr>
                <w:sz w:val="20"/>
                <w:szCs w:val="20"/>
              </w:rPr>
            </w:pPr>
            <w:r>
              <w:rPr>
                <w:rFonts w:ascii="Lucida Sans Unicode" w:hAnsi="Lucida Sans Unicode" w:eastAsia="Lucida Sans Unicode" w:cs="Lucida Sans Unicode"/>
                <w:sz w:val="20"/>
                <w:szCs w:val="20"/>
              </w:rPr>
              <w:t>5.</w:t>
            </w:r>
            <w:r>
              <w:rPr>
                <w:sz w:val="20"/>
                <w:szCs w:val="20"/>
              </w:rPr>
              <w:t>供应商的承诺及保证（如有）</w:t>
            </w:r>
          </w:p>
          <w:p>
            <w:pPr>
              <w:pStyle w:val="17"/>
              <w:spacing w:before="121" w:line="198" w:lineRule="auto"/>
              <w:ind w:left="108"/>
              <w:rPr>
                <w:sz w:val="20"/>
                <w:szCs w:val="20"/>
              </w:rPr>
            </w:pPr>
            <w:r>
              <w:rPr>
                <w:rFonts w:ascii="Lucida Sans Unicode" w:hAnsi="Lucida Sans Unicode" w:eastAsia="Lucida Sans Unicode" w:cs="Lucida Sans Unicode"/>
                <w:spacing w:val="1"/>
                <w:sz w:val="20"/>
                <w:szCs w:val="20"/>
              </w:rPr>
              <w:t>6.</w:t>
            </w:r>
            <w:r>
              <w:rPr>
                <w:spacing w:val="1"/>
                <w:sz w:val="20"/>
                <w:szCs w:val="20"/>
              </w:rPr>
              <w:t>国家关于工程建设的相关法律法规及规范性文件</w:t>
            </w:r>
          </w:p>
          <w:p>
            <w:pPr>
              <w:pStyle w:val="17"/>
              <w:spacing w:before="116" w:line="197" w:lineRule="auto"/>
              <w:ind w:left="101"/>
              <w:rPr>
                <w:sz w:val="20"/>
                <w:szCs w:val="20"/>
              </w:rPr>
            </w:pPr>
            <w:r>
              <w:rPr>
                <w:spacing w:val="1"/>
                <w:sz w:val="20"/>
                <w:szCs w:val="20"/>
              </w:rPr>
              <w:t>注：验收依据可根据项目具体情况适当增加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3" w:hRule="atLeast"/>
        </w:trPr>
        <w:tc>
          <w:tcPr>
            <w:tcW w:w="2272" w:type="dxa"/>
            <w:vAlign w:val="top"/>
          </w:tcPr>
          <w:p>
            <w:pPr>
              <w:pStyle w:val="17"/>
              <w:spacing w:before="83" w:line="260" w:lineRule="auto"/>
              <w:ind w:left="103" w:right="244"/>
              <w:jc w:val="both"/>
              <w:rPr>
                <w:sz w:val="20"/>
                <w:szCs w:val="20"/>
              </w:rPr>
            </w:pPr>
            <w:r>
              <w:rPr>
                <w:spacing w:val="1"/>
                <w:sz w:val="20"/>
                <w:szCs w:val="20"/>
              </w:rPr>
              <w:t>供应商对履约情况的总结及提供的相关证明材</w:t>
            </w:r>
            <w:r>
              <w:rPr>
                <w:sz w:val="20"/>
                <w:szCs w:val="20"/>
              </w:rPr>
              <w:t>料</w:t>
            </w:r>
          </w:p>
        </w:tc>
        <w:tc>
          <w:tcPr>
            <w:tcW w:w="8280" w:type="dxa"/>
            <w:vAlign w:val="top"/>
          </w:tcPr>
          <w:p>
            <w:pPr>
              <w:pStyle w:val="17"/>
              <w:spacing w:before="83" w:line="260" w:lineRule="auto"/>
              <w:ind w:left="101" w:right="110"/>
              <w:jc w:val="both"/>
              <w:rPr>
                <w:sz w:val="20"/>
                <w:szCs w:val="20"/>
              </w:rPr>
            </w:pPr>
            <w:r>
              <w:rPr>
                <w:spacing w:val="1"/>
                <w:sz w:val="20"/>
                <w:szCs w:val="20"/>
              </w:rPr>
              <w:t>注：供应商根据采购合同的约定，</w:t>
            </w:r>
            <w:r>
              <w:rPr>
                <w:spacing w:val="-22"/>
                <w:sz w:val="20"/>
                <w:szCs w:val="20"/>
              </w:rPr>
              <w:t xml:space="preserve"> </w:t>
            </w:r>
            <w:r>
              <w:rPr>
                <w:spacing w:val="1"/>
                <w:sz w:val="20"/>
                <w:szCs w:val="20"/>
              </w:rPr>
              <w:t>对履约情况（包括但不限于采购合同中约定的工程内容、工程质量、工程进度、工程各阶段验收、安全管理、材料及设施设备等）进行总结，</w:t>
            </w:r>
            <w:r>
              <w:rPr>
                <w:spacing w:val="-21"/>
                <w:sz w:val="20"/>
                <w:szCs w:val="20"/>
              </w:rPr>
              <w:t xml:space="preserve"> </w:t>
            </w:r>
            <w:r>
              <w:rPr>
                <w:spacing w:val="1"/>
                <w:sz w:val="20"/>
                <w:szCs w:val="20"/>
              </w:rPr>
              <w:t>并提供相应的履约证明材料作为附件。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trPr>
        <w:tc>
          <w:tcPr>
            <w:tcW w:w="2272" w:type="dxa"/>
            <w:vAlign w:val="top"/>
          </w:tcPr>
          <w:p>
            <w:pPr>
              <w:pStyle w:val="17"/>
              <w:spacing w:before="82" w:line="249" w:lineRule="auto"/>
              <w:ind w:left="104" w:right="244"/>
              <w:rPr>
                <w:sz w:val="20"/>
                <w:szCs w:val="20"/>
              </w:rPr>
            </w:pPr>
            <w:r>
              <w:rPr>
                <w:spacing w:val="1"/>
                <w:sz w:val="20"/>
                <w:szCs w:val="20"/>
              </w:rPr>
              <w:t>采购人（使用人）对履</w:t>
            </w:r>
            <w:r>
              <w:rPr>
                <w:sz w:val="20"/>
                <w:szCs w:val="20"/>
              </w:rPr>
              <w:t>约情况的确认</w:t>
            </w:r>
          </w:p>
        </w:tc>
        <w:tc>
          <w:tcPr>
            <w:tcW w:w="8280" w:type="dxa"/>
            <w:vAlign w:val="top"/>
          </w:tcPr>
          <w:p>
            <w:pPr>
              <w:pStyle w:val="17"/>
              <w:spacing w:before="275" w:line="198" w:lineRule="auto"/>
              <w:ind w:left="101"/>
              <w:rPr>
                <w:sz w:val="20"/>
                <w:szCs w:val="20"/>
              </w:rPr>
            </w:pPr>
            <w:r>
              <w:rPr>
                <w:spacing w:val="1"/>
                <w:sz w:val="20"/>
                <w:szCs w:val="20"/>
              </w:rPr>
              <w:t>注：采购人或使用人根据采购合同约定，</w:t>
            </w:r>
            <w:r>
              <w:rPr>
                <w:spacing w:val="-34"/>
                <w:sz w:val="20"/>
                <w:szCs w:val="20"/>
              </w:rPr>
              <w:t xml:space="preserve"> </w:t>
            </w:r>
            <w:r>
              <w:rPr>
                <w:spacing w:val="1"/>
                <w:sz w:val="20"/>
                <w:szCs w:val="20"/>
              </w:rPr>
              <w:t>对供应商履约情况进行逐一确认。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7" w:hRule="atLeast"/>
        </w:trPr>
        <w:tc>
          <w:tcPr>
            <w:tcW w:w="2272" w:type="dxa"/>
            <w:vAlign w:val="top"/>
          </w:tcPr>
          <w:p>
            <w:pPr>
              <w:spacing w:line="288" w:lineRule="auto"/>
              <w:rPr>
                <w:rFonts w:ascii="Arial"/>
                <w:sz w:val="22"/>
                <w:szCs w:val="22"/>
              </w:rPr>
            </w:pPr>
          </w:p>
          <w:p>
            <w:pPr>
              <w:spacing w:line="288" w:lineRule="auto"/>
              <w:rPr>
                <w:rFonts w:ascii="Arial"/>
                <w:sz w:val="22"/>
                <w:szCs w:val="22"/>
              </w:rPr>
            </w:pPr>
          </w:p>
          <w:p>
            <w:pPr>
              <w:pStyle w:val="17"/>
              <w:spacing w:before="82" w:line="197" w:lineRule="auto"/>
              <w:ind w:left="104"/>
              <w:rPr>
                <w:sz w:val="20"/>
                <w:szCs w:val="20"/>
              </w:rPr>
            </w:pPr>
            <w:r>
              <w:rPr>
                <w:spacing w:val="1"/>
                <w:sz w:val="20"/>
                <w:szCs w:val="20"/>
              </w:rPr>
              <w:t>验收人员名单及组成</w:t>
            </w:r>
          </w:p>
        </w:tc>
        <w:tc>
          <w:tcPr>
            <w:tcW w:w="8280" w:type="dxa"/>
            <w:vAlign w:val="top"/>
          </w:tcPr>
          <w:p>
            <w:pPr>
              <w:pStyle w:val="17"/>
              <w:spacing w:before="85" w:line="198" w:lineRule="auto"/>
              <w:ind w:left="115"/>
              <w:rPr>
                <w:sz w:val="20"/>
                <w:szCs w:val="20"/>
              </w:rPr>
            </w:pPr>
            <w:r>
              <w:rPr>
                <w:rFonts w:ascii="Lucida Sans Unicode" w:hAnsi="Lucida Sans Unicode" w:eastAsia="Lucida Sans Unicode" w:cs="Lucida Sans Unicode"/>
                <w:spacing w:val="-1"/>
                <w:sz w:val="20"/>
                <w:szCs w:val="20"/>
              </w:rPr>
              <w:t xml:space="preserve">1. </w:t>
            </w:r>
            <w:r>
              <w:rPr>
                <w:spacing w:val="-1"/>
                <w:sz w:val="20"/>
                <w:szCs w:val="20"/>
              </w:rPr>
              <w:t>采购人代表：</w:t>
            </w:r>
          </w:p>
          <w:p>
            <w:pPr>
              <w:pStyle w:val="17"/>
              <w:spacing w:before="114" w:line="198" w:lineRule="auto"/>
              <w:ind w:left="108"/>
              <w:rPr>
                <w:sz w:val="20"/>
                <w:szCs w:val="20"/>
              </w:rPr>
            </w:pPr>
            <w:r>
              <w:rPr>
                <w:rFonts w:ascii="Lucida Sans Unicode" w:hAnsi="Lucida Sans Unicode" w:eastAsia="Lucida Sans Unicode" w:cs="Lucida Sans Unicode"/>
                <w:sz w:val="20"/>
                <w:szCs w:val="20"/>
              </w:rPr>
              <w:t xml:space="preserve">2. </w:t>
            </w:r>
            <w:r>
              <w:rPr>
                <w:sz w:val="20"/>
                <w:szCs w:val="20"/>
              </w:rPr>
              <w:t>采购代理机构代表：</w:t>
            </w:r>
          </w:p>
          <w:p>
            <w:pPr>
              <w:pStyle w:val="17"/>
              <w:spacing w:before="114" w:line="198" w:lineRule="auto"/>
              <w:ind w:left="109"/>
              <w:rPr>
                <w:sz w:val="20"/>
                <w:szCs w:val="20"/>
              </w:rPr>
            </w:pPr>
            <w:r>
              <w:rPr>
                <w:rFonts w:ascii="Lucida Sans Unicode" w:hAnsi="Lucida Sans Unicode" w:eastAsia="Lucida Sans Unicode" w:cs="Lucida Sans Unicode"/>
                <w:sz w:val="20"/>
                <w:szCs w:val="20"/>
              </w:rPr>
              <w:t xml:space="preserve">3. </w:t>
            </w:r>
            <w:r>
              <w:rPr>
                <w:sz w:val="20"/>
                <w:szCs w:val="20"/>
              </w:rPr>
              <w:t>第三方专业机构代表及专家：</w:t>
            </w:r>
          </w:p>
          <w:p>
            <w:pPr>
              <w:pStyle w:val="17"/>
              <w:spacing w:before="115" w:line="198" w:lineRule="auto"/>
              <w:ind w:left="104"/>
              <w:rPr>
                <w:sz w:val="20"/>
                <w:szCs w:val="20"/>
              </w:rPr>
            </w:pPr>
            <w:r>
              <w:rPr>
                <w:rFonts w:ascii="Lucida Sans Unicode" w:hAnsi="Lucida Sans Unicode" w:eastAsia="Lucida Sans Unicode" w:cs="Lucida Sans Unicode"/>
                <w:sz w:val="20"/>
                <w:szCs w:val="20"/>
              </w:rPr>
              <w:t xml:space="preserve">4. </w:t>
            </w:r>
            <w:r>
              <w:rPr>
                <w:sz w:val="20"/>
                <w:szCs w:val="20"/>
              </w:rPr>
              <w:t>其他供应商代表：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trPr>
        <w:tc>
          <w:tcPr>
            <w:tcW w:w="2272" w:type="dxa"/>
            <w:vAlign w:val="top"/>
          </w:tcPr>
          <w:p>
            <w:pPr>
              <w:pStyle w:val="17"/>
              <w:spacing w:before="278" w:line="198" w:lineRule="auto"/>
              <w:ind w:left="104"/>
              <w:rPr>
                <w:sz w:val="20"/>
                <w:szCs w:val="20"/>
              </w:rPr>
            </w:pPr>
            <w:r>
              <w:rPr>
                <w:sz w:val="20"/>
                <w:szCs w:val="20"/>
              </w:rPr>
              <w:t>验收评价及结论</w:t>
            </w:r>
          </w:p>
        </w:tc>
        <w:tc>
          <w:tcPr>
            <w:tcW w:w="8280" w:type="dxa"/>
            <w:vAlign w:val="top"/>
          </w:tcPr>
          <w:p>
            <w:pPr>
              <w:pStyle w:val="17"/>
              <w:spacing w:before="86" w:line="198" w:lineRule="auto"/>
              <w:ind w:left="100"/>
              <w:rPr>
                <w:sz w:val="20"/>
                <w:szCs w:val="20"/>
              </w:rPr>
            </w:pPr>
            <w:r>
              <w:rPr>
                <w:spacing w:val="-2"/>
                <w:sz w:val="20"/>
                <w:szCs w:val="20"/>
              </w:rPr>
              <w:t>评价：</w:t>
            </w:r>
          </w:p>
          <w:p>
            <w:pPr>
              <w:pStyle w:val="17"/>
              <w:spacing w:before="115" w:line="198" w:lineRule="auto"/>
              <w:ind w:left="100"/>
              <w:rPr>
                <w:sz w:val="20"/>
                <w:szCs w:val="20"/>
              </w:rPr>
            </w:pPr>
            <w:r>
              <w:rPr>
                <w:spacing w:val="-1"/>
                <w:sz w:val="20"/>
                <w:szCs w:val="20"/>
              </w:rPr>
              <w:t>结论：</w:t>
            </w:r>
            <w:r>
              <w:rPr>
                <w:spacing w:val="-21"/>
                <w:sz w:val="20"/>
                <w:szCs w:val="20"/>
              </w:rPr>
              <w:t xml:space="preserve"> </w:t>
            </w:r>
            <w:r>
              <w:rPr>
                <w:rFonts w:ascii="Lucida Sans Unicode" w:hAnsi="Lucida Sans Unicode" w:eastAsia="Lucida Sans Unicode" w:cs="Lucida Sans Unicode"/>
                <w:spacing w:val="-1"/>
                <w:sz w:val="20"/>
                <w:szCs w:val="20"/>
              </w:rPr>
              <w:t>□</w:t>
            </w:r>
            <w:r>
              <w:rPr>
                <w:spacing w:val="-1"/>
                <w:sz w:val="20"/>
                <w:szCs w:val="20"/>
              </w:rPr>
              <w:t>通过</w:t>
            </w:r>
            <w:r>
              <w:rPr>
                <w:spacing w:val="23"/>
                <w:w w:val="101"/>
                <w:sz w:val="20"/>
                <w:szCs w:val="20"/>
              </w:rPr>
              <w:t xml:space="preserve"> </w:t>
            </w:r>
            <w:r>
              <w:rPr>
                <w:rFonts w:ascii="Lucida Sans Unicode" w:hAnsi="Lucida Sans Unicode" w:eastAsia="Lucida Sans Unicode" w:cs="Lucida Sans Unicode"/>
                <w:spacing w:val="-1"/>
                <w:sz w:val="20"/>
                <w:szCs w:val="20"/>
              </w:rPr>
              <w:t>□</w:t>
            </w:r>
            <w:r>
              <w:rPr>
                <w:spacing w:val="-1"/>
                <w:sz w:val="20"/>
                <w:szCs w:val="20"/>
              </w:rPr>
              <w:t>不通过，</w:t>
            </w:r>
            <w:r>
              <w:rPr>
                <w:spacing w:val="-34"/>
                <w:sz w:val="20"/>
                <w:szCs w:val="20"/>
              </w:rPr>
              <w:t xml:space="preserve"> </w:t>
            </w:r>
            <w:r>
              <w:rPr>
                <w:spacing w:val="-1"/>
                <w:sz w:val="20"/>
                <w:szCs w:val="20"/>
              </w:rPr>
              <w:t>具体说明：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272" w:type="dxa"/>
            <w:vAlign w:val="top"/>
          </w:tcPr>
          <w:p>
            <w:pPr>
              <w:pStyle w:val="17"/>
              <w:spacing w:before="88" w:line="197" w:lineRule="auto"/>
              <w:ind w:left="104"/>
              <w:rPr>
                <w:sz w:val="20"/>
                <w:szCs w:val="20"/>
              </w:rPr>
            </w:pPr>
            <w:r>
              <w:rPr>
                <w:sz w:val="20"/>
                <w:szCs w:val="20"/>
              </w:rPr>
              <w:t>验收人员签字</w:t>
            </w:r>
          </w:p>
        </w:tc>
        <w:tc>
          <w:tcPr>
            <w:tcW w:w="8280" w:type="dxa"/>
            <w:vAlign w:val="top"/>
          </w:tcPr>
          <w:p>
            <w:pPr>
              <w:pStyle w:val="17"/>
              <w:spacing w:before="87" w:line="198" w:lineRule="auto"/>
              <w:ind w:left="101"/>
              <w:rPr>
                <w:sz w:val="20"/>
                <w:szCs w:val="20"/>
              </w:rPr>
            </w:pPr>
            <w:r>
              <w:rPr>
                <w:spacing w:val="-16"/>
                <w:sz w:val="20"/>
                <w:szCs w:val="20"/>
              </w:rPr>
              <w:t>年</w:t>
            </w:r>
            <w:r>
              <w:rPr>
                <w:spacing w:val="14"/>
                <w:sz w:val="20"/>
                <w:szCs w:val="20"/>
              </w:rPr>
              <w:t xml:space="preserve"> </w:t>
            </w:r>
            <w:r>
              <w:rPr>
                <w:spacing w:val="-16"/>
                <w:sz w:val="20"/>
                <w:szCs w:val="20"/>
              </w:rPr>
              <w:t>月</w:t>
            </w:r>
            <w:r>
              <w:rPr>
                <w:spacing w:val="9"/>
                <w:sz w:val="20"/>
                <w:szCs w:val="20"/>
              </w:rPr>
              <w:t xml:space="preserve">  </w:t>
            </w:r>
            <w:r>
              <w:rPr>
                <w:spacing w:val="-16"/>
                <w:sz w:val="20"/>
                <w:szCs w:val="20"/>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3" w:hRule="atLeast"/>
        </w:trPr>
        <w:tc>
          <w:tcPr>
            <w:tcW w:w="2272" w:type="dxa"/>
            <w:vAlign w:val="top"/>
          </w:tcPr>
          <w:p>
            <w:pPr>
              <w:pStyle w:val="17"/>
              <w:spacing w:before="87" w:line="259" w:lineRule="auto"/>
              <w:ind w:left="104" w:right="244"/>
              <w:rPr>
                <w:sz w:val="20"/>
                <w:szCs w:val="20"/>
              </w:rPr>
            </w:pPr>
            <w:r>
              <w:rPr>
                <w:spacing w:val="1"/>
                <w:sz w:val="20"/>
                <w:szCs w:val="20"/>
              </w:rPr>
              <w:t>采购人确认意见（注：采购人委托代理机构验</w:t>
            </w:r>
            <w:r>
              <w:rPr>
                <w:spacing w:val="-4"/>
                <w:sz w:val="20"/>
                <w:szCs w:val="20"/>
              </w:rPr>
              <w:t>收时适用）</w:t>
            </w:r>
          </w:p>
        </w:tc>
        <w:tc>
          <w:tcPr>
            <w:tcW w:w="8280" w:type="dxa"/>
            <w:vAlign w:val="top"/>
          </w:tcPr>
          <w:p>
            <w:pPr>
              <w:pStyle w:val="17"/>
              <w:spacing w:before="87" w:line="199" w:lineRule="auto"/>
              <w:ind w:left="111"/>
              <w:rPr>
                <w:sz w:val="20"/>
                <w:szCs w:val="20"/>
              </w:rPr>
            </w:pPr>
            <w:r>
              <w:rPr>
                <w:rFonts w:ascii="Lucida Sans Unicode" w:hAnsi="Lucida Sans Unicode" w:eastAsia="Lucida Sans Unicode" w:cs="Lucida Sans Unicode"/>
                <w:spacing w:val="1"/>
                <w:sz w:val="20"/>
                <w:szCs w:val="20"/>
              </w:rPr>
              <w:t>□</w:t>
            </w:r>
            <w:r>
              <w:rPr>
                <w:spacing w:val="1"/>
                <w:sz w:val="20"/>
                <w:szCs w:val="20"/>
              </w:rPr>
              <w:t>同意验收结论。</w:t>
            </w:r>
          </w:p>
          <w:p>
            <w:pPr>
              <w:pStyle w:val="17"/>
              <w:spacing w:before="114" w:line="198" w:lineRule="auto"/>
              <w:ind w:left="111"/>
              <w:rPr>
                <w:sz w:val="20"/>
                <w:szCs w:val="20"/>
              </w:rPr>
            </w:pPr>
            <w:r>
              <w:rPr>
                <w:rFonts w:ascii="Lucida Sans Unicode" w:hAnsi="Lucida Sans Unicode" w:eastAsia="Lucida Sans Unicode" w:cs="Lucida Sans Unicode"/>
                <w:spacing w:val="1"/>
                <w:sz w:val="20"/>
                <w:szCs w:val="20"/>
              </w:rPr>
              <w:t>□</w:t>
            </w:r>
            <w:r>
              <w:rPr>
                <w:spacing w:val="1"/>
                <w:sz w:val="20"/>
                <w:szCs w:val="20"/>
              </w:rPr>
              <w:t>不同意验收结论。具体说明：</w:t>
            </w:r>
          </w:p>
          <w:p>
            <w:pPr>
              <w:pStyle w:val="17"/>
              <w:spacing w:before="114" w:line="198" w:lineRule="auto"/>
              <w:ind w:left="101"/>
              <w:rPr>
                <w:sz w:val="20"/>
                <w:szCs w:val="20"/>
              </w:rPr>
            </w:pPr>
            <w:r>
              <w:rPr>
                <w:spacing w:val="-16"/>
                <w:sz w:val="20"/>
                <w:szCs w:val="20"/>
              </w:rPr>
              <w:t>年</w:t>
            </w:r>
            <w:r>
              <w:rPr>
                <w:spacing w:val="14"/>
                <w:sz w:val="20"/>
                <w:szCs w:val="20"/>
              </w:rPr>
              <w:t xml:space="preserve"> </w:t>
            </w:r>
            <w:r>
              <w:rPr>
                <w:spacing w:val="-16"/>
                <w:sz w:val="20"/>
                <w:szCs w:val="20"/>
              </w:rPr>
              <w:t>月</w:t>
            </w:r>
            <w:r>
              <w:rPr>
                <w:spacing w:val="9"/>
                <w:sz w:val="20"/>
                <w:szCs w:val="20"/>
              </w:rPr>
              <w:t xml:space="preserve">  </w:t>
            </w:r>
            <w:r>
              <w:rPr>
                <w:spacing w:val="-16"/>
                <w:sz w:val="20"/>
                <w:szCs w:val="20"/>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2272" w:type="dxa"/>
            <w:vAlign w:val="top"/>
          </w:tcPr>
          <w:p>
            <w:pPr>
              <w:pStyle w:val="17"/>
              <w:spacing w:before="89" w:line="199" w:lineRule="auto"/>
              <w:ind w:left="104"/>
              <w:rPr>
                <w:sz w:val="20"/>
                <w:szCs w:val="20"/>
              </w:rPr>
            </w:pPr>
            <w:r>
              <w:rPr>
                <w:spacing w:val="-2"/>
                <w:sz w:val="20"/>
                <w:szCs w:val="20"/>
              </w:rPr>
              <w:t>备注</w:t>
            </w:r>
          </w:p>
        </w:tc>
        <w:tc>
          <w:tcPr>
            <w:tcW w:w="8280" w:type="dxa"/>
            <w:vAlign w:val="top"/>
          </w:tcPr>
          <w:p>
            <w:pPr>
              <w:rPr>
                <w:rFonts w:ascii="Arial"/>
                <w:sz w:val="22"/>
                <w:szCs w:val="22"/>
              </w:rPr>
            </w:pPr>
          </w:p>
        </w:tc>
      </w:tr>
    </w:tbl>
    <w:p>
      <w:pPr>
        <w:spacing w:before="143" w:line="198" w:lineRule="auto"/>
        <w:ind w:left="6"/>
        <w:rPr>
          <w:rFonts w:ascii="微软雅黑" w:hAnsi="微软雅黑" w:eastAsia="微软雅黑" w:cs="微软雅黑"/>
          <w:sz w:val="20"/>
          <w:szCs w:val="20"/>
        </w:rPr>
      </w:pPr>
      <w:r>
        <w:rPr>
          <w:rFonts w:ascii="微软雅黑" w:hAnsi="微软雅黑" w:eastAsia="微软雅黑" w:cs="微软雅黑"/>
          <w:sz w:val="20"/>
          <w:szCs w:val="20"/>
        </w:rPr>
        <w:t>采购人代表签字：</w:t>
      </w:r>
    </w:p>
    <w:p>
      <w:pPr>
        <w:spacing w:before="114" w:line="283" w:lineRule="auto"/>
        <w:ind w:left="5" w:right="9063" w:firstLine="769"/>
        <w:rPr>
          <w:rFonts w:ascii="微软雅黑" w:hAnsi="微软雅黑" w:eastAsia="微软雅黑" w:cs="微软雅黑"/>
          <w:sz w:val="20"/>
          <w:szCs w:val="20"/>
        </w:rPr>
      </w:pPr>
      <w:r>
        <w:rPr>
          <w:rFonts w:ascii="微软雅黑" w:hAnsi="微软雅黑" w:eastAsia="微软雅黑" w:cs="微软雅黑"/>
          <w:spacing w:val="-23"/>
          <w:w w:val="92"/>
          <w:sz w:val="20"/>
          <w:szCs w:val="20"/>
        </w:rPr>
        <w:t>年</w:t>
      </w:r>
      <w:r>
        <w:rPr>
          <w:rFonts w:ascii="微软雅黑" w:hAnsi="微软雅黑" w:eastAsia="微软雅黑" w:cs="微软雅黑"/>
          <w:spacing w:val="16"/>
          <w:w w:val="101"/>
          <w:sz w:val="20"/>
          <w:szCs w:val="20"/>
        </w:rPr>
        <w:t xml:space="preserve"> </w:t>
      </w:r>
      <w:r>
        <w:rPr>
          <w:rFonts w:ascii="微软雅黑" w:hAnsi="微软雅黑" w:eastAsia="微软雅黑" w:cs="微软雅黑"/>
          <w:spacing w:val="-23"/>
          <w:w w:val="92"/>
          <w:sz w:val="20"/>
          <w:szCs w:val="20"/>
        </w:rPr>
        <w:t>月</w:t>
      </w:r>
      <w:r>
        <w:rPr>
          <w:rFonts w:ascii="微软雅黑" w:hAnsi="微软雅黑" w:eastAsia="微软雅黑" w:cs="微软雅黑"/>
          <w:spacing w:val="9"/>
          <w:sz w:val="20"/>
          <w:szCs w:val="20"/>
        </w:rPr>
        <w:t xml:space="preserve">  </w:t>
      </w:r>
      <w:r>
        <w:rPr>
          <w:rFonts w:ascii="微软雅黑" w:hAnsi="微软雅黑" w:eastAsia="微软雅黑" w:cs="微软雅黑"/>
          <w:spacing w:val="-23"/>
          <w:w w:val="92"/>
          <w:sz w:val="20"/>
          <w:szCs w:val="20"/>
        </w:rPr>
        <w:t>日</w:t>
      </w:r>
      <w:r>
        <w:rPr>
          <w:rFonts w:ascii="微软雅黑" w:hAnsi="微软雅黑" w:eastAsia="微软雅黑" w:cs="微软雅黑"/>
          <w:spacing w:val="-4"/>
          <w:sz w:val="20"/>
          <w:szCs w:val="20"/>
        </w:rPr>
        <w:t>供应商代表签字：</w:t>
      </w:r>
    </w:p>
    <w:p>
      <w:pPr>
        <w:spacing w:line="197" w:lineRule="auto"/>
        <w:ind w:left="774"/>
        <w:rPr>
          <w:rFonts w:ascii="微软雅黑" w:hAnsi="微软雅黑" w:eastAsia="微软雅黑" w:cs="微软雅黑"/>
          <w:sz w:val="20"/>
          <w:szCs w:val="20"/>
        </w:rPr>
      </w:pPr>
      <w:r>
        <w:rPr>
          <w:rFonts w:ascii="微软雅黑" w:hAnsi="微软雅黑" w:eastAsia="微软雅黑" w:cs="微软雅黑"/>
          <w:spacing w:val="-16"/>
          <w:sz w:val="20"/>
          <w:szCs w:val="20"/>
        </w:rPr>
        <w:t>年</w:t>
      </w:r>
      <w:r>
        <w:rPr>
          <w:rFonts w:ascii="微软雅黑" w:hAnsi="微软雅黑" w:eastAsia="微软雅黑" w:cs="微软雅黑"/>
          <w:spacing w:val="14"/>
          <w:sz w:val="20"/>
          <w:szCs w:val="20"/>
        </w:rPr>
        <w:t xml:space="preserve"> </w:t>
      </w:r>
      <w:r>
        <w:rPr>
          <w:rFonts w:ascii="微软雅黑" w:hAnsi="微软雅黑" w:eastAsia="微软雅黑" w:cs="微软雅黑"/>
          <w:spacing w:val="-16"/>
          <w:sz w:val="20"/>
          <w:szCs w:val="20"/>
        </w:rPr>
        <w:t>月</w:t>
      </w:r>
      <w:r>
        <w:rPr>
          <w:rFonts w:ascii="微软雅黑" w:hAnsi="微软雅黑" w:eastAsia="微软雅黑" w:cs="微软雅黑"/>
          <w:spacing w:val="9"/>
          <w:sz w:val="20"/>
          <w:szCs w:val="20"/>
        </w:rPr>
        <w:t xml:space="preserve">  </w:t>
      </w:r>
      <w:r>
        <w:rPr>
          <w:rFonts w:ascii="微软雅黑" w:hAnsi="微软雅黑" w:eastAsia="微软雅黑" w:cs="微软雅黑"/>
          <w:spacing w:val="-16"/>
          <w:sz w:val="20"/>
          <w:szCs w:val="20"/>
        </w:rPr>
        <w:t>日</w:t>
      </w:r>
    </w:p>
    <w:p>
      <w:pPr>
        <w:spacing w:line="197" w:lineRule="auto"/>
        <w:rPr>
          <w:rFonts w:ascii="微软雅黑" w:hAnsi="微软雅黑" w:eastAsia="微软雅黑" w:cs="微软雅黑"/>
          <w:sz w:val="20"/>
          <w:szCs w:val="20"/>
        </w:rPr>
        <w:sectPr>
          <w:headerReference r:id="rId28" w:type="default"/>
          <w:footerReference r:id="rId29" w:type="default"/>
          <w:pgSz w:w="11900" w:h="16840"/>
          <w:pgMar w:top="1851" w:right="671" w:bottom="295" w:left="666" w:header="834" w:footer="0" w:gutter="0"/>
          <w:pgNumType w:fmt="decimal"/>
          <w:cols w:space="720" w:num="1"/>
        </w:sectPr>
      </w:pPr>
    </w:p>
    <w:p>
      <w:pPr>
        <w:pStyle w:val="5"/>
        <w:spacing w:line="444" w:lineRule="auto"/>
        <w:rPr>
          <w:sz w:val="22"/>
          <w:szCs w:val="22"/>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0"/>
        <w:rPr>
          <w:rFonts w:ascii="宋体" w:hAnsi="宋体" w:eastAsia="宋体" w:cs="宋体"/>
          <w:sz w:val="30"/>
          <w:szCs w:val="30"/>
          <w:highlight w:val="none"/>
        </w:rPr>
      </w:pPr>
      <w:r>
        <w:rPr>
          <w:rFonts w:ascii="宋体" w:hAnsi="宋体" w:eastAsia="宋体" w:cs="宋体"/>
          <w:b/>
          <w:bCs/>
          <w:spacing w:val="27"/>
          <w:sz w:val="30"/>
          <w:szCs w:val="30"/>
          <w:highlight w:val="none"/>
        </w:rPr>
        <w:t>第七</w:t>
      </w:r>
      <w:r>
        <w:rPr>
          <w:rFonts w:ascii="宋体" w:hAnsi="宋体" w:eastAsia="宋体" w:cs="宋体"/>
          <w:spacing w:val="-76"/>
          <w:sz w:val="30"/>
          <w:szCs w:val="30"/>
          <w:highlight w:val="none"/>
        </w:rPr>
        <w:t xml:space="preserve"> </w:t>
      </w:r>
      <w:r>
        <w:rPr>
          <w:rFonts w:ascii="宋体" w:hAnsi="宋体" w:eastAsia="宋体" w:cs="宋体"/>
          <w:b/>
          <w:bCs/>
          <w:spacing w:val="27"/>
          <w:sz w:val="30"/>
          <w:szCs w:val="30"/>
          <w:highlight w:val="none"/>
        </w:rPr>
        <w:t>章</w:t>
      </w:r>
      <w:r>
        <w:rPr>
          <w:rFonts w:ascii="宋体" w:hAnsi="宋体" w:eastAsia="宋体" w:cs="宋体"/>
          <w:spacing w:val="112"/>
          <w:sz w:val="30"/>
          <w:szCs w:val="30"/>
          <w:highlight w:val="none"/>
        </w:rPr>
        <w:t xml:space="preserve"> </w:t>
      </w:r>
      <w:r>
        <w:rPr>
          <w:rFonts w:hint="eastAsia" w:ascii="宋体" w:hAnsi="宋体" w:eastAsia="宋体" w:cs="宋体"/>
          <w:b/>
          <w:bCs/>
          <w:spacing w:val="27"/>
          <w:sz w:val="30"/>
          <w:szCs w:val="30"/>
          <w:highlight w:val="none"/>
          <w:lang w:val="en-US" w:eastAsia="zh-CN"/>
        </w:rPr>
        <w:t>投标</w:t>
      </w:r>
      <w:r>
        <w:rPr>
          <w:rFonts w:ascii="宋体" w:hAnsi="宋体" w:eastAsia="宋体" w:cs="宋体"/>
          <w:b/>
          <w:bCs/>
          <w:spacing w:val="27"/>
          <w:sz w:val="30"/>
          <w:szCs w:val="30"/>
          <w:highlight w:val="none"/>
        </w:rPr>
        <w:t>文件格式与要求</w:t>
      </w: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rPr>
          <w:rFonts w:ascii="宋体" w:hAnsi="宋体" w:eastAsia="宋体" w:cs="宋体"/>
          <w:b/>
          <w:bCs/>
          <w:sz w:val="43"/>
          <w:szCs w:val="43"/>
          <w:highlight w:val="none"/>
        </w:rPr>
      </w:pPr>
      <w:bookmarkStart w:id="1" w:name="bookmark7"/>
      <w:bookmarkEnd w:id="1"/>
    </w:p>
    <w:p>
      <w:pPr>
        <w:rPr>
          <w:rFonts w:hint="eastAsia"/>
          <w:b/>
          <w:bCs/>
          <w:sz w:val="72"/>
          <w:szCs w:val="72"/>
          <w:highlight w:val="none"/>
        </w:rPr>
      </w:pPr>
    </w:p>
    <w:p>
      <w:pPr>
        <w:widowControl w:val="0"/>
        <w:autoSpaceDE w:val="0"/>
        <w:autoSpaceDN w:val="0"/>
        <w:spacing w:before="0" w:after="0" w:line="240" w:lineRule="auto"/>
        <w:ind w:left="1303" w:leftChars="200" w:right="0" w:hanging="883" w:hangingChars="200"/>
        <w:jc w:val="left"/>
        <w:rPr>
          <w:rFonts w:hint="eastAsia" w:ascii="宋体" w:hAnsi="宋体" w:eastAsia="宋体" w:cs="宋体"/>
          <w:b/>
          <w:bCs/>
          <w:color w:val="auto"/>
          <w:spacing w:val="0"/>
          <w:sz w:val="44"/>
          <w:szCs w:val="44"/>
          <w:highlight w:val="none"/>
          <w:lang w:val="en-US" w:eastAsia="zh-CN" w:bidi="zh-CN"/>
        </w:rPr>
      </w:pPr>
    </w:p>
    <w:p>
      <w:pPr>
        <w:autoSpaceDE w:val="0"/>
        <w:autoSpaceDN w:val="0"/>
        <w:spacing w:before="0" w:after="0" w:line="240" w:lineRule="auto"/>
        <w:ind w:left="0" w:right="0"/>
        <w:jc w:val="center"/>
        <w:rPr>
          <w:rFonts w:hint="eastAsia" w:ascii="宋体" w:hAnsi="宋体" w:eastAsia="宋体" w:cs="宋体"/>
          <w:b/>
          <w:bCs/>
          <w:color w:val="auto"/>
          <w:spacing w:val="0"/>
          <w:kern w:val="0"/>
          <w:sz w:val="44"/>
          <w:szCs w:val="44"/>
          <w:highlight w:val="none"/>
          <w:lang w:val="en-US" w:eastAsia="zh-CN" w:bidi="zh-CN"/>
        </w:rPr>
      </w:pPr>
      <w:r>
        <w:rPr>
          <w:rFonts w:hint="eastAsia" w:ascii="宋体" w:hAnsi="宋体" w:eastAsia="宋体" w:cs="宋体"/>
          <w:b/>
          <w:bCs/>
          <w:color w:val="auto"/>
          <w:spacing w:val="0"/>
          <w:kern w:val="0"/>
          <w:sz w:val="44"/>
          <w:szCs w:val="44"/>
          <w:highlight w:val="none"/>
          <w:lang w:val="en-US" w:eastAsia="zh-CN" w:bidi="zh-CN"/>
        </w:rPr>
        <w:t>（项目名称）</w:t>
      </w:r>
    </w:p>
    <w:p>
      <w:pPr>
        <w:widowControl w:val="0"/>
        <w:autoSpaceDE w:val="0"/>
        <w:autoSpaceDN w:val="0"/>
        <w:adjustRightInd w:val="0"/>
        <w:jc w:val="both"/>
        <w:rPr>
          <w:rFonts w:hint="eastAsia" w:ascii="宋体" w:hAnsi="宋体" w:eastAsia="宋体" w:cs="宋体"/>
          <w:b/>
          <w:bCs/>
          <w:color w:val="auto"/>
          <w:spacing w:val="0"/>
          <w:sz w:val="44"/>
          <w:szCs w:val="44"/>
          <w:highlight w:val="none"/>
          <w:lang w:val="en-US" w:eastAsia="zh-CN" w:bidi="ar-SA"/>
        </w:rPr>
      </w:pPr>
    </w:p>
    <w:p>
      <w:pPr>
        <w:widowControl w:val="0"/>
        <w:autoSpaceDE w:val="0"/>
        <w:autoSpaceDN w:val="0"/>
        <w:adjustRightInd w:val="0"/>
        <w:jc w:val="center"/>
        <w:rPr>
          <w:rFonts w:hint="eastAsia" w:ascii="宋体" w:hAnsi="宋体" w:eastAsia="宋体" w:cs="宋体"/>
          <w:b/>
          <w:bCs/>
          <w:color w:val="auto"/>
          <w:spacing w:val="0"/>
          <w:sz w:val="44"/>
          <w:szCs w:val="44"/>
          <w:highlight w:val="none"/>
          <w:lang w:val="en-US" w:eastAsia="zh-CN" w:bidi="ar-SA"/>
        </w:rPr>
      </w:pPr>
      <w:r>
        <w:rPr>
          <w:rFonts w:hint="eastAsia" w:ascii="宋体" w:hAnsi="宋体" w:eastAsia="宋体" w:cs="宋体"/>
          <w:b/>
          <w:bCs/>
          <w:color w:val="auto"/>
          <w:spacing w:val="0"/>
          <w:sz w:val="44"/>
          <w:szCs w:val="44"/>
          <w:highlight w:val="none"/>
          <w:lang w:val="en-US" w:eastAsia="zh-CN" w:bidi="ar-SA"/>
        </w:rPr>
        <w:t>投标文件</w:t>
      </w:r>
    </w:p>
    <w:p>
      <w:pPr>
        <w:widowControl w:val="0"/>
        <w:autoSpaceDE w:val="0"/>
        <w:autoSpaceDN w:val="0"/>
        <w:spacing w:before="0" w:after="0" w:line="240" w:lineRule="auto"/>
        <w:ind w:right="0" w:firstLine="3600" w:firstLineChars="1500"/>
        <w:jc w:val="both"/>
        <w:rPr>
          <w:rFonts w:hint="eastAsia" w:ascii="宋体" w:hAnsi="宋体" w:eastAsia="宋体" w:cs="宋体"/>
          <w:b w:val="0"/>
          <w:bCs w:val="0"/>
          <w:color w:val="auto"/>
          <w:spacing w:val="0"/>
          <w:sz w:val="24"/>
          <w:szCs w:val="24"/>
          <w:highlight w:val="none"/>
          <w:lang w:val="en-US" w:eastAsia="zh-CN" w:bidi="zh-CN"/>
        </w:rPr>
      </w:pPr>
    </w:p>
    <w:p>
      <w:pPr>
        <w:widowControl w:val="0"/>
        <w:autoSpaceDE w:val="0"/>
        <w:autoSpaceDN w:val="0"/>
        <w:spacing w:before="0" w:after="0" w:line="240" w:lineRule="auto"/>
        <w:ind w:right="0"/>
        <w:jc w:val="center"/>
        <w:rPr>
          <w:rFonts w:hint="eastAsia" w:ascii="宋体" w:hAnsi="宋体" w:eastAsia="宋体" w:cs="宋体"/>
          <w:b w:val="0"/>
          <w:bCs w:val="0"/>
          <w:color w:val="auto"/>
          <w:spacing w:val="0"/>
          <w:sz w:val="28"/>
          <w:szCs w:val="28"/>
          <w:highlight w:val="none"/>
          <w:lang w:val="en-US" w:eastAsia="zh-CN" w:bidi="zh-CN"/>
        </w:rPr>
      </w:pPr>
    </w:p>
    <w:p>
      <w:pPr>
        <w:pStyle w:val="11"/>
        <w:rPr>
          <w:rFonts w:hint="eastAsia"/>
          <w:highlight w:val="none"/>
          <w:lang w:val="en-US" w:eastAsia="zh-CN"/>
        </w:rPr>
      </w:pPr>
    </w:p>
    <w:p>
      <w:pPr>
        <w:keepNext w:val="0"/>
        <w:keepLines w:val="0"/>
        <w:pageBreakBefore w:val="0"/>
        <w:widowControl w:val="0"/>
        <w:kinsoku/>
        <w:wordWrap/>
        <w:overflowPunct/>
        <w:topLinePunct w:val="0"/>
        <w:autoSpaceDE w:val="0"/>
        <w:autoSpaceDN w:val="0"/>
        <w:bidi w:val="0"/>
        <w:adjustRightInd/>
        <w:snapToGrid/>
        <w:spacing w:before="0" w:after="0" w:line="240" w:lineRule="auto"/>
        <w:ind w:right="0" w:firstLine="0" w:firstLineChars="0"/>
        <w:jc w:val="center"/>
        <w:textAlignment w:val="auto"/>
        <w:rPr>
          <w:rFonts w:hint="eastAsia" w:ascii="宋体" w:hAnsi="宋体" w:eastAsia="宋体" w:cs="宋体"/>
          <w:b w:val="0"/>
          <w:bCs w:val="0"/>
          <w:color w:val="auto"/>
          <w:spacing w:val="0"/>
          <w:sz w:val="28"/>
          <w:szCs w:val="28"/>
          <w:highlight w:val="none"/>
          <w:lang w:val="en-US" w:eastAsia="zh-CN" w:bidi="zh-CN"/>
        </w:rPr>
      </w:pPr>
      <w:r>
        <w:rPr>
          <w:rFonts w:hint="eastAsia" w:ascii="宋体" w:hAnsi="宋体" w:eastAsia="宋体" w:cs="宋体"/>
          <w:b w:val="0"/>
          <w:bCs w:val="0"/>
          <w:color w:val="auto"/>
          <w:spacing w:val="0"/>
          <w:sz w:val="28"/>
          <w:szCs w:val="28"/>
          <w:highlight w:val="none"/>
          <w:lang w:val="en-US" w:eastAsia="zh-CN" w:bidi="zh-CN"/>
        </w:rPr>
        <w:t>（正本/副本）</w:t>
      </w:r>
    </w:p>
    <w:p>
      <w:pPr>
        <w:widowControl w:val="0"/>
        <w:autoSpaceDE w:val="0"/>
        <w:autoSpaceDN w:val="0"/>
        <w:spacing w:before="0" w:after="0" w:line="240" w:lineRule="auto"/>
        <w:ind w:left="0" w:leftChars="0" w:right="0" w:firstLine="0" w:firstLineChars="0"/>
        <w:jc w:val="center"/>
        <w:rPr>
          <w:rFonts w:hint="eastAsia" w:ascii="宋体" w:hAnsi="宋体" w:eastAsia="宋体" w:cs="宋体"/>
          <w:b w:val="0"/>
          <w:bCs w:val="0"/>
          <w:color w:val="auto"/>
          <w:spacing w:val="0"/>
          <w:sz w:val="28"/>
          <w:szCs w:val="28"/>
          <w:highlight w:val="none"/>
          <w:lang w:val="en-US" w:eastAsia="zh-CN" w:bidi="zh-CN"/>
        </w:rPr>
      </w:pPr>
    </w:p>
    <w:p>
      <w:pPr>
        <w:widowControl w:val="0"/>
        <w:autoSpaceDE w:val="0"/>
        <w:autoSpaceDN w:val="0"/>
        <w:spacing w:before="0" w:after="0" w:line="240" w:lineRule="auto"/>
        <w:ind w:left="0" w:leftChars="0" w:right="0" w:firstLine="0" w:firstLineChars="0"/>
        <w:jc w:val="center"/>
        <w:rPr>
          <w:rFonts w:hint="eastAsia" w:ascii="宋体" w:hAnsi="宋体" w:eastAsia="宋体" w:cs="宋体"/>
          <w:b w:val="0"/>
          <w:bCs w:val="0"/>
          <w:color w:val="auto"/>
          <w:spacing w:val="0"/>
          <w:sz w:val="28"/>
          <w:szCs w:val="28"/>
          <w:highlight w:val="none"/>
          <w:lang w:val="en-US" w:eastAsia="zh-CN" w:bidi="zh-CN"/>
        </w:rPr>
      </w:pPr>
    </w:p>
    <w:p>
      <w:pPr>
        <w:widowControl w:val="0"/>
        <w:autoSpaceDE w:val="0"/>
        <w:autoSpaceDN w:val="0"/>
        <w:spacing w:before="0" w:after="0" w:line="240" w:lineRule="auto"/>
        <w:ind w:left="0" w:leftChars="0" w:right="0" w:firstLine="0" w:firstLineChars="0"/>
        <w:jc w:val="center"/>
        <w:rPr>
          <w:rFonts w:hint="eastAsia" w:ascii="宋体" w:hAnsi="宋体" w:eastAsia="宋体" w:cs="宋体"/>
          <w:b w:val="0"/>
          <w:bCs w:val="0"/>
          <w:color w:val="auto"/>
          <w:spacing w:val="0"/>
          <w:sz w:val="28"/>
          <w:szCs w:val="28"/>
          <w:highlight w:val="none"/>
          <w:lang w:val="en-US" w:eastAsia="zh-CN" w:bidi="zh-CN"/>
        </w:rPr>
      </w:pPr>
    </w:p>
    <w:p>
      <w:pPr>
        <w:widowControl w:val="0"/>
        <w:autoSpaceDE w:val="0"/>
        <w:autoSpaceDN w:val="0"/>
        <w:spacing w:before="0" w:after="0" w:line="240" w:lineRule="auto"/>
        <w:ind w:left="0" w:leftChars="0" w:right="0" w:firstLine="0" w:firstLineChars="0"/>
        <w:jc w:val="center"/>
        <w:rPr>
          <w:rFonts w:hint="eastAsia" w:ascii="宋体" w:hAnsi="宋体" w:eastAsia="宋体" w:cs="宋体"/>
          <w:b w:val="0"/>
          <w:bCs w:val="0"/>
          <w:color w:val="auto"/>
          <w:spacing w:val="0"/>
          <w:sz w:val="28"/>
          <w:szCs w:val="28"/>
          <w:highlight w:val="none"/>
          <w:lang w:val="en-US" w:eastAsia="zh-CN" w:bidi="zh-CN"/>
        </w:rPr>
      </w:pPr>
    </w:p>
    <w:p>
      <w:pPr>
        <w:widowControl w:val="0"/>
        <w:autoSpaceDE w:val="0"/>
        <w:autoSpaceDN w:val="0"/>
        <w:spacing w:before="0" w:after="0" w:line="240" w:lineRule="auto"/>
        <w:ind w:left="0" w:leftChars="0" w:right="0" w:firstLine="0" w:firstLineChars="0"/>
        <w:jc w:val="center"/>
        <w:rPr>
          <w:rFonts w:hint="eastAsia" w:ascii="宋体" w:hAnsi="宋体" w:eastAsia="宋体" w:cs="宋体"/>
          <w:b w:val="0"/>
          <w:bCs w:val="0"/>
          <w:color w:val="auto"/>
          <w:spacing w:val="0"/>
          <w:sz w:val="28"/>
          <w:szCs w:val="28"/>
          <w:highlight w:val="none"/>
          <w:lang w:val="en-US" w:eastAsia="zh-CN" w:bidi="zh-CN"/>
        </w:rPr>
      </w:pPr>
    </w:p>
    <w:p>
      <w:pPr>
        <w:widowControl w:val="0"/>
        <w:autoSpaceDE w:val="0"/>
        <w:autoSpaceDN w:val="0"/>
        <w:spacing w:before="0" w:after="0" w:line="240" w:lineRule="auto"/>
        <w:ind w:left="0" w:leftChars="0" w:right="0" w:firstLine="0" w:firstLineChars="0"/>
        <w:jc w:val="center"/>
        <w:rPr>
          <w:rFonts w:hint="eastAsia" w:ascii="宋体" w:hAnsi="宋体" w:eastAsia="宋体" w:cs="宋体"/>
          <w:b w:val="0"/>
          <w:bCs w:val="0"/>
          <w:color w:val="auto"/>
          <w:spacing w:val="0"/>
          <w:sz w:val="28"/>
          <w:szCs w:val="28"/>
          <w:highlight w:val="none"/>
          <w:lang w:val="en-US" w:eastAsia="zh-CN" w:bidi="zh-CN"/>
        </w:rPr>
      </w:pPr>
    </w:p>
    <w:p>
      <w:pPr>
        <w:widowControl w:val="0"/>
        <w:autoSpaceDE w:val="0"/>
        <w:autoSpaceDN w:val="0"/>
        <w:spacing w:before="0" w:after="0" w:line="240" w:lineRule="auto"/>
        <w:ind w:left="0" w:leftChars="0" w:right="0" w:firstLine="0" w:firstLineChars="0"/>
        <w:jc w:val="center"/>
        <w:rPr>
          <w:rFonts w:hint="eastAsia" w:ascii="宋体" w:hAnsi="宋体" w:eastAsia="宋体" w:cs="宋体"/>
          <w:b w:val="0"/>
          <w:bCs w:val="0"/>
          <w:color w:val="auto"/>
          <w:spacing w:val="0"/>
          <w:sz w:val="28"/>
          <w:szCs w:val="28"/>
          <w:highlight w:val="none"/>
          <w:lang w:val="en-US" w:eastAsia="zh-CN" w:bidi="zh-CN"/>
        </w:rPr>
      </w:pPr>
    </w:p>
    <w:p>
      <w:pPr>
        <w:widowControl w:val="0"/>
        <w:autoSpaceDE w:val="0"/>
        <w:autoSpaceDN w:val="0"/>
        <w:spacing w:before="0" w:after="0" w:line="240" w:lineRule="auto"/>
        <w:ind w:left="0" w:leftChars="0" w:right="0" w:firstLine="0" w:firstLineChars="0"/>
        <w:jc w:val="center"/>
        <w:rPr>
          <w:rFonts w:hint="eastAsia" w:ascii="宋体" w:hAnsi="宋体" w:eastAsia="宋体" w:cs="宋体"/>
          <w:b w:val="0"/>
          <w:bCs w:val="0"/>
          <w:color w:val="auto"/>
          <w:spacing w:val="0"/>
          <w:sz w:val="28"/>
          <w:szCs w:val="28"/>
          <w:highlight w:val="none"/>
          <w:lang w:val="en-US" w:eastAsia="zh-CN" w:bidi="zh-CN"/>
        </w:rPr>
      </w:pPr>
      <w:r>
        <w:rPr>
          <w:rFonts w:hint="eastAsia" w:ascii="宋体" w:hAnsi="宋体" w:eastAsia="宋体" w:cs="宋体"/>
          <w:b w:val="0"/>
          <w:bCs w:val="0"/>
          <w:color w:val="auto"/>
          <w:spacing w:val="0"/>
          <w:sz w:val="28"/>
          <w:szCs w:val="28"/>
          <w:highlight w:val="none"/>
          <w:lang w:val="en-US" w:eastAsia="zh-CN" w:bidi="zh-CN"/>
        </w:rPr>
        <w:t>项目编号：</w:t>
      </w:r>
    </w:p>
    <w:p>
      <w:pPr>
        <w:widowControl w:val="0"/>
        <w:autoSpaceDE w:val="0"/>
        <w:autoSpaceDN w:val="0"/>
        <w:spacing w:before="0" w:after="0" w:line="240" w:lineRule="auto"/>
        <w:ind w:left="0" w:leftChars="0" w:right="0" w:firstLine="0" w:firstLineChars="0"/>
        <w:jc w:val="center"/>
        <w:rPr>
          <w:rFonts w:hint="eastAsia" w:ascii="宋体" w:hAnsi="宋体" w:eastAsia="宋体" w:cs="宋体"/>
          <w:b w:val="0"/>
          <w:bCs w:val="0"/>
          <w:color w:val="auto"/>
          <w:spacing w:val="0"/>
          <w:sz w:val="28"/>
          <w:szCs w:val="28"/>
          <w:highlight w:val="none"/>
          <w:u w:val="none"/>
          <w:lang w:val="en-US" w:eastAsia="zh-CN" w:bidi="zh-CN"/>
        </w:rPr>
      </w:pPr>
    </w:p>
    <w:p>
      <w:pPr>
        <w:widowControl w:val="0"/>
        <w:autoSpaceDE w:val="0"/>
        <w:autoSpaceDN w:val="0"/>
        <w:spacing w:before="0" w:after="0" w:line="240" w:lineRule="auto"/>
        <w:ind w:left="0" w:leftChars="0" w:right="0" w:firstLine="0" w:firstLineChars="0"/>
        <w:jc w:val="center"/>
        <w:rPr>
          <w:rFonts w:hint="eastAsia" w:ascii="宋体" w:hAnsi="宋体" w:eastAsia="宋体" w:cs="宋体"/>
          <w:b w:val="0"/>
          <w:bCs w:val="0"/>
          <w:color w:val="auto"/>
          <w:spacing w:val="0"/>
          <w:sz w:val="28"/>
          <w:szCs w:val="28"/>
          <w:highlight w:val="none"/>
          <w:lang w:val="en-US" w:eastAsia="zh-CN" w:bidi="zh-CN"/>
        </w:rPr>
      </w:pPr>
      <w:r>
        <w:rPr>
          <w:rFonts w:hint="eastAsia" w:ascii="宋体" w:hAnsi="宋体" w:eastAsia="宋体" w:cs="宋体"/>
          <w:b w:val="0"/>
          <w:bCs w:val="0"/>
          <w:color w:val="auto"/>
          <w:spacing w:val="0"/>
          <w:sz w:val="28"/>
          <w:szCs w:val="28"/>
          <w:highlight w:val="none"/>
          <w:lang w:val="en-US" w:eastAsia="zh-CN" w:bidi="zh-CN"/>
        </w:rPr>
        <w:t>采购包：</w:t>
      </w:r>
    </w:p>
    <w:p>
      <w:pPr>
        <w:widowControl w:val="0"/>
        <w:autoSpaceDE w:val="0"/>
        <w:autoSpaceDN w:val="0"/>
        <w:spacing w:before="0" w:after="0" w:line="240" w:lineRule="auto"/>
        <w:ind w:left="0" w:leftChars="0" w:right="0" w:firstLine="0" w:firstLineChars="0"/>
        <w:jc w:val="center"/>
        <w:rPr>
          <w:rFonts w:hint="eastAsia" w:ascii="宋体" w:hAnsi="宋体" w:eastAsia="宋体" w:cs="宋体"/>
          <w:b w:val="0"/>
          <w:bCs w:val="0"/>
          <w:color w:val="auto"/>
          <w:spacing w:val="0"/>
          <w:sz w:val="28"/>
          <w:szCs w:val="28"/>
          <w:highlight w:val="none"/>
          <w:lang w:val="en-US" w:eastAsia="zh-CN" w:bidi="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autoSpaceDE w:val="0"/>
        <w:autoSpaceDN w:val="0"/>
        <w:spacing w:before="0" w:after="0" w:line="240" w:lineRule="auto"/>
        <w:ind w:left="0" w:right="0"/>
        <w:jc w:val="center"/>
        <w:rPr>
          <w:rFonts w:hint="eastAsia" w:ascii="宋体" w:hAnsi="宋体" w:eastAsia="宋体" w:cs="宋体"/>
          <w:b w:val="0"/>
          <w:bCs w:val="0"/>
          <w:color w:val="auto"/>
          <w:spacing w:val="0"/>
          <w:kern w:val="0"/>
          <w:sz w:val="28"/>
          <w:szCs w:val="28"/>
          <w:highlight w:val="none"/>
          <w:u w:val="none"/>
          <w:lang w:val="en-US" w:eastAsia="zh-CN" w:bidi="zh-CN"/>
        </w:rPr>
      </w:pPr>
    </w:p>
    <w:p>
      <w:pPr>
        <w:autoSpaceDE w:val="0"/>
        <w:autoSpaceDN w:val="0"/>
        <w:spacing w:before="0" w:after="0" w:line="240" w:lineRule="auto"/>
        <w:ind w:left="0" w:right="0"/>
        <w:jc w:val="center"/>
        <w:rPr>
          <w:rFonts w:hint="eastAsia" w:ascii="宋体" w:hAnsi="宋体" w:eastAsia="宋体" w:cs="宋体"/>
          <w:b w:val="0"/>
          <w:bCs w:val="0"/>
          <w:color w:val="auto"/>
          <w:spacing w:val="0"/>
          <w:kern w:val="0"/>
          <w:sz w:val="28"/>
          <w:szCs w:val="28"/>
          <w:highlight w:val="none"/>
          <w:u w:val="none"/>
          <w:lang w:val="en-US" w:eastAsia="zh-CN" w:bidi="zh-CN"/>
        </w:rPr>
      </w:pPr>
      <w:r>
        <w:rPr>
          <w:rFonts w:hint="eastAsia" w:ascii="宋体" w:hAnsi="宋体" w:eastAsia="宋体" w:cs="宋体"/>
          <w:b w:val="0"/>
          <w:bCs w:val="0"/>
          <w:color w:val="auto"/>
          <w:spacing w:val="0"/>
          <w:kern w:val="0"/>
          <w:sz w:val="28"/>
          <w:szCs w:val="28"/>
          <w:highlight w:val="none"/>
          <w:u w:val="none"/>
          <w:lang w:val="en-US" w:eastAsia="zh-CN" w:bidi="zh-CN"/>
        </w:rPr>
        <w:t>（投标人名称）：             （盖章）</w:t>
      </w:r>
    </w:p>
    <w:p>
      <w:pPr>
        <w:autoSpaceDE w:val="0"/>
        <w:autoSpaceDN w:val="0"/>
        <w:spacing w:before="0" w:after="0" w:line="240" w:lineRule="auto"/>
        <w:ind w:left="0" w:right="0"/>
        <w:jc w:val="center"/>
        <w:rPr>
          <w:rFonts w:hint="eastAsia" w:ascii="宋体" w:hAnsi="宋体" w:eastAsia="宋体" w:cs="宋体"/>
          <w:b w:val="0"/>
          <w:bCs w:val="0"/>
          <w:color w:val="auto"/>
          <w:spacing w:val="0"/>
          <w:kern w:val="0"/>
          <w:sz w:val="28"/>
          <w:szCs w:val="28"/>
          <w:highlight w:val="none"/>
          <w:u w:val="none"/>
          <w:lang w:val="en-US" w:eastAsia="zh-CN" w:bidi="zh-CN"/>
        </w:rPr>
      </w:pPr>
    </w:p>
    <w:p>
      <w:pPr>
        <w:autoSpaceDE w:val="0"/>
        <w:autoSpaceDN w:val="0"/>
        <w:spacing w:before="0" w:after="0" w:line="240" w:lineRule="auto"/>
        <w:ind w:left="0" w:right="0"/>
        <w:jc w:val="center"/>
        <w:rPr>
          <w:rFonts w:hint="eastAsia" w:ascii="宋体" w:hAnsi="宋体" w:eastAsia="宋体" w:cs="宋体"/>
          <w:b w:val="0"/>
          <w:bCs w:val="0"/>
          <w:color w:val="auto"/>
          <w:spacing w:val="0"/>
          <w:kern w:val="0"/>
          <w:sz w:val="28"/>
          <w:szCs w:val="28"/>
          <w:highlight w:val="none"/>
          <w:u w:val="none"/>
          <w:lang w:val="en-US" w:eastAsia="zh-CN" w:bidi="zh-CN"/>
        </w:rPr>
      </w:pPr>
      <w:r>
        <w:rPr>
          <w:rFonts w:hint="eastAsia" w:ascii="宋体" w:hAnsi="宋体" w:eastAsia="宋体" w:cs="宋体"/>
          <w:b w:val="0"/>
          <w:bCs w:val="0"/>
          <w:color w:val="auto"/>
          <w:spacing w:val="0"/>
          <w:kern w:val="0"/>
          <w:sz w:val="28"/>
          <w:szCs w:val="28"/>
          <w:highlight w:val="none"/>
          <w:u w:val="none"/>
          <w:lang w:val="en-US" w:eastAsia="zh-CN" w:bidi="zh-CN"/>
        </w:rPr>
        <w:t>年  月  日</w:t>
      </w:r>
    </w:p>
    <w:p>
      <w:pPr>
        <w:rPr>
          <w:rFonts w:ascii="宋体" w:hAnsi="宋体" w:eastAsia="宋体" w:cs="宋体"/>
          <w:b/>
          <w:bCs/>
          <w:spacing w:val="5"/>
          <w:sz w:val="31"/>
          <w:szCs w:val="31"/>
          <w:highlight w:val="none"/>
        </w:rPr>
      </w:pPr>
      <w:r>
        <w:rPr>
          <w:rFonts w:ascii="宋体" w:hAnsi="宋体" w:eastAsia="宋体" w:cs="宋体"/>
          <w:b/>
          <w:bCs/>
          <w:spacing w:val="5"/>
          <w:sz w:val="31"/>
          <w:szCs w:val="31"/>
          <w:highlight w:val="none"/>
        </w:rPr>
        <w:br w:type="page"/>
      </w:r>
    </w:p>
    <w:p>
      <w:pPr>
        <w:spacing w:line="360" w:lineRule="auto"/>
        <w:jc w:val="both"/>
        <w:rPr>
          <w:rFonts w:hint="eastAsia" w:ascii="宋体" w:hAnsi="宋体" w:eastAsia="宋体" w:cs="宋体"/>
          <w:b/>
          <w:bCs/>
          <w:color w:val="auto"/>
          <w:sz w:val="32"/>
          <w:szCs w:val="32"/>
          <w:highlight w:val="none"/>
          <w:lang w:val="en-US"/>
        </w:rPr>
      </w:pPr>
      <w:bookmarkStart w:id="2" w:name="_Toc17724"/>
      <w:bookmarkStart w:id="3" w:name="_Toc26023"/>
      <w:r>
        <w:rPr>
          <w:rFonts w:hint="eastAsia" w:cs="宋体"/>
          <w:b/>
          <w:bCs/>
          <w:color w:val="auto"/>
          <w:sz w:val="32"/>
          <w:szCs w:val="32"/>
          <w:highlight w:val="none"/>
          <w:lang w:val="en-US" w:eastAsia="zh-CN"/>
        </w:rPr>
        <w:t>投标</w:t>
      </w:r>
      <w:r>
        <w:rPr>
          <w:rFonts w:hint="eastAsia" w:ascii="宋体" w:hAnsi="宋体" w:eastAsia="宋体" w:cs="宋体"/>
          <w:b/>
          <w:bCs/>
          <w:color w:val="auto"/>
          <w:sz w:val="32"/>
          <w:szCs w:val="32"/>
          <w:highlight w:val="none"/>
          <w:lang w:val="en-US"/>
        </w:rPr>
        <w:t>文件目录</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一、</w:t>
      </w:r>
      <w:r>
        <w:rPr>
          <w:rFonts w:hint="eastAsia" w:cs="宋体"/>
          <w:color w:val="auto"/>
          <w:sz w:val="24"/>
          <w:szCs w:val="24"/>
          <w:highlight w:val="none"/>
          <w:lang w:val="en-US" w:eastAsia="zh-CN"/>
        </w:rPr>
        <w:t>投标</w:t>
      </w:r>
      <w:r>
        <w:rPr>
          <w:rFonts w:hint="eastAsia" w:ascii="宋体" w:hAnsi="宋体" w:eastAsia="宋体" w:cs="宋体"/>
          <w:color w:val="auto"/>
          <w:sz w:val="24"/>
          <w:szCs w:val="24"/>
          <w:highlight w:val="none"/>
          <w:lang w:val="en-US"/>
        </w:rPr>
        <w:t>承诺书</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二、法定代表人身份证明</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cs="宋体"/>
          <w:color w:val="auto"/>
          <w:sz w:val="24"/>
          <w:szCs w:val="24"/>
          <w:highlight w:val="none"/>
          <w:lang w:val="en-US" w:eastAsia="zh-CN"/>
        </w:rPr>
      </w:pPr>
      <w:r>
        <w:rPr>
          <w:rFonts w:hint="eastAsia" w:ascii="宋体" w:hAnsi="宋体" w:eastAsia="宋体" w:cs="宋体"/>
          <w:color w:val="auto"/>
          <w:sz w:val="24"/>
          <w:szCs w:val="24"/>
          <w:highlight w:val="none"/>
          <w:lang w:val="en-US"/>
        </w:rPr>
        <w:t>三、</w:t>
      </w:r>
      <w:r>
        <w:rPr>
          <w:rFonts w:hint="eastAsia" w:cs="宋体"/>
          <w:color w:val="auto"/>
          <w:sz w:val="24"/>
          <w:szCs w:val="24"/>
          <w:highlight w:val="none"/>
          <w:lang w:val="en-US" w:eastAsia="zh-CN"/>
        </w:rPr>
        <w:t>授权委托书</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四、</w:t>
      </w:r>
      <w:r>
        <w:rPr>
          <w:rFonts w:hint="eastAsia" w:cs="宋体"/>
          <w:color w:val="auto"/>
          <w:sz w:val="24"/>
          <w:szCs w:val="24"/>
          <w:highlight w:val="none"/>
          <w:lang w:val="en-US" w:eastAsia="zh-CN"/>
        </w:rPr>
        <w:t>开标一览表</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五、分项报价表</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六</w:t>
      </w:r>
      <w:r>
        <w:rPr>
          <w:rFonts w:hint="eastAsia" w:ascii="宋体" w:hAnsi="宋体" w:eastAsia="宋体" w:cs="宋体"/>
          <w:color w:val="auto"/>
          <w:sz w:val="24"/>
          <w:szCs w:val="24"/>
          <w:highlight w:val="none"/>
          <w:lang w:val="en-US"/>
        </w:rPr>
        <w:t>、</w:t>
      </w:r>
      <w:r>
        <w:rPr>
          <w:rFonts w:hint="eastAsia" w:cs="宋体"/>
          <w:color w:val="auto"/>
          <w:sz w:val="24"/>
          <w:szCs w:val="24"/>
          <w:highlight w:val="none"/>
          <w:lang w:val="en-US" w:eastAsia="zh-CN"/>
        </w:rPr>
        <w:t>投标保证金</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七</w:t>
      </w:r>
      <w:r>
        <w:rPr>
          <w:rFonts w:hint="eastAsia" w:ascii="宋体" w:hAnsi="宋体" w:eastAsia="宋体" w:cs="宋体"/>
          <w:color w:val="auto"/>
          <w:sz w:val="24"/>
          <w:szCs w:val="24"/>
          <w:highlight w:val="none"/>
          <w:lang w:val="en-US"/>
        </w:rPr>
        <w:t>、</w:t>
      </w:r>
      <w:r>
        <w:rPr>
          <w:rFonts w:hint="eastAsia"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rPr>
        <w:t>基本情况表</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八</w:t>
      </w:r>
      <w:r>
        <w:rPr>
          <w:rFonts w:hint="eastAsia" w:ascii="宋体" w:hAnsi="宋体" w:eastAsia="宋体" w:cs="宋体"/>
          <w:color w:val="auto"/>
          <w:sz w:val="24"/>
          <w:szCs w:val="24"/>
          <w:highlight w:val="none"/>
          <w:lang w:val="en-US"/>
        </w:rPr>
        <w:t>、具有独立承担民事责任的能力的证明材料</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九、具有良好的商业信誉和健全的财务会计制度的相关材料</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十、依法缴纳税收和社会保障资金的良好记录的相关材料</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十一、具有履行合同所必需的设备和专业技术能力的证明材料</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十二、参加政府采购活动前3年内在经营活动中没有重大违法记录的书面声明</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十三、联合体协议书</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十四、中小企业声明函</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十五、残疾人福利性单位声明函</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十六、监狱企业</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十七、主要商务要求承诺书</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十八、技术偏离表</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十九、项目组成人员一览表</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二十、</w:t>
      </w:r>
      <w:r>
        <w:rPr>
          <w:rFonts w:hint="eastAsia" w:ascii="宋体" w:hAnsi="宋体" w:eastAsia="宋体" w:cs="宋体"/>
          <w:color w:val="auto"/>
          <w:sz w:val="24"/>
          <w:szCs w:val="24"/>
          <w:highlight w:val="none"/>
          <w:lang w:val="en-US" w:eastAsia="zh-CN"/>
        </w:rPr>
        <w:t>项目实施方案、质量保证及售后服务承诺等</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二十一、</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rPr>
        <w:t>业绩情况表</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二十二、关于符合本国产品标准的声明函</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二十三、本国产品成本⽐例声明表</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二十</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lang w:val="en-US"/>
        </w:rPr>
        <w:t>、其他证明材料</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center"/>
        <w:textAlignment w:val="auto"/>
        <w:rPr>
          <w:rFonts w:hint="eastAsia" w:ascii="宋体" w:hAnsi="宋体" w:eastAsia="宋体" w:cs="宋体"/>
          <w:color w:val="auto"/>
          <w:sz w:val="24"/>
          <w:szCs w:val="24"/>
          <w:highlight w:val="none"/>
          <w:lang w:val="en-US" w:eastAsia="zh-CN"/>
        </w:rPr>
        <w:sectPr>
          <w:pgSz w:w="11900" w:h="16840"/>
          <w:pgMar w:top="1440" w:right="1080" w:bottom="1440" w:left="1080" w:header="0" w:footer="850" w:gutter="0"/>
          <w:pgBorders>
            <w:top w:val="none" w:sz="0" w:space="0"/>
            <w:left w:val="none" w:sz="0" w:space="0"/>
            <w:bottom w:val="none" w:sz="0" w:space="0"/>
            <w:right w:val="none" w:sz="0" w:space="0"/>
          </w:pgBorders>
          <w:pgNumType w:fmt="decimal"/>
          <w:cols w:space="720" w:num="1"/>
          <w:rtlGutter w:val="0"/>
          <w:docGrid w:linePitch="1" w:charSpace="0"/>
        </w:sectPr>
      </w:pPr>
    </w:p>
    <w:bookmarkEnd w:id="2"/>
    <w:bookmarkEnd w:id="3"/>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ascii="宋体" w:hAnsi="宋体" w:eastAsia="宋体" w:cs="宋体"/>
          <w:sz w:val="31"/>
          <w:szCs w:val="31"/>
          <w:highlight w:val="none"/>
        </w:rPr>
      </w:pPr>
      <w:r>
        <w:rPr>
          <w:rFonts w:ascii="宋体" w:hAnsi="宋体" w:eastAsia="宋体" w:cs="宋体"/>
          <w:b/>
          <w:bCs/>
          <w:spacing w:val="5"/>
          <w:sz w:val="31"/>
          <w:szCs w:val="31"/>
          <w:highlight w:val="none"/>
        </w:rPr>
        <w:t>一、</w:t>
      </w:r>
      <w:r>
        <w:rPr>
          <w:rFonts w:hint="eastAsia" w:ascii="宋体" w:hAnsi="宋体" w:eastAsia="宋体" w:cs="宋体"/>
          <w:b/>
          <w:bCs/>
          <w:spacing w:val="5"/>
          <w:sz w:val="31"/>
          <w:szCs w:val="31"/>
          <w:highlight w:val="none"/>
          <w:lang w:val="en-US" w:eastAsia="zh-CN"/>
        </w:rPr>
        <w:t>投标</w:t>
      </w:r>
      <w:r>
        <w:rPr>
          <w:rFonts w:ascii="宋体" w:hAnsi="宋体" w:eastAsia="宋体" w:cs="宋体"/>
          <w:b/>
          <w:bCs/>
          <w:spacing w:val="5"/>
          <w:sz w:val="31"/>
          <w:szCs w:val="31"/>
          <w:highlight w:val="none"/>
        </w:rPr>
        <w:t>承诺书</w:t>
      </w: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textAlignment w:val="baseline"/>
        <w:rPr>
          <w:rFonts w:ascii="宋体" w:hAnsi="宋体" w:eastAsia="宋体" w:cs="宋体"/>
          <w:spacing w:val="3"/>
          <w:sz w:val="24"/>
          <w:szCs w:val="24"/>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textAlignment w:val="baseline"/>
        <w:rPr>
          <w:rFonts w:ascii="宋体" w:hAnsi="宋体" w:eastAsia="宋体" w:cs="宋体"/>
          <w:sz w:val="24"/>
          <w:szCs w:val="24"/>
          <w:highlight w:val="none"/>
        </w:rPr>
      </w:pPr>
      <w:r>
        <w:rPr>
          <w:rFonts w:ascii="宋体" w:hAnsi="宋体" w:eastAsia="宋体" w:cs="宋体"/>
          <w:spacing w:val="3"/>
          <w:sz w:val="24"/>
          <w:szCs w:val="24"/>
          <w:highlight w:val="none"/>
        </w:rPr>
        <w:t>致</w:t>
      </w:r>
      <w:r>
        <w:rPr>
          <w:rFonts w:ascii="宋体" w:hAnsi="宋体" w:eastAsia="宋体" w:cs="宋体"/>
          <w:spacing w:val="-31"/>
          <w:sz w:val="24"/>
          <w:szCs w:val="24"/>
          <w:highlight w:val="none"/>
        </w:rPr>
        <w:t>：</w:t>
      </w:r>
      <w:r>
        <w:rPr>
          <w:rFonts w:ascii="宋体" w:hAnsi="宋体" w:eastAsia="宋体" w:cs="宋体"/>
          <w:sz w:val="24"/>
          <w:szCs w:val="24"/>
          <w:highlight w:val="none"/>
          <w:u w:val="single" w:color="auto"/>
        </w:rPr>
        <w:t xml:space="preserve">                      </w:t>
      </w:r>
      <w:r>
        <w:rPr>
          <w:rFonts w:ascii="宋体" w:hAnsi="宋体" w:eastAsia="宋体" w:cs="宋体"/>
          <w:spacing w:val="-31"/>
          <w:sz w:val="24"/>
          <w:szCs w:val="24"/>
          <w:highlight w:val="none"/>
        </w:rPr>
        <w:t>（</w:t>
      </w:r>
      <w:r>
        <w:rPr>
          <w:rFonts w:ascii="宋体" w:hAnsi="宋体" w:eastAsia="宋体" w:cs="宋体"/>
          <w:spacing w:val="3"/>
          <w:sz w:val="24"/>
          <w:szCs w:val="24"/>
          <w:highlight w:val="none"/>
        </w:rPr>
        <w:t>采购单位名称和采购代理机构名称）</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2" w:firstLineChars="200"/>
        <w:textAlignment w:val="baseline"/>
        <w:rPr>
          <w:rFonts w:ascii="宋体" w:hAnsi="宋体" w:eastAsia="宋体" w:cs="宋体"/>
          <w:sz w:val="24"/>
          <w:szCs w:val="24"/>
          <w:highlight w:val="none"/>
        </w:rPr>
      </w:pPr>
      <w:r>
        <w:rPr>
          <w:rFonts w:ascii="宋体" w:hAnsi="宋体" w:eastAsia="宋体" w:cs="宋体"/>
          <w:spacing w:val="-2"/>
          <w:sz w:val="24"/>
          <w:szCs w:val="24"/>
          <w:highlight w:val="none"/>
        </w:rPr>
        <w:t>你方组织的</w:t>
      </w:r>
      <w:r>
        <w:rPr>
          <w:rFonts w:ascii="宋体" w:hAnsi="宋体" w:eastAsia="宋体" w:cs="宋体"/>
          <w:spacing w:val="-2"/>
          <w:sz w:val="24"/>
          <w:szCs w:val="24"/>
          <w:highlight w:val="none"/>
          <w:u w:val="single" w:color="auto"/>
        </w:rPr>
        <w:t xml:space="preserve">             </w:t>
      </w:r>
      <w:r>
        <w:rPr>
          <w:rFonts w:ascii="宋体" w:hAnsi="宋体" w:eastAsia="宋体" w:cs="宋体"/>
          <w:spacing w:val="-2"/>
          <w:sz w:val="24"/>
          <w:szCs w:val="24"/>
          <w:highlight w:val="none"/>
        </w:rPr>
        <w:t>（项目名称）的</w:t>
      </w:r>
      <w:r>
        <w:rPr>
          <w:rFonts w:hint="eastAsia" w:ascii="宋体" w:hAnsi="宋体" w:eastAsia="宋体" w:cs="宋体"/>
          <w:spacing w:val="-2"/>
          <w:sz w:val="24"/>
          <w:szCs w:val="24"/>
          <w:highlight w:val="none"/>
          <w:lang w:val="en-US" w:eastAsia="zh-CN"/>
        </w:rPr>
        <w:t>招标</w:t>
      </w:r>
      <w:r>
        <w:rPr>
          <w:rFonts w:ascii="宋体" w:hAnsi="宋体" w:eastAsia="宋体" w:cs="宋体"/>
          <w:spacing w:val="-2"/>
          <w:sz w:val="24"/>
          <w:szCs w:val="24"/>
          <w:highlight w:val="none"/>
        </w:rPr>
        <w:t>，项目编号</w:t>
      </w:r>
      <w:r>
        <w:rPr>
          <w:rFonts w:ascii="宋体" w:hAnsi="宋体" w:eastAsia="宋体" w:cs="宋体"/>
          <w:spacing w:val="-11"/>
          <w:sz w:val="24"/>
          <w:szCs w:val="24"/>
          <w:highlight w:val="none"/>
        </w:rPr>
        <w:t>：</w:t>
      </w:r>
      <w:r>
        <w:rPr>
          <w:rFonts w:ascii="宋体" w:hAnsi="宋体" w:eastAsia="宋体" w:cs="宋体"/>
          <w:sz w:val="24"/>
          <w:szCs w:val="24"/>
          <w:highlight w:val="none"/>
          <w:u w:val="single" w:color="auto"/>
        </w:rPr>
        <w:t xml:space="preserve">             </w:t>
      </w:r>
      <w:r>
        <w:rPr>
          <w:rFonts w:ascii="宋体" w:hAnsi="宋体" w:eastAsia="宋体" w:cs="宋体"/>
          <w:spacing w:val="-90"/>
          <w:sz w:val="24"/>
          <w:szCs w:val="24"/>
          <w:highlight w:val="none"/>
        </w:rPr>
        <w:t xml:space="preserve"> </w:t>
      </w:r>
      <w:r>
        <w:rPr>
          <w:rFonts w:ascii="宋体" w:hAnsi="宋体" w:eastAsia="宋体" w:cs="宋体"/>
          <w:spacing w:val="-11"/>
          <w:sz w:val="24"/>
          <w:szCs w:val="24"/>
          <w:highlight w:val="none"/>
        </w:rPr>
        <w:t>，</w:t>
      </w:r>
      <w:r>
        <w:rPr>
          <w:rFonts w:ascii="宋体" w:hAnsi="宋体" w:eastAsia="宋体" w:cs="宋体"/>
          <w:spacing w:val="-2"/>
          <w:sz w:val="24"/>
          <w:szCs w:val="24"/>
          <w:highlight w:val="none"/>
        </w:rPr>
        <w:t>我方</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自愿参与，并就有关事项郑重承诺如下：</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6" w:firstLineChars="200"/>
        <w:textAlignment w:val="baseline"/>
        <w:rPr>
          <w:rFonts w:ascii="宋体" w:hAnsi="宋体" w:eastAsia="宋体" w:cs="宋体"/>
          <w:sz w:val="24"/>
          <w:szCs w:val="24"/>
          <w:highlight w:val="none"/>
        </w:rPr>
      </w:pPr>
      <w:r>
        <w:rPr>
          <w:rFonts w:ascii="宋体" w:hAnsi="宋体" w:eastAsia="宋体" w:cs="宋体"/>
          <w:spacing w:val="-1"/>
          <w:sz w:val="24"/>
          <w:szCs w:val="24"/>
          <w:highlight w:val="none"/>
        </w:rPr>
        <w:t>一、我方完全理解并接受该项目</w:t>
      </w:r>
      <w:r>
        <w:rPr>
          <w:rFonts w:hint="eastAsia" w:ascii="宋体" w:hAnsi="宋体" w:eastAsia="宋体" w:cs="宋体"/>
          <w:spacing w:val="-1"/>
          <w:sz w:val="24"/>
          <w:szCs w:val="24"/>
          <w:highlight w:val="none"/>
          <w:lang w:val="en-US" w:eastAsia="zh-CN"/>
        </w:rPr>
        <w:t>招标</w:t>
      </w:r>
      <w:r>
        <w:rPr>
          <w:rFonts w:ascii="宋体" w:hAnsi="宋体" w:eastAsia="宋体" w:cs="宋体"/>
          <w:spacing w:val="-1"/>
          <w:sz w:val="24"/>
          <w:szCs w:val="24"/>
          <w:highlight w:val="none"/>
        </w:rPr>
        <w:t>文件的所有要求。</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2" w:firstLineChars="200"/>
        <w:textAlignment w:val="baseline"/>
        <w:rPr>
          <w:rFonts w:ascii="宋体" w:hAnsi="宋体" w:eastAsia="宋体" w:cs="宋体"/>
          <w:sz w:val="24"/>
          <w:szCs w:val="24"/>
          <w:highlight w:val="none"/>
        </w:rPr>
      </w:pPr>
      <w:r>
        <w:rPr>
          <w:rFonts w:ascii="宋体" w:hAnsi="宋体" w:eastAsia="宋体" w:cs="宋体"/>
          <w:spacing w:val="-2"/>
          <w:sz w:val="24"/>
          <w:szCs w:val="24"/>
          <w:highlight w:val="none"/>
        </w:rPr>
        <w:t>二、我方严格遵守《中华人民共和国政府采购法》《中华人民共和国民法典》及相</w:t>
      </w:r>
      <w:r>
        <w:rPr>
          <w:rFonts w:ascii="宋体" w:hAnsi="宋体" w:eastAsia="宋体" w:cs="宋体"/>
          <w:spacing w:val="9"/>
          <w:sz w:val="24"/>
          <w:szCs w:val="24"/>
          <w:highlight w:val="none"/>
        </w:rPr>
        <w:t xml:space="preserve"> </w:t>
      </w:r>
      <w:r>
        <w:rPr>
          <w:rFonts w:ascii="宋体" w:hAnsi="宋体" w:eastAsia="宋体" w:cs="宋体"/>
          <w:spacing w:val="-1"/>
          <w:sz w:val="24"/>
          <w:szCs w:val="24"/>
          <w:highlight w:val="none"/>
        </w:rPr>
        <w:t>关法律、法规的规定，如有违反，承担相应的法律责任。</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6" w:firstLineChars="200"/>
        <w:textAlignment w:val="baseline"/>
        <w:rPr>
          <w:rFonts w:ascii="宋体" w:hAnsi="宋体" w:eastAsia="宋体" w:cs="宋体"/>
          <w:sz w:val="24"/>
          <w:szCs w:val="24"/>
          <w:highlight w:val="none"/>
        </w:rPr>
      </w:pPr>
      <w:r>
        <w:rPr>
          <w:rFonts w:ascii="宋体" w:hAnsi="宋体" w:eastAsia="宋体" w:cs="宋体"/>
          <w:spacing w:val="-1"/>
          <w:sz w:val="24"/>
          <w:szCs w:val="24"/>
          <w:highlight w:val="none"/>
        </w:rPr>
        <w:t>三、我方在报价表中的报价为</w:t>
      </w:r>
      <w:r>
        <w:rPr>
          <w:rFonts w:hint="eastAsia" w:ascii="宋体" w:hAnsi="宋体" w:eastAsia="宋体" w:cs="宋体"/>
          <w:spacing w:val="-1"/>
          <w:sz w:val="24"/>
          <w:szCs w:val="24"/>
          <w:highlight w:val="none"/>
          <w:lang w:val="en-US" w:eastAsia="zh-CN"/>
        </w:rPr>
        <w:t>投标</w:t>
      </w:r>
      <w:r>
        <w:rPr>
          <w:rFonts w:ascii="宋体" w:hAnsi="宋体" w:eastAsia="宋体" w:cs="宋体"/>
          <w:spacing w:val="-1"/>
          <w:sz w:val="24"/>
          <w:szCs w:val="24"/>
          <w:highlight w:val="none"/>
        </w:rPr>
        <w:t>总报价。</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6" w:firstLineChars="200"/>
        <w:textAlignment w:val="baseline"/>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四、我方同意招标文件关于投标有效期的规定。</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6" w:firstLineChars="200"/>
        <w:textAlignment w:val="baseline"/>
        <w:rPr>
          <w:rFonts w:ascii="宋体" w:hAnsi="宋体" w:eastAsia="宋体" w:cs="宋体"/>
          <w:spacing w:val="-1"/>
          <w:sz w:val="24"/>
          <w:szCs w:val="24"/>
          <w:highlight w:val="none"/>
        </w:rPr>
      </w:pPr>
      <w:r>
        <w:rPr>
          <w:rFonts w:hint="eastAsia" w:ascii="宋体" w:hAnsi="宋体" w:eastAsia="宋体" w:cs="宋体"/>
          <w:spacing w:val="-1"/>
          <w:sz w:val="24"/>
          <w:szCs w:val="24"/>
          <w:highlight w:val="none"/>
        </w:rPr>
        <w:t>五、我方同意提供贵方要求的与投标有关的任何数据和资料。</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2" w:firstLineChars="200"/>
        <w:textAlignment w:val="baseline"/>
        <w:rPr>
          <w:rFonts w:ascii="宋体" w:hAnsi="宋体" w:eastAsia="宋体" w:cs="宋体"/>
          <w:sz w:val="24"/>
          <w:szCs w:val="24"/>
          <w:highlight w:val="none"/>
        </w:rPr>
      </w:pPr>
      <w:r>
        <w:rPr>
          <w:rFonts w:ascii="宋体" w:hAnsi="宋体" w:eastAsia="宋体" w:cs="宋体"/>
          <w:spacing w:val="-2"/>
          <w:sz w:val="24"/>
          <w:szCs w:val="24"/>
          <w:highlight w:val="none"/>
        </w:rPr>
        <w:t>六</w:t>
      </w:r>
      <w:r>
        <w:rPr>
          <w:rFonts w:ascii="宋体" w:hAnsi="宋体" w:eastAsia="宋体" w:cs="宋体"/>
          <w:sz w:val="24"/>
          <w:szCs w:val="24"/>
          <w:highlight w:val="none"/>
        </w:rPr>
        <w:t>、我方将按照</w:t>
      </w:r>
      <w:r>
        <w:rPr>
          <w:rFonts w:hint="eastAsia" w:ascii="宋体" w:hAnsi="宋体" w:eastAsia="宋体" w:cs="宋体"/>
          <w:sz w:val="24"/>
          <w:szCs w:val="24"/>
          <w:highlight w:val="none"/>
          <w:lang w:val="en-US" w:eastAsia="zh-CN"/>
        </w:rPr>
        <w:t>招标</w:t>
      </w:r>
      <w:r>
        <w:rPr>
          <w:rFonts w:ascii="宋体" w:hAnsi="宋体" w:eastAsia="宋体" w:cs="宋体"/>
          <w:sz w:val="24"/>
          <w:szCs w:val="24"/>
          <w:highlight w:val="none"/>
        </w:rPr>
        <w:t>文件、</w:t>
      </w:r>
      <w:r>
        <w:rPr>
          <w:rFonts w:hint="eastAsia" w:ascii="宋体" w:hAnsi="宋体" w:eastAsia="宋体" w:cs="宋体"/>
          <w:sz w:val="24"/>
          <w:szCs w:val="24"/>
          <w:highlight w:val="none"/>
          <w:lang w:val="en-US" w:eastAsia="zh-CN"/>
        </w:rPr>
        <w:t>投标</w:t>
      </w:r>
      <w:r>
        <w:rPr>
          <w:rFonts w:ascii="宋体" w:hAnsi="宋体" w:eastAsia="宋体" w:cs="宋体"/>
          <w:sz w:val="24"/>
          <w:szCs w:val="24"/>
          <w:highlight w:val="none"/>
        </w:rPr>
        <w:t>文件等要求</w:t>
      </w:r>
      <w:r>
        <w:rPr>
          <w:rFonts w:ascii="宋体" w:hAnsi="宋体" w:eastAsia="宋体" w:cs="宋体"/>
          <w:spacing w:val="-1"/>
          <w:sz w:val="24"/>
          <w:szCs w:val="24"/>
          <w:highlight w:val="none"/>
        </w:rPr>
        <w:t>，签订并严格执行政府采购合同。</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2" w:firstLineChars="200"/>
        <w:textAlignment w:val="baseline"/>
        <w:rPr>
          <w:rFonts w:ascii="宋体" w:hAnsi="宋体" w:eastAsia="宋体" w:cs="宋体"/>
          <w:sz w:val="24"/>
          <w:szCs w:val="24"/>
          <w:highlight w:val="none"/>
        </w:rPr>
      </w:pPr>
      <w:r>
        <w:rPr>
          <w:rFonts w:ascii="宋体" w:hAnsi="宋体" w:eastAsia="宋体" w:cs="宋体"/>
          <w:spacing w:val="-2"/>
          <w:sz w:val="24"/>
          <w:szCs w:val="24"/>
          <w:highlight w:val="none"/>
        </w:rPr>
        <w:t>七、我方</w:t>
      </w:r>
      <w:r>
        <w:rPr>
          <w:rFonts w:hint="eastAsia" w:ascii="宋体" w:hAnsi="宋体" w:eastAsia="宋体" w:cs="宋体"/>
          <w:spacing w:val="-2"/>
          <w:sz w:val="24"/>
          <w:szCs w:val="24"/>
          <w:highlight w:val="none"/>
          <w:lang w:val="en-US" w:eastAsia="zh-CN"/>
        </w:rPr>
        <w:t>投标</w:t>
      </w:r>
      <w:r>
        <w:rPr>
          <w:rFonts w:ascii="宋体" w:hAnsi="宋体" w:eastAsia="宋体" w:cs="宋体"/>
          <w:spacing w:val="-2"/>
          <w:sz w:val="24"/>
          <w:szCs w:val="24"/>
          <w:highlight w:val="none"/>
        </w:rPr>
        <w:t>报价已包含应向知识产权所有权人支付的所有相关税费，并保证采购</w:t>
      </w:r>
      <w:r>
        <w:rPr>
          <w:rFonts w:ascii="宋体" w:hAnsi="宋体" w:eastAsia="宋体" w:cs="宋体"/>
          <w:spacing w:val="11"/>
          <w:sz w:val="24"/>
          <w:szCs w:val="24"/>
          <w:highlight w:val="none"/>
        </w:rPr>
        <w:t xml:space="preserve"> </w:t>
      </w:r>
      <w:r>
        <w:rPr>
          <w:rFonts w:ascii="宋体" w:hAnsi="宋体" w:eastAsia="宋体" w:cs="宋体"/>
          <w:spacing w:val="-2"/>
          <w:sz w:val="24"/>
          <w:szCs w:val="24"/>
          <w:highlight w:val="none"/>
        </w:rPr>
        <w:t>人在中国使用我方提供的货物时，如有第三方提出侵犯其知识产权主张的，责任由我方</w:t>
      </w:r>
      <w:r>
        <w:rPr>
          <w:rFonts w:ascii="宋体" w:hAnsi="宋体" w:eastAsia="宋体" w:cs="宋体"/>
          <w:spacing w:val="17"/>
          <w:sz w:val="24"/>
          <w:szCs w:val="24"/>
          <w:highlight w:val="none"/>
        </w:rPr>
        <w:t xml:space="preserve"> </w:t>
      </w:r>
      <w:r>
        <w:rPr>
          <w:rFonts w:ascii="宋体" w:hAnsi="宋体" w:eastAsia="宋体" w:cs="宋体"/>
          <w:spacing w:val="-4"/>
          <w:sz w:val="24"/>
          <w:szCs w:val="24"/>
          <w:highlight w:val="none"/>
        </w:rPr>
        <w:t>承担。</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2" w:firstLineChars="200"/>
        <w:textAlignment w:val="baseline"/>
        <w:rPr>
          <w:rFonts w:ascii="宋体" w:hAnsi="宋体" w:eastAsia="宋体" w:cs="宋体"/>
          <w:sz w:val="24"/>
          <w:szCs w:val="24"/>
          <w:highlight w:val="none"/>
        </w:rPr>
      </w:pPr>
      <w:r>
        <w:rPr>
          <w:rFonts w:ascii="宋体" w:hAnsi="宋体" w:eastAsia="宋体" w:cs="宋体"/>
          <w:spacing w:val="-2"/>
          <w:sz w:val="24"/>
          <w:szCs w:val="24"/>
          <w:highlight w:val="none"/>
        </w:rPr>
        <w:t>八、我方承诺未为本项目提供整体设计、规范编制或者项目管理、监理、检测等服</w:t>
      </w:r>
      <w:r>
        <w:rPr>
          <w:rFonts w:ascii="宋体" w:hAnsi="宋体" w:eastAsia="宋体" w:cs="宋体"/>
          <w:spacing w:val="14"/>
          <w:sz w:val="24"/>
          <w:szCs w:val="24"/>
          <w:highlight w:val="none"/>
        </w:rPr>
        <w:t xml:space="preserve"> </w:t>
      </w:r>
      <w:r>
        <w:rPr>
          <w:rFonts w:ascii="宋体" w:hAnsi="宋体" w:eastAsia="宋体" w:cs="宋体"/>
          <w:spacing w:val="-6"/>
          <w:sz w:val="24"/>
          <w:szCs w:val="24"/>
          <w:highlight w:val="none"/>
        </w:rPr>
        <w:t>务。</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2" w:firstLineChars="200"/>
        <w:textAlignment w:val="baseline"/>
        <w:rPr>
          <w:rFonts w:ascii="宋体" w:hAnsi="宋体" w:eastAsia="宋体" w:cs="宋体"/>
          <w:sz w:val="24"/>
          <w:szCs w:val="24"/>
          <w:highlight w:val="none"/>
        </w:rPr>
      </w:pPr>
      <w:r>
        <w:rPr>
          <w:rFonts w:ascii="宋体" w:hAnsi="宋体" w:eastAsia="宋体" w:cs="宋体"/>
          <w:spacing w:val="-2"/>
          <w:sz w:val="24"/>
          <w:szCs w:val="24"/>
          <w:highlight w:val="none"/>
        </w:rPr>
        <w:t>九、我方提供的</w:t>
      </w:r>
      <w:r>
        <w:rPr>
          <w:rFonts w:hint="eastAsia" w:ascii="宋体" w:hAnsi="宋体" w:eastAsia="宋体" w:cs="宋体"/>
          <w:spacing w:val="-2"/>
          <w:sz w:val="24"/>
          <w:szCs w:val="24"/>
          <w:highlight w:val="none"/>
          <w:lang w:val="en-US" w:eastAsia="zh-CN"/>
        </w:rPr>
        <w:t>投标</w:t>
      </w:r>
      <w:r>
        <w:rPr>
          <w:rFonts w:ascii="宋体" w:hAnsi="宋体" w:eastAsia="宋体" w:cs="宋体"/>
          <w:spacing w:val="-2"/>
          <w:sz w:val="24"/>
          <w:szCs w:val="24"/>
          <w:highlight w:val="none"/>
        </w:rPr>
        <w:t>文件内容全部真实有效，如有虚假或隐瞒，我方愿意承担一切</w:t>
      </w:r>
      <w:r>
        <w:rPr>
          <w:rFonts w:ascii="宋体" w:hAnsi="宋体" w:eastAsia="宋体" w:cs="宋体"/>
          <w:spacing w:val="9"/>
          <w:sz w:val="24"/>
          <w:szCs w:val="24"/>
          <w:highlight w:val="none"/>
        </w:rPr>
        <w:t xml:space="preserve"> </w:t>
      </w:r>
      <w:r>
        <w:rPr>
          <w:rFonts w:ascii="宋体" w:hAnsi="宋体" w:eastAsia="宋体" w:cs="宋体"/>
          <w:spacing w:val="-3"/>
          <w:sz w:val="24"/>
          <w:szCs w:val="24"/>
          <w:highlight w:val="none"/>
        </w:rPr>
        <w:t>法律责任。</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2" w:firstLineChars="200"/>
        <w:textAlignment w:val="baseline"/>
        <w:rPr>
          <w:rFonts w:ascii="宋体" w:hAnsi="宋体" w:eastAsia="宋体" w:cs="宋体"/>
          <w:sz w:val="24"/>
          <w:szCs w:val="24"/>
          <w:highlight w:val="none"/>
        </w:rPr>
      </w:pPr>
      <w:r>
        <w:rPr>
          <w:rFonts w:hint="eastAsia" w:ascii="宋体" w:hAnsi="宋体" w:eastAsia="宋体" w:cs="宋体"/>
          <w:spacing w:val="-2"/>
          <w:sz w:val="24"/>
          <w:szCs w:val="24"/>
          <w:highlight w:val="none"/>
          <w:lang w:val="en-US" w:eastAsia="zh-CN"/>
        </w:rPr>
        <w:t>十</w:t>
      </w:r>
      <w:r>
        <w:rPr>
          <w:rFonts w:ascii="宋体" w:hAnsi="宋体" w:eastAsia="宋体" w:cs="宋体"/>
          <w:spacing w:val="-2"/>
          <w:sz w:val="24"/>
          <w:szCs w:val="24"/>
          <w:highlight w:val="none"/>
        </w:rPr>
        <w:t>、若我方成交，愿意按有关规定及</w:t>
      </w:r>
      <w:r>
        <w:rPr>
          <w:rFonts w:hint="eastAsia" w:ascii="宋体" w:hAnsi="宋体" w:eastAsia="宋体" w:cs="宋体"/>
          <w:spacing w:val="-2"/>
          <w:sz w:val="24"/>
          <w:szCs w:val="24"/>
          <w:highlight w:val="none"/>
          <w:lang w:val="en-US" w:eastAsia="zh-CN"/>
        </w:rPr>
        <w:t>招标</w:t>
      </w:r>
      <w:r>
        <w:rPr>
          <w:rFonts w:ascii="宋体" w:hAnsi="宋体" w:eastAsia="宋体" w:cs="宋体"/>
          <w:spacing w:val="-2"/>
          <w:sz w:val="24"/>
          <w:szCs w:val="24"/>
          <w:highlight w:val="none"/>
        </w:rPr>
        <w:t>文件要求缴纳代理服务费。若采购人支付</w:t>
      </w:r>
      <w:r>
        <w:rPr>
          <w:rFonts w:ascii="宋体" w:hAnsi="宋体" w:eastAsia="宋体" w:cs="宋体"/>
          <w:spacing w:val="7"/>
          <w:sz w:val="24"/>
          <w:szCs w:val="24"/>
          <w:highlight w:val="none"/>
        </w:rPr>
        <w:t xml:space="preserve"> </w:t>
      </w:r>
      <w:r>
        <w:rPr>
          <w:rFonts w:ascii="宋体" w:hAnsi="宋体" w:eastAsia="宋体" w:cs="宋体"/>
          <w:spacing w:val="-1"/>
          <w:sz w:val="24"/>
          <w:szCs w:val="24"/>
          <w:highlight w:val="none"/>
        </w:rPr>
        <w:t>代理服务费，则此条不适用。</w:t>
      </w:r>
    </w:p>
    <w:p>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68" w:firstLineChars="200"/>
        <w:textAlignment w:val="baseline"/>
        <w:rPr>
          <w:rFonts w:hint="default" w:ascii="宋体" w:hAnsi="宋体" w:eastAsia="宋体" w:cs="宋体"/>
          <w:sz w:val="24"/>
          <w:szCs w:val="24"/>
          <w:highlight w:val="none"/>
          <w:u w:val="single"/>
          <w:lang w:val="en-US" w:eastAsia="zh-CN"/>
        </w:rPr>
      </w:pPr>
      <w:r>
        <w:rPr>
          <w:rFonts w:ascii="宋体" w:hAnsi="宋体" w:eastAsia="宋体" w:cs="宋体"/>
          <w:spacing w:val="-3"/>
          <w:sz w:val="24"/>
          <w:szCs w:val="24"/>
          <w:highlight w:val="none"/>
        </w:rPr>
        <w:t>详细地址：</w:t>
      </w:r>
      <w:r>
        <w:rPr>
          <w:rFonts w:hint="eastAsia" w:ascii="宋体" w:hAnsi="宋体" w:eastAsia="宋体" w:cs="宋体"/>
          <w:spacing w:val="-3"/>
          <w:sz w:val="24"/>
          <w:szCs w:val="24"/>
          <w:highlight w:val="none"/>
          <w:u w:val="single"/>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56" w:firstLineChars="200"/>
        <w:textAlignment w:val="baseline"/>
        <w:rPr>
          <w:rFonts w:ascii="宋体" w:hAnsi="宋体" w:eastAsia="宋体" w:cs="宋体"/>
          <w:spacing w:val="-3"/>
          <w:sz w:val="24"/>
          <w:szCs w:val="24"/>
          <w:highlight w:val="none"/>
        </w:rPr>
      </w:pPr>
      <w:r>
        <w:rPr>
          <w:rFonts w:ascii="宋体" w:hAnsi="宋体" w:eastAsia="宋体" w:cs="宋体"/>
          <w:spacing w:val="-6"/>
          <w:sz w:val="24"/>
          <w:szCs w:val="24"/>
          <w:highlight w:val="none"/>
        </w:rPr>
        <w:t>邮政编码：</w:t>
      </w:r>
      <w:r>
        <w:rPr>
          <w:rFonts w:hint="eastAsia" w:ascii="宋体" w:hAnsi="宋体" w:eastAsia="宋体" w:cs="宋体"/>
          <w:spacing w:val="-3"/>
          <w:sz w:val="24"/>
          <w:szCs w:val="24"/>
          <w:highlight w:val="none"/>
          <w:u w:val="single"/>
          <w:lang w:val="en-US" w:eastAsia="zh-CN"/>
        </w:rPr>
        <w:t xml:space="preserve">                     </w:t>
      </w:r>
      <w:r>
        <w:rPr>
          <w:rFonts w:ascii="宋体" w:hAnsi="宋体" w:eastAsia="宋体" w:cs="宋体"/>
          <w:spacing w:val="-3"/>
          <w:sz w:val="24"/>
          <w:szCs w:val="24"/>
          <w:highlight w:val="none"/>
        </w:rPr>
        <w:t>电 话：</w:t>
      </w:r>
      <w:r>
        <w:rPr>
          <w:rFonts w:hint="eastAsia" w:ascii="宋体" w:hAnsi="宋体" w:eastAsia="宋体" w:cs="宋体"/>
          <w:spacing w:val="-3"/>
          <w:sz w:val="24"/>
          <w:szCs w:val="24"/>
          <w:highlight w:val="none"/>
          <w:u w:val="single"/>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68" w:firstLineChars="200"/>
        <w:textAlignment w:val="baseline"/>
        <w:rPr>
          <w:rFonts w:hint="default" w:ascii="宋体" w:hAnsi="宋体" w:eastAsia="宋体" w:cs="宋体"/>
          <w:spacing w:val="-3"/>
          <w:sz w:val="24"/>
          <w:szCs w:val="24"/>
          <w:highlight w:val="none"/>
          <w:lang w:val="en-US"/>
        </w:rPr>
      </w:pPr>
      <w:r>
        <w:rPr>
          <w:rFonts w:ascii="宋体" w:hAnsi="宋体" w:eastAsia="宋体" w:cs="宋体"/>
          <w:spacing w:val="-3"/>
          <w:sz w:val="24"/>
          <w:szCs w:val="24"/>
          <w:highlight w:val="none"/>
        </w:rPr>
        <w:t>电子邮箱：</w:t>
      </w:r>
      <w:r>
        <w:rPr>
          <w:rFonts w:hint="eastAsia" w:ascii="宋体" w:hAnsi="宋体" w:eastAsia="宋体" w:cs="宋体"/>
          <w:spacing w:val="-3"/>
          <w:sz w:val="24"/>
          <w:szCs w:val="24"/>
          <w:highlight w:val="none"/>
          <w:u w:val="single"/>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72" w:firstLineChars="200"/>
        <w:textAlignment w:val="baseline"/>
        <w:rPr>
          <w:rFonts w:ascii="宋体" w:hAnsi="宋体" w:eastAsia="宋体" w:cs="宋体"/>
          <w:sz w:val="24"/>
          <w:szCs w:val="24"/>
          <w:highlight w:val="none"/>
        </w:rPr>
      </w:pPr>
      <w:r>
        <w:rPr>
          <w:rFonts w:hint="eastAsia" w:ascii="宋体" w:hAnsi="宋体" w:eastAsia="宋体" w:cs="宋体"/>
          <w:spacing w:val="-2"/>
          <w:sz w:val="24"/>
          <w:szCs w:val="24"/>
          <w:highlight w:val="none"/>
          <w:lang w:val="en-US" w:eastAsia="zh-CN"/>
        </w:rPr>
        <w:t>投标人</w:t>
      </w:r>
      <w:r>
        <w:rPr>
          <w:rFonts w:ascii="宋体" w:hAnsi="宋体" w:eastAsia="宋体" w:cs="宋体"/>
          <w:spacing w:val="-2"/>
          <w:sz w:val="24"/>
          <w:szCs w:val="24"/>
          <w:highlight w:val="none"/>
        </w:rPr>
        <w:t>开户银行：</w:t>
      </w:r>
      <w:r>
        <w:rPr>
          <w:rFonts w:hint="eastAsia" w:ascii="宋体" w:hAnsi="宋体" w:eastAsia="宋体" w:cs="宋体"/>
          <w:spacing w:val="-3"/>
          <w:sz w:val="24"/>
          <w:szCs w:val="24"/>
          <w:highlight w:val="none"/>
          <w:u w:val="single"/>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68" w:firstLineChars="200"/>
        <w:textAlignment w:val="baseline"/>
        <w:rPr>
          <w:rFonts w:ascii="宋体" w:hAnsi="宋体" w:eastAsia="宋体" w:cs="宋体"/>
          <w:sz w:val="24"/>
          <w:szCs w:val="24"/>
          <w:highlight w:val="none"/>
        </w:rPr>
      </w:pPr>
      <w:r>
        <w:rPr>
          <w:rFonts w:ascii="宋体" w:hAnsi="宋体" w:eastAsia="宋体" w:cs="宋体"/>
          <w:spacing w:val="-3"/>
          <w:sz w:val="24"/>
          <w:szCs w:val="24"/>
          <w:highlight w:val="none"/>
        </w:rPr>
        <w:t>账号/行号：</w:t>
      </w:r>
      <w:r>
        <w:rPr>
          <w:rFonts w:hint="eastAsia" w:ascii="宋体" w:hAnsi="宋体" w:eastAsia="宋体" w:cs="宋体"/>
          <w:spacing w:val="-3"/>
          <w:sz w:val="24"/>
          <w:szCs w:val="24"/>
          <w:highlight w:val="none"/>
          <w:u w:val="single"/>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72" w:firstLineChars="200"/>
        <w:textAlignment w:val="baseline"/>
        <w:rPr>
          <w:rFonts w:ascii="宋体" w:hAnsi="宋体" w:eastAsia="宋体" w:cs="宋体"/>
          <w:sz w:val="24"/>
          <w:szCs w:val="24"/>
          <w:highlight w:val="none"/>
        </w:rPr>
      </w:pPr>
      <w:r>
        <w:rPr>
          <w:rFonts w:hint="eastAsia" w:ascii="宋体" w:hAnsi="宋体" w:eastAsia="宋体" w:cs="宋体"/>
          <w:spacing w:val="-2"/>
          <w:sz w:val="24"/>
          <w:szCs w:val="24"/>
          <w:highlight w:val="none"/>
          <w:lang w:val="en-US" w:eastAsia="zh-CN"/>
        </w:rPr>
        <w:t>投标人</w:t>
      </w:r>
      <w:r>
        <w:rPr>
          <w:rFonts w:ascii="宋体" w:hAnsi="宋体" w:eastAsia="宋体" w:cs="宋体"/>
          <w:spacing w:val="-2"/>
          <w:sz w:val="24"/>
          <w:szCs w:val="24"/>
          <w:highlight w:val="none"/>
        </w:rPr>
        <w:t>名称（盖章</w:t>
      </w:r>
      <w:r>
        <w:rPr>
          <w:rFonts w:ascii="宋体" w:hAnsi="宋体" w:eastAsia="宋体" w:cs="宋体"/>
          <w:spacing w:val="2"/>
          <w:sz w:val="24"/>
          <w:szCs w:val="24"/>
          <w:highlight w:val="none"/>
        </w:rPr>
        <w:t>）：</w:t>
      </w:r>
      <w:r>
        <w:rPr>
          <w:rFonts w:hint="eastAsia" w:ascii="宋体" w:hAnsi="宋体" w:eastAsia="宋体" w:cs="宋体"/>
          <w:spacing w:val="-3"/>
          <w:sz w:val="24"/>
          <w:szCs w:val="24"/>
          <w:highlight w:val="none"/>
          <w:u w:val="single"/>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76" w:firstLineChars="200"/>
        <w:textAlignment w:val="baseline"/>
        <w:rPr>
          <w:rFonts w:hint="default" w:ascii="宋体" w:hAnsi="宋体" w:eastAsia="宋体" w:cs="宋体"/>
          <w:sz w:val="24"/>
          <w:szCs w:val="24"/>
          <w:highlight w:val="none"/>
          <w:lang w:val="en-US"/>
        </w:rPr>
      </w:pPr>
      <w:r>
        <w:rPr>
          <w:rFonts w:ascii="宋体" w:hAnsi="宋体" w:eastAsia="宋体" w:cs="宋体"/>
          <w:spacing w:val="-1"/>
          <w:sz w:val="24"/>
          <w:szCs w:val="24"/>
          <w:highlight w:val="none"/>
        </w:rPr>
        <w:t>法定代表人或授权委托人（签字</w:t>
      </w:r>
      <w:r>
        <w:rPr>
          <w:rFonts w:ascii="宋体" w:hAnsi="宋体" w:eastAsia="宋体" w:cs="宋体"/>
          <w:spacing w:val="1"/>
          <w:sz w:val="24"/>
          <w:szCs w:val="24"/>
          <w:highlight w:val="none"/>
        </w:rPr>
        <w:t>）：</w:t>
      </w:r>
      <w:r>
        <w:rPr>
          <w:rFonts w:hint="eastAsia" w:ascii="宋体" w:hAnsi="宋体" w:eastAsia="宋体" w:cs="宋体"/>
          <w:spacing w:val="-3"/>
          <w:sz w:val="24"/>
          <w:szCs w:val="24"/>
          <w:highlight w:val="none"/>
          <w:u w:val="single"/>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888" w:firstLineChars="400"/>
        <w:jc w:val="right"/>
        <w:textAlignment w:val="baseline"/>
        <w:rPr>
          <w:rFonts w:ascii="宋体" w:hAnsi="宋体" w:eastAsia="宋体" w:cs="宋体"/>
          <w:sz w:val="24"/>
          <w:szCs w:val="24"/>
          <w:highlight w:val="none"/>
        </w:rPr>
      </w:pPr>
      <w:r>
        <w:rPr>
          <w:rFonts w:hint="eastAsia" w:ascii="宋体" w:hAnsi="宋体" w:eastAsia="宋体" w:cs="宋体"/>
          <w:spacing w:val="-9"/>
          <w:sz w:val="24"/>
          <w:szCs w:val="24"/>
          <w:highlight w:val="none"/>
          <w:u w:val="single"/>
          <w:lang w:val="en-US" w:eastAsia="zh-CN"/>
        </w:rPr>
        <w:t xml:space="preserve">      </w:t>
      </w:r>
      <w:r>
        <w:rPr>
          <w:rFonts w:ascii="宋体" w:hAnsi="宋体" w:eastAsia="宋体" w:cs="宋体"/>
          <w:spacing w:val="-9"/>
          <w:sz w:val="24"/>
          <w:szCs w:val="24"/>
          <w:highlight w:val="none"/>
        </w:rPr>
        <w:t>年</w:t>
      </w:r>
      <w:r>
        <w:rPr>
          <w:rFonts w:hint="eastAsia" w:ascii="宋体" w:hAnsi="宋体" w:eastAsia="宋体" w:cs="宋体"/>
          <w:spacing w:val="-9"/>
          <w:sz w:val="24"/>
          <w:szCs w:val="24"/>
          <w:highlight w:val="none"/>
          <w:u w:val="single"/>
          <w:lang w:val="en-US" w:eastAsia="zh-CN"/>
        </w:rPr>
        <w:t xml:space="preserve">      </w:t>
      </w:r>
      <w:r>
        <w:rPr>
          <w:rFonts w:ascii="宋体" w:hAnsi="宋体" w:eastAsia="宋体" w:cs="宋体"/>
          <w:spacing w:val="-9"/>
          <w:sz w:val="24"/>
          <w:szCs w:val="24"/>
          <w:highlight w:val="none"/>
        </w:rPr>
        <w:t>月</w:t>
      </w:r>
      <w:r>
        <w:rPr>
          <w:rFonts w:hint="eastAsia" w:ascii="宋体" w:hAnsi="宋体" w:eastAsia="宋体" w:cs="宋体"/>
          <w:spacing w:val="-9"/>
          <w:sz w:val="24"/>
          <w:szCs w:val="24"/>
          <w:highlight w:val="none"/>
          <w:u w:val="single"/>
          <w:lang w:val="en-US" w:eastAsia="zh-CN"/>
        </w:rPr>
        <w:t xml:space="preserve">      </w:t>
      </w:r>
      <w:r>
        <w:rPr>
          <w:rFonts w:ascii="宋体" w:hAnsi="宋体" w:eastAsia="宋体" w:cs="宋体"/>
          <w:spacing w:val="-9"/>
          <w:sz w:val="24"/>
          <w:szCs w:val="24"/>
          <w:highlight w:val="none"/>
        </w:rPr>
        <w:t>日</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80" w:firstLineChars="200"/>
        <w:textAlignment w:val="baseline"/>
        <w:rPr>
          <w:rFonts w:ascii="宋体" w:hAnsi="宋体" w:eastAsia="宋体" w:cs="宋体"/>
          <w:sz w:val="24"/>
          <w:szCs w:val="24"/>
          <w:highlight w:val="none"/>
        </w:rPr>
        <w:sectPr>
          <w:headerReference r:id="rId30" w:type="default"/>
          <w:footerReference r:id="rId31" w:type="default"/>
          <w:pgSz w:w="11906" w:h="16839"/>
          <w:pgMar w:top="1247" w:right="1304" w:bottom="1247" w:left="1304" w:header="0" w:footer="907" w:gutter="0"/>
          <w:pgNumType w:fmt="decimal"/>
          <w:cols w:space="72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ascii="宋体" w:hAnsi="宋体" w:eastAsia="宋体" w:cs="宋体"/>
          <w:sz w:val="31"/>
          <w:szCs w:val="31"/>
          <w:highlight w:val="none"/>
        </w:rPr>
      </w:pPr>
      <w:r>
        <w:rPr>
          <w:rFonts w:ascii="宋体" w:hAnsi="宋体" w:eastAsia="宋体" w:cs="宋体"/>
          <w:b/>
          <w:bCs/>
          <w:spacing w:val="6"/>
          <w:sz w:val="31"/>
          <w:szCs w:val="31"/>
          <w:highlight w:val="none"/>
        </w:rPr>
        <w:t>二、法定代表人身份证明</w:t>
      </w:r>
    </w:p>
    <w:p>
      <w:pPr>
        <w:pStyle w:val="5"/>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pPr>
    </w:p>
    <w:p>
      <w:pPr>
        <w:pStyle w:val="5"/>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ascii="宋体" w:hAnsi="宋体" w:eastAsia="宋体" w:cs="宋体"/>
          <w:sz w:val="24"/>
          <w:szCs w:val="24"/>
          <w:highlight w:val="none"/>
        </w:rPr>
      </w:pPr>
      <w:r>
        <w:rPr>
          <w:rFonts w:hint="eastAsia" w:ascii="宋体" w:hAnsi="宋体" w:eastAsia="宋体" w:cs="宋体"/>
          <w:spacing w:val="-16"/>
          <w:sz w:val="24"/>
          <w:szCs w:val="24"/>
          <w:highlight w:val="none"/>
          <w:lang w:val="en-US" w:eastAsia="zh-CN"/>
        </w:rPr>
        <w:t>投</w:t>
      </w:r>
      <w:r>
        <w:rPr>
          <w:rFonts w:ascii="宋体" w:hAnsi="宋体" w:eastAsia="宋体" w:cs="宋体"/>
          <w:spacing w:val="9"/>
          <w:sz w:val="24"/>
          <w:szCs w:val="24"/>
          <w:highlight w:val="none"/>
        </w:rPr>
        <w:t xml:space="preserve"> </w:t>
      </w:r>
      <w:r>
        <w:rPr>
          <w:rFonts w:hint="eastAsia" w:ascii="宋体" w:hAnsi="宋体" w:eastAsia="宋体" w:cs="宋体"/>
          <w:spacing w:val="-16"/>
          <w:sz w:val="24"/>
          <w:szCs w:val="24"/>
          <w:highlight w:val="none"/>
          <w:lang w:val="en-US" w:eastAsia="zh-CN"/>
        </w:rPr>
        <w:t>标</w:t>
      </w:r>
      <w:r>
        <w:rPr>
          <w:rFonts w:ascii="宋体" w:hAnsi="宋体" w:eastAsia="宋体" w:cs="宋体"/>
          <w:spacing w:val="14"/>
          <w:sz w:val="24"/>
          <w:szCs w:val="24"/>
          <w:highlight w:val="none"/>
        </w:rPr>
        <w:t xml:space="preserve"> </w:t>
      </w:r>
      <w:r>
        <w:rPr>
          <w:rFonts w:hint="eastAsia" w:ascii="宋体" w:hAnsi="宋体" w:eastAsia="宋体" w:cs="宋体"/>
          <w:spacing w:val="-16"/>
          <w:sz w:val="24"/>
          <w:szCs w:val="24"/>
          <w:highlight w:val="none"/>
          <w:lang w:val="en-US" w:eastAsia="zh-CN"/>
        </w:rPr>
        <w:t>人</w:t>
      </w:r>
      <w:r>
        <w:rPr>
          <w:rFonts w:ascii="宋体" w:hAnsi="宋体" w:eastAsia="宋体" w:cs="宋体"/>
          <w:spacing w:val="-90"/>
          <w:sz w:val="24"/>
          <w:szCs w:val="24"/>
          <w:highlight w:val="none"/>
        </w:rPr>
        <w:t xml:space="preserve"> </w:t>
      </w:r>
      <w:r>
        <w:rPr>
          <w:rFonts w:ascii="宋体" w:hAnsi="宋体" w:eastAsia="宋体" w:cs="宋体"/>
          <w:spacing w:val="-16"/>
          <w:sz w:val="24"/>
          <w:szCs w:val="24"/>
          <w:highlight w:val="none"/>
        </w:rPr>
        <w:t>：</w:t>
      </w:r>
      <w:r>
        <w:rPr>
          <w:rFonts w:ascii="宋体" w:hAnsi="宋体" w:eastAsia="宋体" w:cs="宋体"/>
          <w:sz w:val="24"/>
          <w:szCs w:val="24"/>
          <w:highlight w:val="none"/>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hint="eastAsia" w:ascii="宋体" w:hAnsi="宋体" w:eastAsia="宋体" w:cs="宋体"/>
          <w:spacing w:val="-16"/>
          <w:sz w:val="24"/>
          <w:szCs w:val="24"/>
          <w:highlight w:val="none"/>
          <w:lang w:val="en-US" w:eastAsia="zh-CN"/>
        </w:rPr>
      </w:pPr>
      <w:r>
        <w:rPr>
          <w:rFonts w:hint="eastAsia" w:ascii="宋体" w:hAnsi="宋体" w:eastAsia="宋体" w:cs="宋体"/>
          <w:spacing w:val="-16"/>
          <w:sz w:val="24"/>
          <w:szCs w:val="24"/>
          <w:highlight w:val="none"/>
          <w:lang w:val="en-US" w:eastAsia="zh-CN"/>
        </w:rPr>
        <w:t>单位性质：</w:t>
      </w:r>
      <w:r>
        <w:rPr>
          <w:rFonts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u w:val="single" w:color="auto"/>
          <w:lang w:val="en-US" w:eastAsia="zh-CN"/>
        </w:rPr>
        <w:t xml:space="preserve">                                   </w:t>
      </w:r>
      <w:r>
        <w:rPr>
          <w:rFonts w:ascii="宋体" w:hAnsi="宋体" w:eastAsia="宋体" w:cs="宋体"/>
          <w:sz w:val="24"/>
          <w:szCs w:val="24"/>
          <w:highlight w:val="none"/>
          <w:u w:val="single" w:color="auto"/>
        </w:rPr>
        <w:t xml:space="preserve">           </w:t>
      </w:r>
      <w:r>
        <w:rPr>
          <w:rFonts w:hint="eastAsia" w:ascii="宋体" w:hAnsi="宋体" w:eastAsia="宋体" w:cs="宋体"/>
          <w:spacing w:val="-16"/>
          <w:sz w:val="24"/>
          <w:szCs w:val="24"/>
          <w:highlight w:val="none"/>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ascii="宋体" w:hAnsi="宋体" w:eastAsia="宋体" w:cs="宋体"/>
          <w:sz w:val="24"/>
          <w:szCs w:val="24"/>
          <w:highlight w:val="none"/>
        </w:rPr>
      </w:pPr>
      <w:r>
        <w:rPr>
          <w:rFonts w:hint="eastAsia" w:ascii="宋体" w:hAnsi="宋体" w:eastAsia="宋体" w:cs="宋体"/>
          <w:spacing w:val="-16"/>
          <w:sz w:val="24"/>
          <w:szCs w:val="24"/>
          <w:highlight w:val="none"/>
          <w:lang w:val="en-US" w:eastAsia="zh-CN"/>
        </w:rPr>
        <w:t xml:space="preserve">地    址 </w:t>
      </w:r>
      <w:r>
        <w:rPr>
          <w:rFonts w:ascii="宋体" w:hAnsi="宋体" w:eastAsia="宋体" w:cs="宋体"/>
          <w:spacing w:val="-17"/>
          <w:sz w:val="24"/>
          <w:szCs w:val="24"/>
          <w:highlight w:val="none"/>
        </w:rPr>
        <w:t>：</w:t>
      </w:r>
      <w:r>
        <w:rPr>
          <w:rFonts w:ascii="宋体" w:hAnsi="宋体" w:eastAsia="宋体" w:cs="宋体"/>
          <w:sz w:val="24"/>
          <w:szCs w:val="24"/>
          <w:highlight w:val="none"/>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8" w:firstLineChars="200"/>
        <w:textAlignment w:val="baseline"/>
        <w:rPr>
          <w:rFonts w:ascii="宋体" w:hAnsi="宋体" w:eastAsia="宋体" w:cs="宋体"/>
          <w:sz w:val="24"/>
          <w:szCs w:val="24"/>
          <w:highlight w:val="none"/>
        </w:rPr>
      </w:pPr>
      <w:r>
        <w:rPr>
          <w:rFonts w:ascii="宋体" w:hAnsi="宋体" w:eastAsia="宋体" w:cs="宋体"/>
          <w:spacing w:val="-13"/>
          <w:sz w:val="24"/>
          <w:szCs w:val="24"/>
          <w:highlight w:val="none"/>
        </w:rPr>
        <w:t>成 立</w:t>
      </w:r>
      <w:r>
        <w:rPr>
          <w:rFonts w:ascii="宋体" w:hAnsi="宋体" w:eastAsia="宋体" w:cs="宋体"/>
          <w:spacing w:val="21"/>
          <w:sz w:val="24"/>
          <w:szCs w:val="24"/>
          <w:highlight w:val="none"/>
        </w:rPr>
        <w:t xml:space="preserve"> </w:t>
      </w:r>
      <w:r>
        <w:rPr>
          <w:rFonts w:ascii="宋体" w:hAnsi="宋体" w:eastAsia="宋体" w:cs="宋体"/>
          <w:spacing w:val="-13"/>
          <w:sz w:val="24"/>
          <w:szCs w:val="24"/>
          <w:highlight w:val="none"/>
        </w:rPr>
        <w:t>时</w:t>
      </w:r>
      <w:r>
        <w:rPr>
          <w:rFonts w:ascii="宋体" w:hAnsi="宋体" w:eastAsia="宋体" w:cs="宋体"/>
          <w:spacing w:val="28"/>
          <w:sz w:val="24"/>
          <w:szCs w:val="24"/>
          <w:highlight w:val="none"/>
        </w:rPr>
        <w:t xml:space="preserve"> </w:t>
      </w:r>
      <w:r>
        <w:rPr>
          <w:rFonts w:ascii="宋体" w:hAnsi="宋体" w:eastAsia="宋体" w:cs="宋体"/>
          <w:spacing w:val="-13"/>
          <w:sz w:val="24"/>
          <w:szCs w:val="24"/>
          <w:highlight w:val="none"/>
        </w:rPr>
        <w:t>间</w:t>
      </w:r>
      <w:r>
        <w:rPr>
          <w:rFonts w:ascii="宋体" w:hAnsi="宋体" w:eastAsia="宋体" w:cs="宋体"/>
          <w:spacing w:val="30"/>
          <w:sz w:val="24"/>
          <w:szCs w:val="24"/>
          <w:highlight w:val="none"/>
        </w:rPr>
        <w:t xml:space="preserve"> </w:t>
      </w:r>
      <w:r>
        <w:rPr>
          <w:rFonts w:ascii="宋体" w:hAnsi="宋体" w:eastAsia="宋体" w:cs="宋体"/>
          <w:spacing w:val="-13"/>
          <w:sz w:val="24"/>
          <w:szCs w:val="24"/>
          <w:highlight w:val="none"/>
        </w:rPr>
        <w:t>：</w:t>
      </w:r>
      <w:r>
        <w:rPr>
          <w:rFonts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u w:val="single" w:color="auto"/>
          <w:lang w:val="en-US" w:eastAsia="zh-CN"/>
        </w:rPr>
        <w:t xml:space="preserve"> </w:t>
      </w:r>
      <w:r>
        <w:rPr>
          <w:rFonts w:ascii="宋体" w:hAnsi="宋体" w:eastAsia="宋体" w:cs="宋体"/>
          <w:sz w:val="24"/>
          <w:szCs w:val="24"/>
          <w:highlight w:val="none"/>
          <w:u w:val="single" w:color="auto"/>
        </w:rPr>
        <w:t xml:space="preserve">  </w:t>
      </w:r>
      <w:r>
        <w:rPr>
          <w:rFonts w:ascii="宋体" w:hAnsi="宋体" w:eastAsia="宋体" w:cs="宋体"/>
          <w:spacing w:val="-110"/>
          <w:sz w:val="24"/>
          <w:szCs w:val="24"/>
          <w:highlight w:val="none"/>
        </w:rPr>
        <w:t xml:space="preserve"> </w:t>
      </w:r>
      <w:r>
        <w:rPr>
          <w:rFonts w:ascii="宋体" w:hAnsi="宋体" w:eastAsia="宋体" w:cs="宋体"/>
          <w:spacing w:val="-13"/>
          <w:sz w:val="24"/>
          <w:szCs w:val="24"/>
          <w:highlight w:val="none"/>
        </w:rPr>
        <w:t>年</w:t>
      </w:r>
      <w:r>
        <w:rPr>
          <w:rFonts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u w:val="single" w:color="auto"/>
          <w:lang w:val="en-US" w:eastAsia="zh-CN"/>
        </w:rPr>
        <w:t xml:space="preserve"> </w:t>
      </w:r>
      <w:r>
        <w:rPr>
          <w:rFonts w:ascii="宋体" w:hAnsi="宋体" w:eastAsia="宋体" w:cs="宋体"/>
          <w:sz w:val="24"/>
          <w:szCs w:val="24"/>
          <w:highlight w:val="none"/>
          <w:u w:val="single" w:color="auto"/>
        </w:rPr>
        <w:t xml:space="preserve">  </w:t>
      </w:r>
      <w:r>
        <w:rPr>
          <w:rFonts w:ascii="宋体" w:hAnsi="宋体" w:eastAsia="宋体" w:cs="宋体"/>
          <w:spacing w:val="-105"/>
          <w:sz w:val="24"/>
          <w:szCs w:val="24"/>
          <w:highlight w:val="none"/>
        </w:rPr>
        <w:t xml:space="preserve"> </w:t>
      </w:r>
      <w:r>
        <w:rPr>
          <w:rFonts w:ascii="宋体" w:hAnsi="宋体" w:eastAsia="宋体" w:cs="宋体"/>
          <w:spacing w:val="-13"/>
          <w:sz w:val="24"/>
          <w:szCs w:val="24"/>
          <w:highlight w:val="none"/>
        </w:rPr>
        <w:t>月</w:t>
      </w:r>
      <w:r>
        <w:rPr>
          <w:rFonts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u w:val="single" w:color="auto"/>
          <w:lang w:val="en-US" w:eastAsia="zh-CN"/>
        </w:rPr>
        <w:t xml:space="preserve"> </w:t>
      </w:r>
      <w:r>
        <w:rPr>
          <w:rFonts w:ascii="宋体" w:hAnsi="宋体" w:eastAsia="宋体" w:cs="宋体"/>
          <w:sz w:val="24"/>
          <w:szCs w:val="24"/>
          <w:highlight w:val="none"/>
          <w:u w:val="single" w:color="auto"/>
        </w:rPr>
        <w:t xml:space="preserve"> </w:t>
      </w:r>
      <w:r>
        <w:rPr>
          <w:rFonts w:ascii="宋体" w:hAnsi="宋体" w:eastAsia="宋体" w:cs="宋体"/>
          <w:spacing w:val="-69"/>
          <w:sz w:val="24"/>
          <w:szCs w:val="24"/>
          <w:highlight w:val="none"/>
        </w:rPr>
        <w:t xml:space="preserve"> </w:t>
      </w:r>
      <w:r>
        <w:rPr>
          <w:rFonts w:ascii="宋体" w:hAnsi="宋体" w:eastAsia="宋体" w:cs="宋体"/>
          <w:spacing w:val="-13"/>
          <w:sz w:val="24"/>
          <w:szCs w:val="24"/>
          <w:highlight w:val="none"/>
        </w:rPr>
        <w:t>日</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ascii="宋体" w:hAnsi="宋体" w:eastAsia="宋体" w:cs="宋体"/>
          <w:sz w:val="24"/>
          <w:szCs w:val="24"/>
          <w:highlight w:val="none"/>
        </w:rPr>
      </w:pPr>
      <w:r>
        <w:rPr>
          <w:rFonts w:hint="eastAsia" w:ascii="宋体" w:hAnsi="宋体" w:eastAsia="宋体" w:cs="宋体"/>
          <w:spacing w:val="-16"/>
          <w:sz w:val="24"/>
          <w:szCs w:val="24"/>
          <w:highlight w:val="none"/>
          <w:lang w:val="en-US" w:eastAsia="zh-CN"/>
        </w:rPr>
        <w:t>经营期限：</w:t>
      </w:r>
      <w:r>
        <w:rPr>
          <w:rFonts w:ascii="宋体" w:hAnsi="宋体" w:eastAsia="宋体" w:cs="宋体"/>
          <w:spacing w:val="-2"/>
          <w:sz w:val="24"/>
          <w:szCs w:val="24"/>
          <w:highlight w:val="none"/>
          <w:u w:val="single" w:color="auto"/>
        </w:rPr>
        <w:t xml:space="preserve">                                          </w:t>
      </w:r>
      <w:r>
        <w:rPr>
          <w:rFonts w:ascii="宋体" w:hAnsi="宋体" w:eastAsia="宋体" w:cs="宋体"/>
          <w:spacing w:val="-3"/>
          <w:sz w:val="24"/>
          <w:szCs w:val="24"/>
          <w:highlight w:val="none"/>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ascii="宋体" w:hAnsi="宋体" w:eastAsia="宋体" w:cs="宋体"/>
          <w:sz w:val="24"/>
          <w:szCs w:val="24"/>
          <w:highlight w:val="none"/>
        </w:rPr>
      </w:pPr>
      <w:r>
        <w:rPr>
          <w:rFonts w:hint="eastAsia" w:ascii="宋体" w:hAnsi="宋体" w:eastAsia="宋体" w:cs="宋体"/>
          <w:spacing w:val="-16"/>
          <w:sz w:val="24"/>
          <w:szCs w:val="24"/>
          <w:highlight w:val="none"/>
          <w:lang w:val="en-US" w:eastAsia="zh-CN"/>
        </w:rPr>
        <w:t xml:space="preserve">姓名： </w:t>
      </w:r>
      <w:r>
        <w:rPr>
          <w:rFonts w:ascii="宋体" w:hAnsi="宋体" w:eastAsia="宋体" w:cs="宋体"/>
          <w:spacing w:val="5"/>
          <w:sz w:val="24"/>
          <w:szCs w:val="24"/>
          <w:highlight w:val="none"/>
          <w:u w:val="single" w:color="auto"/>
        </w:rPr>
        <w:t xml:space="preserve">                   </w:t>
      </w:r>
      <w:r>
        <w:rPr>
          <w:rFonts w:ascii="宋体" w:hAnsi="宋体" w:eastAsia="宋体" w:cs="宋体"/>
          <w:spacing w:val="4"/>
          <w:sz w:val="24"/>
          <w:szCs w:val="24"/>
          <w:highlight w:val="none"/>
          <w:u w:val="single" w:color="auto"/>
        </w:rPr>
        <w:t xml:space="preserve">     </w:t>
      </w:r>
      <w:r>
        <w:rPr>
          <w:rFonts w:ascii="宋体" w:hAnsi="宋体" w:eastAsia="宋体" w:cs="宋体"/>
          <w:spacing w:val="-107"/>
          <w:sz w:val="24"/>
          <w:szCs w:val="24"/>
          <w:highlight w:val="none"/>
        </w:rPr>
        <w:t xml:space="preserve"> </w:t>
      </w:r>
      <w:r>
        <w:rPr>
          <w:rFonts w:ascii="宋体" w:hAnsi="宋体" w:eastAsia="宋体" w:cs="宋体"/>
          <w:spacing w:val="-4"/>
          <w:sz w:val="24"/>
          <w:szCs w:val="24"/>
          <w:highlight w:val="none"/>
        </w:rPr>
        <w:t>性别：</w:t>
      </w:r>
      <w:r>
        <w:rPr>
          <w:rFonts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u w:val="single" w:color="auto"/>
          <w:lang w:val="en-US" w:eastAsia="zh-CN"/>
        </w:rPr>
        <w:t xml:space="preserve">  </w:t>
      </w:r>
      <w:r>
        <w:rPr>
          <w:rFonts w:ascii="宋体" w:hAnsi="宋体" w:eastAsia="宋体" w:cs="宋体"/>
          <w:sz w:val="24"/>
          <w:szCs w:val="24"/>
          <w:highlight w:val="none"/>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ascii="宋体" w:hAnsi="宋体" w:eastAsia="宋体" w:cs="宋体"/>
          <w:sz w:val="24"/>
          <w:szCs w:val="24"/>
          <w:highlight w:val="none"/>
        </w:rPr>
      </w:pPr>
      <w:r>
        <w:rPr>
          <w:rFonts w:hint="eastAsia" w:ascii="宋体" w:hAnsi="宋体" w:eastAsia="宋体" w:cs="宋体"/>
          <w:spacing w:val="-16"/>
          <w:sz w:val="24"/>
          <w:szCs w:val="24"/>
          <w:highlight w:val="none"/>
          <w:lang w:val="en-US" w:eastAsia="zh-CN"/>
        </w:rPr>
        <w:t>年龄：</w:t>
      </w:r>
      <w:r>
        <w:rPr>
          <w:rFonts w:ascii="宋体" w:hAnsi="宋体" w:eastAsia="宋体" w:cs="宋体"/>
          <w:spacing w:val="5"/>
          <w:sz w:val="24"/>
          <w:szCs w:val="24"/>
          <w:highlight w:val="none"/>
          <w:u w:val="single" w:color="auto"/>
        </w:rPr>
        <w:t xml:space="preserve">                     </w:t>
      </w:r>
      <w:r>
        <w:rPr>
          <w:rFonts w:ascii="宋体" w:hAnsi="宋体" w:eastAsia="宋体" w:cs="宋体"/>
          <w:spacing w:val="4"/>
          <w:sz w:val="24"/>
          <w:szCs w:val="24"/>
          <w:highlight w:val="none"/>
          <w:u w:val="single" w:color="auto"/>
        </w:rPr>
        <w:t xml:space="preserve">    </w:t>
      </w:r>
      <w:r>
        <w:rPr>
          <w:rFonts w:ascii="宋体" w:hAnsi="宋体" w:eastAsia="宋体" w:cs="宋体"/>
          <w:spacing w:val="-109"/>
          <w:sz w:val="24"/>
          <w:szCs w:val="24"/>
          <w:highlight w:val="none"/>
        </w:rPr>
        <w:t xml:space="preserve"> </w:t>
      </w:r>
      <w:r>
        <w:rPr>
          <w:rFonts w:ascii="宋体" w:hAnsi="宋体" w:eastAsia="宋体" w:cs="宋体"/>
          <w:spacing w:val="-4"/>
          <w:sz w:val="24"/>
          <w:szCs w:val="24"/>
          <w:highlight w:val="none"/>
        </w:rPr>
        <w:t>职务：</w:t>
      </w:r>
      <w:r>
        <w:rPr>
          <w:rFonts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u w:val="single" w:color="auto"/>
          <w:lang w:val="en-US" w:eastAsia="zh-CN"/>
        </w:rPr>
        <w:t xml:space="preserve">  </w:t>
      </w:r>
      <w:r>
        <w:rPr>
          <w:rFonts w:ascii="宋体" w:hAnsi="宋体" w:eastAsia="宋体" w:cs="宋体"/>
          <w:sz w:val="24"/>
          <w:szCs w:val="24"/>
          <w:highlight w:val="none"/>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ascii="宋体" w:hAnsi="宋体" w:eastAsia="宋体" w:cs="宋体"/>
          <w:sz w:val="24"/>
          <w:szCs w:val="24"/>
          <w:highlight w:val="none"/>
        </w:rPr>
      </w:pPr>
      <w:r>
        <w:rPr>
          <w:rFonts w:hint="eastAsia" w:ascii="宋体" w:hAnsi="宋体" w:eastAsia="宋体" w:cs="宋体"/>
          <w:spacing w:val="-16"/>
          <w:sz w:val="24"/>
          <w:szCs w:val="24"/>
          <w:highlight w:val="none"/>
          <w:lang w:val="en-US" w:eastAsia="zh-CN"/>
        </w:rPr>
        <w:t>系</w:t>
      </w:r>
      <w:r>
        <w:rPr>
          <w:rFonts w:ascii="宋体" w:hAnsi="宋体" w:eastAsia="宋体" w:cs="宋体"/>
          <w:spacing w:val="-1"/>
          <w:sz w:val="24"/>
          <w:szCs w:val="24"/>
          <w:highlight w:val="none"/>
          <w:u w:val="none" w:color="auto"/>
        </w:rPr>
        <w:t xml:space="preserve"> </w:t>
      </w:r>
      <w:r>
        <w:rPr>
          <w:rFonts w:ascii="宋体" w:hAnsi="宋体" w:eastAsia="宋体" w:cs="宋体"/>
          <w:spacing w:val="-1"/>
          <w:sz w:val="24"/>
          <w:szCs w:val="24"/>
          <w:highlight w:val="none"/>
          <w:u w:val="single" w:color="auto"/>
        </w:rPr>
        <w:t xml:space="preserve"> </w:t>
      </w:r>
      <w:r>
        <w:rPr>
          <w:rFonts w:hint="eastAsia" w:ascii="宋体" w:hAnsi="宋体" w:eastAsia="宋体" w:cs="宋体"/>
          <w:spacing w:val="-1"/>
          <w:sz w:val="24"/>
          <w:szCs w:val="24"/>
          <w:highlight w:val="none"/>
          <w:u w:val="single" w:color="auto"/>
          <w:lang w:val="en-US" w:eastAsia="zh-CN"/>
        </w:rPr>
        <w:t xml:space="preserve">         </w:t>
      </w:r>
      <w:r>
        <w:rPr>
          <w:rFonts w:ascii="宋体" w:hAnsi="宋体" w:eastAsia="宋体" w:cs="宋体"/>
          <w:spacing w:val="-1"/>
          <w:sz w:val="24"/>
          <w:szCs w:val="24"/>
          <w:highlight w:val="none"/>
          <w:u w:val="single" w:color="auto"/>
        </w:rPr>
        <w:t xml:space="preserve">         </w:t>
      </w:r>
      <w:r>
        <w:rPr>
          <w:rFonts w:ascii="宋体" w:hAnsi="宋体" w:eastAsia="宋体" w:cs="宋体"/>
          <w:spacing w:val="-1"/>
          <w:sz w:val="24"/>
          <w:szCs w:val="24"/>
          <w:highlight w:val="none"/>
        </w:rPr>
        <w:t>（</w:t>
      </w:r>
      <w:r>
        <w:rPr>
          <w:rFonts w:hint="eastAsia" w:ascii="宋体" w:hAnsi="宋体" w:eastAsia="宋体" w:cs="宋体"/>
          <w:spacing w:val="-1"/>
          <w:sz w:val="24"/>
          <w:szCs w:val="24"/>
          <w:highlight w:val="none"/>
          <w:lang w:val="en-US" w:eastAsia="zh-CN"/>
        </w:rPr>
        <w:t>投标人</w:t>
      </w:r>
      <w:r>
        <w:rPr>
          <w:rFonts w:ascii="宋体" w:hAnsi="宋体" w:eastAsia="宋体" w:cs="宋体"/>
          <w:spacing w:val="-1"/>
          <w:sz w:val="24"/>
          <w:szCs w:val="24"/>
          <w:highlight w:val="none"/>
        </w:rPr>
        <w:t>名称）的法定代表人。</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6" w:firstLineChars="200"/>
        <w:textAlignment w:val="baseline"/>
        <w:rPr>
          <w:rFonts w:ascii="宋体" w:hAnsi="宋体" w:eastAsia="宋体" w:cs="宋体"/>
          <w:sz w:val="24"/>
          <w:szCs w:val="24"/>
          <w:highlight w:val="none"/>
        </w:rPr>
      </w:pPr>
      <w:r>
        <w:rPr>
          <w:rFonts w:hint="eastAsia" w:ascii="宋体" w:hAnsi="宋体" w:eastAsia="宋体" w:cs="宋体"/>
          <w:spacing w:val="-16"/>
          <w:sz w:val="24"/>
          <w:szCs w:val="24"/>
          <w:highlight w:val="none"/>
          <w:lang w:val="en-US" w:eastAsia="zh-CN"/>
        </w:rPr>
        <w:t>特此证</w:t>
      </w:r>
      <w:r>
        <w:rPr>
          <w:rFonts w:ascii="宋体" w:hAnsi="宋体" w:eastAsia="宋体" w:cs="宋体"/>
          <w:spacing w:val="-2"/>
          <w:sz w:val="24"/>
          <w:szCs w:val="24"/>
          <w:highlight w:val="none"/>
        </w:rPr>
        <w:t>明。</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pPr>
    </w:p>
    <w:tbl>
      <w:tblPr>
        <w:tblStyle w:val="16"/>
        <w:tblW w:w="8782" w:type="dxa"/>
        <w:tblInd w:w="224"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782"/>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080" w:hRule="atLeast"/>
        </w:trPr>
        <w:tc>
          <w:tcPr>
            <w:tcW w:w="8782"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rFonts w:ascii="Arial"/>
                <w:sz w:val="21"/>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rFonts w:ascii="Arial"/>
                <w:sz w:val="21"/>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rFonts w:ascii="Arial"/>
                <w:sz w:val="21"/>
                <w:highlight w:val="none"/>
              </w:rPr>
            </w:pPr>
          </w:p>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rPr>
                <w:highlight w:val="none"/>
              </w:rPr>
            </w:pPr>
            <w:r>
              <w:rPr>
                <w:spacing w:val="-2"/>
                <w:highlight w:val="none"/>
              </w:rPr>
              <w:t>法定代表人身份证</w:t>
            </w:r>
          </w:p>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rPr>
                <w:highlight w:val="none"/>
              </w:rPr>
            </w:pPr>
            <w:r>
              <w:rPr>
                <w:spacing w:val="-2"/>
                <w:highlight w:val="none"/>
              </w:rPr>
              <w:t>扫描件或复印件（正反）</w:t>
            </w:r>
          </w:p>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380" w:firstLineChars="200"/>
              <w:textAlignment w:val="baseline"/>
              <w:rPr>
                <w:highlight w:val="none"/>
              </w:rPr>
            </w:pPr>
          </w:p>
        </w:tc>
      </w:tr>
    </w:tbl>
    <w:p>
      <w:pPr>
        <w:pStyle w:val="5"/>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pPr>
    </w:p>
    <w:p>
      <w:pPr>
        <w:pStyle w:val="5"/>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pPr>
    </w:p>
    <w:p>
      <w:pPr>
        <w:pStyle w:val="5"/>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114" w:firstLineChars="1700"/>
        <w:textAlignment w:val="baseline"/>
        <w:rPr>
          <w:rFonts w:ascii="宋体" w:hAnsi="宋体" w:eastAsia="宋体" w:cs="宋体"/>
          <w:sz w:val="24"/>
          <w:szCs w:val="24"/>
          <w:highlight w:val="none"/>
        </w:rPr>
      </w:pPr>
      <w:r>
        <w:rPr>
          <w:rFonts w:hint="eastAsia" w:ascii="宋体" w:hAnsi="宋体" w:eastAsia="宋体" w:cs="宋体"/>
          <w:spacing w:val="1"/>
          <w:sz w:val="24"/>
          <w:szCs w:val="24"/>
          <w:highlight w:val="none"/>
          <w:lang w:val="en-US" w:eastAsia="zh-CN"/>
        </w:rPr>
        <w:t>投</w:t>
      </w:r>
      <w:r>
        <w:rPr>
          <w:rFonts w:ascii="宋体" w:hAnsi="宋体" w:eastAsia="宋体" w:cs="宋体"/>
          <w:spacing w:val="1"/>
          <w:sz w:val="24"/>
          <w:szCs w:val="24"/>
          <w:highlight w:val="none"/>
        </w:rPr>
        <w:t xml:space="preserve"> </w:t>
      </w:r>
      <w:r>
        <w:rPr>
          <w:rFonts w:hint="eastAsia" w:ascii="宋体" w:hAnsi="宋体" w:eastAsia="宋体" w:cs="宋体"/>
          <w:spacing w:val="1"/>
          <w:sz w:val="24"/>
          <w:szCs w:val="24"/>
          <w:highlight w:val="none"/>
          <w:lang w:val="en-US" w:eastAsia="zh-CN"/>
        </w:rPr>
        <w:t>标</w:t>
      </w:r>
      <w:r>
        <w:rPr>
          <w:rFonts w:ascii="宋体" w:hAnsi="宋体" w:eastAsia="宋体" w:cs="宋体"/>
          <w:spacing w:val="14"/>
          <w:sz w:val="24"/>
          <w:szCs w:val="24"/>
          <w:highlight w:val="none"/>
        </w:rPr>
        <w:t xml:space="preserve"> </w:t>
      </w:r>
      <w:r>
        <w:rPr>
          <w:rFonts w:hint="eastAsia" w:ascii="宋体" w:hAnsi="宋体" w:eastAsia="宋体" w:cs="宋体"/>
          <w:spacing w:val="1"/>
          <w:sz w:val="24"/>
          <w:szCs w:val="24"/>
          <w:highlight w:val="none"/>
          <w:lang w:val="en-US" w:eastAsia="zh-CN"/>
        </w:rPr>
        <w:t>人</w:t>
      </w:r>
      <w:r>
        <w:rPr>
          <w:rFonts w:ascii="宋体" w:hAnsi="宋体" w:eastAsia="宋体" w:cs="宋体"/>
          <w:spacing w:val="30"/>
          <w:sz w:val="24"/>
          <w:szCs w:val="24"/>
          <w:highlight w:val="none"/>
        </w:rPr>
        <w:t xml:space="preserve"> </w:t>
      </w:r>
      <w:r>
        <w:rPr>
          <w:rFonts w:ascii="宋体" w:hAnsi="宋体" w:eastAsia="宋体" w:cs="宋体"/>
          <w:spacing w:val="-32"/>
          <w:sz w:val="24"/>
          <w:szCs w:val="24"/>
          <w:highlight w:val="none"/>
        </w:rPr>
        <w:t>：</w:t>
      </w:r>
      <w:r>
        <w:rPr>
          <w:rFonts w:ascii="宋体" w:hAnsi="宋体" w:eastAsia="宋体" w:cs="宋体"/>
          <w:sz w:val="24"/>
          <w:szCs w:val="24"/>
          <w:highlight w:val="none"/>
          <w:u w:val="single" w:color="auto"/>
        </w:rPr>
        <w:t xml:space="preserve">            </w:t>
      </w:r>
      <w:r>
        <w:rPr>
          <w:rFonts w:ascii="宋体" w:hAnsi="宋体" w:eastAsia="宋体" w:cs="宋体"/>
          <w:sz w:val="24"/>
          <w:szCs w:val="24"/>
          <w:highlight w:val="none"/>
        </w:rPr>
        <w:t xml:space="preserve"> </w:t>
      </w:r>
      <w:r>
        <w:rPr>
          <w:rFonts w:ascii="宋体" w:hAnsi="宋体" w:eastAsia="宋体" w:cs="宋体"/>
          <w:spacing w:val="-32"/>
          <w:sz w:val="24"/>
          <w:szCs w:val="24"/>
          <w:highlight w:val="none"/>
        </w:rPr>
        <w:t>（</w:t>
      </w:r>
      <w:r>
        <w:rPr>
          <w:rFonts w:hint="eastAsia" w:ascii="宋体" w:hAnsi="宋体" w:eastAsia="宋体" w:cs="宋体"/>
          <w:spacing w:val="3"/>
          <w:sz w:val="24"/>
          <w:szCs w:val="24"/>
          <w:highlight w:val="none"/>
          <w:lang w:val="en-US" w:eastAsia="zh-CN"/>
        </w:rPr>
        <w:t>盖</w:t>
      </w:r>
      <w:r>
        <w:rPr>
          <w:rFonts w:ascii="宋体" w:hAnsi="宋体" w:eastAsia="宋体" w:cs="宋体"/>
          <w:spacing w:val="3"/>
          <w:sz w:val="24"/>
          <w:szCs w:val="24"/>
          <w:highlight w:val="none"/>
        </w:rPr>
        <w:t>章</w:t>
      </w:r>
      <w:r>
        <w:rPr>
          <w:rFonts w:ascii="宋体" w:hAnsi="宋体" w:eastAsia="宋体" w:cs="宋体"/>
          <w:spacing w:val="1"/>
          <w:sz w:val="24"/>
          <w:szCs w:val="24"/>
          <w:highlight w:val="none"/>
        </w:rPr>
        <w:t>）</w:t>
      </w:r>
    </w:p>
    <w:p>
      <w:pPr>
        <w:pStyle w:val="5"/>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6660" w:firstLineChars="3000"/>
        <w:textAlignment w:val="baseline"/>
        <w:rPr>
          <w:rFonts w:ascii="宋体" w:hAnsi="宋体" w:eastAsia="宋体" w:cs="宋体"/>
          <w:sz w:val="24"/>
          <w:szCs w:val="24"/>
          <w:highlight w:val="none"/>
        </w:rPr>
      </w:pPr>
      <w:r>
        <w:rPr>
          <w:rFonts w:ascii="宋体" w:hAnsi="宋体" w:eastAsia="宋体" w:cs="宋体"/>
          <w:spacing w:val="-9"/>
          <w:sz w:val="24"/>
          <w:szCs w:val="24"/>
          <w:highlight w:val="none"/>
        </w:rPr>
        <w:t>年</w:t>
      </w:r>
      <w:r>
        <w:rPr>
          <w:rFonts w:ascii="宋体" w:hAnsi="宋体" w:eastAsia="宋体" w:cs="宋体"/>
          <w:spacing w:val="5"/>
          <w:sz w:val="24"/>
          <w:szCs w:val="24"/>
          <w:highlight w:val="none"/>
        </w:rPr>
        <w:t xml:space="preserve">   </w:t>
      </w:r>
      <w:r>
        <w:rPr>
          <w:rFonts w:ascii="宋体" w:hAnsi="宋体" w:eastAsia="宋体" w:cs="宋体"/>
          <w:spacing w:val="-9"/>
          <w:sz w:val="24"/>
          <w:szCs w:val="24"/>
          <w:highlight w:val="none"/>
        </w:rPr>
        <w:t>月</w:t>
      </w:r>
      <w:r>
        <w:rPr>
          <w:rFonts w:ascii="宋体" w:hAnsi="宋体" w:eastAsia="宋体" w:cs="宋体"/>
          <w:spacing w:val="17"/>
          <w:sz w:val="24"/>
          <w:szCs w:val="24"/>
          <w:highlight w:val="none"/>
        </w:rPr>
        <w:t xml:space="preserve">   </w:t>
      </w:r>
      <w:r>
        <w:rPr>
          <w:rFonts w:ascii="宋体" w:hAnsi="宋体" w:eastAsia="宋体" w:cs="宋体"/>
          <w:spacing w:val="-9"/>
          <w:sz w:val="24"/>
          <w:szCs w:val="24"/>
          <w:highlight w:val="none"/>
        </w:rPr>
        <w:t>日</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80" w:firstLineChars="200"/>
        <w:textAlignment w:val="baseline"/>
        <w:rPr>
          <w:rFonts w:ascii="宋体" w:hAnsi="宋体" w:eastAsia="宋体" w:cs="宋体"/>
          <w:sz w:val="24"/>
          <w:szCs w:val="24"/>
          <w:highlight w:val="none"/>
        </w:rPr>
        <w:sectPr>
          <w:footerReference r:id="rId32" w:type="default"/>
          <w:pgSz w:w="11906" w:h="16839"/>
          <w:pgMar w:top="1247" w:right="1304" w:bottom="1247" w:left="1304" w:header="0" w:footer="907" w:gutter="0"/>
          <w:pgNumType w:fmt="decimal"/>
          <w:cols w:space="72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ascii="宋体" w:hAnsi="宋体" w:eastAsia="宋体" w:cs="宋体"/>
          <w:sz w:val="31"/>
          <w:szCs w:val="31"/>
          <w:highlight w:val="none"/>
        </w:rPr>
      </w:pPr>
      <w:r>
        <w:rPr>
          <w:rFonts w:ascii="宋体" w:hAnsi="宋体" w:eastAsia="宋体" w:cs="宋体"/>
          <w:b/>
          <w:bCs/>
          <w:spacing w:val="5"/>
          <w:sz w:val="31"/>
          <w:szCs w:val="31"/>
          <w:highlight w:val="none"/>
        </w:rPr>
        <w:t>三、授权委托书</w:t>
      </w:r>
    </w:p>
    <w:p>
      <w:pPr>
        <w:keepNext w:val="0"/>
        <w:keepLines w:val="0"/>
        <w:pageBreakBefore w:val="0"/>
        <w:widowControl w:val="0"/>
        <w:kinsoku w:val="0"/>
        <w:wordWrap/>
        <w:overflowPunct w:val="0"/>
        <w:topLinePunct w:val="0"/>
        <w:autoSpaceDE w:val="0"/>
        <w:autoSpaceDN w:val="0"/>
        <w:bidi w:val="0"/>
        <w:adjustRightInd/>
        <w:snapToGrid/>
        <w:spacing w:line="360" w:lineRule="auto"/>
        <w:textAlignment w:val="auto"/>
        <w:rPr>
          <w:rFonts w:hint="eastAsia" w:ascii="宋体" w:hAnsi="宋体" w:eastAsia="宋体" w:cs="宋体"/>
          <w:color w:val="auto"/>
          <w:spacing w:val="0"/>
          <w:sz w:val="24"/>
          <w:szCs w:val="24"/>
          <w:highlight w:val="none"/>
          <w:u w:val="single"/>
        </w:rPr>
      </w:pPr>
    </w:p>
    <w:p>
      <w:pPr>
        <w:keepNext w:val="0"/>
        <w:keepLines w:val="0"/>
        <w:pageBreakBefore w:val="0"/>
        <w:widowControl w:val="0"/>
        <w:kinsoku w:val="0"/>
        <w:wordWrap/>
        <w:overflowPunct w:val="0"/>
        <w:topLinePunct w:val="0"/>
        <w:autoSpaceDE w:val="0"/>
        <w:autoSpaceDN w:val="0"/>
        <w:bidi w:val="0"/>
        <w:adjustRightInd/>
        <w:snapToGrid/>
        <w:spacing w:line="360" w:lineRule="auto"/>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u w:val="single"/>
        </w:rPr>
        <w:t xml:space="preserve"> </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szCs w:val="24"/>
          <w:highlight w:val="none"/>
          <w:lang w:val="en-US" w:eastAsia="zh-CN"/>
        </w:rPr>
        <w:t>（采购人）</w:t>
      </w:r>
      <w:r>
        <w:rPr>
          <w:rFonts w:hint="eastAsia" w:ascii="宋体" w:hAnsi="宋体" w:eastAsia="宋体" w:cs="宋体"/>
          <w:color w:val="auto"/>
          <w:spacing w:val="0"/>
          <w:sz w:val="24"/>
          <w:szCs w:val="24"/>
          <w:highlight w:val="none"/>
        </w:rPr>
        <w:t>：</w:t>
      </w:r>
    </w:p>
    <w:p>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76" w:firstLineChars="200"/>
        <w:textAlignment w:val="baseline"/>
        <w:rPr>
          <w:rFonts w:ascii="宋体" w:hAnsi="宋体" w:eastAsia="宋体" w:cs="宋体"/>
          <w:sz w:val="24"/>
          <w:szCs w:val="24"/>
          <w:highlight w:val="none"/>
        </w:rPr>
      </w:pPr>
      <w:r>
        <w:rPr>
          <w:rFonts w:hint="eastAsia" w:ascii="宋体" w:hAnsi="宋体" w:eastAsia="宋体" w:cs="宋体"/>
          <w:spacing w:val="-1"/>
          <w:sz w:val="24"/>
          <w:szCs w:val="24"/>
          <w:highlight w:val="none"/>
        </w:rPr>
        <w:t>本人</w:t>
      </w:r>
      <w:r>
        <w:rPr>
          <w:rFonts w:hint="eastAsia" w:ascii="宋体" w:hAnsi="宋体" w:eastAsia="宋体" w:cs="宋体"/>
          <w:spacing w:val="-1"/>
          <w:sz w:val="24"/>
          <w:szCs w:val="24"/>
          <w:highlight w:val="none"/>
          <w:u w:val="single"/>
        </w:rPr>
        <w:t xml:space="preserve">                 </w:t>
      </w:r>
      <w:r>
        <w:rPr>
          <w:rFonts w:hint="eastAsia" w:ascii="宋体" w:hAnsi="宋体" w:eastAsia="宋体" w:cs="宋体"/>
          <w:spacing w:val="-1"/>
          <w:sz w:val="24"/>
          <w:szCs w:val="24"/>
          <w:highlight w:val="none"/>
        </w:rPr>
        <w:t>（姓名）系</w:t>
      </w:r>
      <w:r>
        <w:rPr>
          <w:rFonts w:hint="eastAsia" w:ascii="宋体" w:hAnsi="宋体" w:eastAsia="宋体" w:cs="宋体"/>
          <w:spacing w:val="-1"/>
          <w:sz w:val="24"/>
          <w:szCs w:val="24"/>
          <w:highlight w:val="none"/>
          <w:u w:val="single"/>
        </w:rPr>
        <w:t xml:space="preserve">                 </w:t>
      </w:r>
      <w:r>
        <w:rPr>
          <w:rFonts w:hint="eastAsia" w:ascii="宋体" w:hAnsi="宋体" w:eastAsia="宋体" w:cs="宋体"/>
          <w:spacing w:val="-1"/>
          <w:sz w:val="24"/>
          <w:szCs w:val="24"/>
          <w:highlight w:val="none"/>
        </w:rPr>
        <w:t>（投标人名称）的法定代表人，现委托</w:t>
      </w:r>
      <w:r>
        <w:rPr>
          <w:rFonts w:hint="eastAsia" w:ascii="宋体" w:hAnsi="宋体" w:eastAsia="宋体" w:cs="宋体"/>
          <w:spacing w:val="-1"/>
          <w:sz w:val="24"/>
          <w:szCs w:val="24"/>
          <w:highlight w:val="none"/>
          <w:u w:val="single"/>
        </w:rPr>
        <w:t xml:space="preserve">            </w:t>
      </w:r>
      <w:r>
        <w:rPr>
          <w:rFonts w:hint="eastAsia" w:ascii="宋体" w:hAnsi="宋体" w:eastAsia="宋体" w:cs="宋体"/>
          <w:spacing w:val="-1"/>
          <w:sz w:val="24"/>
          <w:szCs w:val="24"/>
          <w:highlight w:val="none"/>
        </w:rPr>
        <w:t>（姓名）为我方代理人，参加</w:t>
      </w:r>
      <w:r>
        <w:rPr>
          <w:rFonts w:hint="eastAsia" w:ascii="宋体" w:hAnsi="宋体" w:eastAsia="宋体" w:cs="宋体"/>
          <w:spacing w:val="-1"/>
          <w:sz w:val="24"/>
          <w:szCs w:val="24"/>
          <w:highlight w:val="none"/>
          <w:u w:val="single"/>
        </w:rPr>
        <w:t xml:space="preserve">                 </w:t>
      </w:r>
      <w:r>
        <w:rPr>
          <w:rFonts w:hint="eastAsia" w:ascii="宋体" w:hAnsi="宋体" w:eastAsia="宋体" w:cs="宋体"/>
          <w:spacing w:val="-1"/>
          <w:sz w:val="24"/>
          <w:szCs w:val="24"/>
          <w:highlight w:val="none"/>
        </w:rPr>
        <w:t>（项目名称）的招标，项目编号：</w:t>
      </w:r>
      <w:r>
        <w:rPr>
          <w:rFonts w:hint="eastAsia" w:ascii="宋体" w:hAnsi="宋体" w:eastAsia="宋体" w:cs="宋体"/>
          <w:spacing w:val="-1"/>
          <w:sz w:val="24"/>
          <w:szCs w:val="24"/>
          <w:highlight w:val="none"/>
          <w:u w:val="single"/>
        </w:rPr>
        <w:t xml:space="preserve">                  </w:t>
      </w:r>
      <w:r>
        <w:rPr>
          <w:rFonts w:hint="eastAsia" w:ascii="宋体" w:hAnsi="宋体" w:eastAsia="宋体" w:cs="宋体"/>
          <w:spacing w:val="-1"/>
          <w:sz w:val="24"/>
          <w:szCs w:val="24"/>
          <w:highlight w:val="none"/>
        </w:rPr>
        <w:t>。代理人根据授权，以我方名义签署、澄清确认、递交、撤回、修改招标项目投标文件、签订合同和处理有关事宜，其法律后果由我方承担。委托期限：</w:t>
      </w:r>
      <w:r>
        <w:rPr>
          <w:rFonts w:hint="eastAsia" w:ascii="宋体" w:hAnsi="宋体" w:eastAsia="宋体" w:cs="宋体"/>
          <w:spacing w:val="-1"/>
          <w:sz w:val="24"/>
          <w:szCs w:val="24"/>
          <w:highlight w:val="none"/>
          <w:u w:val="single"/>
          <w:lang w:val="en-US" w:eastAsia="zh-CN"/>
        </w:rPr>
        <w:t xml:space="preserve">              </w:t>
      </w:r>
      <w:r>
        <w:rPr>
          <w:rFonts w:hint="eastAsia" w:ascii="宋体" w:hAnsi="宋体" w:eastAsia="宋体" w:cs="宋体"/>
          <w:spacing w:val="-1"/>
          <w:sz w:val="24"/>
          <w:szCs w:val="24"/>
          <w:highlight w:val="none"/>
          <w:u w:val="single"/>
        </w:rPr>
        <w:t xml:space="preserve"> </w:t>
      </w:r>
      <w:r>
        <w:rPr>
          <w:rFonts w:hint="eastAsia" w:ascii="宋体" w:hAnsi="宋体" w:eastAsia="宋体" w:cs="宋体"/>
          <w:spacing w:val="-1"/>
          <w:sz w:val="24"/>
          <w:szCs w:val="24"/>
          <w:highlight w:val="none"/>
        </w:rPr>
        <w:t xml:space="preserve"> </w:t>
      </w:r>
      <w:r>
        <w:rPr>
          <w:rFonts w:hint="eastAsia" w:ascii="宋体" w:hAnsi="宋体" w:eastAsia="宋体" w:cs="宋体"/>
          <w:spacing w:val="-1"/>
          <w:sz w:val="24"/>
          <w:szCs w:val="24"/>
          <w:highlight w:val="none"/>
          <w:lang w:val="en-US" w:eastAsia="zh-CN"/>
        </w:rPr>
        <w:t xml:space="preserve"> </w:t>
      </w:r>
      <w:r>
        <w:rPr>
          <w:rFonts w:hint="eastAsia" w:ascii="宋体" w:hAnsi="宋体" w:eastAsia="宋体" w:cs="宋体"/>
          <w:spacing w:val="-1"/>
          <w:sz w:val="24"/>
          <w:szCs w:val="24"/>
          <w:highlight w:val="none"/>
        </w:rPr>
        <w:t xml:space="preserve">              </w:t>
      </w:r>
    </w:p>
    <w:p>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代理人无转委托权。</w:t>
      </w:r>
    </w:p>
    <w:p>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投 标 人（盖章）：</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rPr>
        <w:t xml:space="preserve">                  </w:t>
      </w:r>
    </w:p>
    <w:p>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法定代表人（签字）：</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rPr>
        <w:t xml:space="preserve">                        </w:t>
      </w:r>
    </w:p>
    <w:p>
      <w:pPr>
        <w:keepNext w:val="0"/>
        <w:keepLines w:val="0"/>
        <w:pageBreakBefore w:val="0"/>
        <w:widowControl/>
        <w:kinsoku w:val="0"/>
        <w:wordWrap/>
        <w:overflowPunct/>
        <w:topLinePunct w:val="0"/>
        <w:autoSpaceDE w:val="0"/>
        <w:autoSpaceDN w:val="0"/>
        <w:bidi w:val="0"/>
        <w:adjustRightInd w:val="0"/>
        <w:snapToGrid w:val="0"/>
        <w:spacing w:line="520" w:lineRule="exact"/>
        <w:ind w:left="0" w:right="0"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授权委托人（签字）：</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eastAsia="zh-CN"/>
        </w:rPr>
        <w:t xml:space="preserve">      </w:t>
      </w:r>
      <w:r>
        <w:rPr>
          <w:rFonts w:hint="eastAsia" w:ascii="宋体" w:hAnsi="宋体" w:eastAsia="宋体" w:cs="宋体"/>
          <w:sz w:val="24"/>
          <w:szCs w:val="24"/>
          <w:highlight w:val="none"/>
        </w:rPr>
        <w:t xml:space="preserve">                         </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rFonts w:hint="eastAsia" w:eastAsia="宋体"/>
          <w:highlight w:val="none"/>
          <w:lang w:val="en-US" w:eastAsia="zh-CN"/>
        </w:rPr>
      </w:pPr>
      <w:r>
        <w:rPr>
          <w:rFonts w:hint="eastAsia" w:eastAsia="宋体"/>
          <w:highlight w:val="none"/>
          <w:lang w:val="en-US" w:eastAsia="zh-CN"/>
        </w:rPr>
        <w:t xml:space="preserve">  </w:t>
      </w:r>
    </w:p>
    <w:p>
      <w:pPr>
        <w:pStyle w:val="11"/>
        <w:rPr>
          <w:rFonts w:hint="default"/>
          <w:highlight w:val="none"/>
          <w:lang w:val="en-US" w:eastAsia="zh-CN"/>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1" w:hRule="atLeast"/>
        </w:trPr>
        <w:tc>
          <w:tcPr>
            <w:tcW w:w="4793" w:type="dxa"/>
            <w:noWrap w:val="0"/>
            <w:vAlign w:val="center"/>
          </w:tcPr>
          <w:p>
            <w:pPr>
              <w:widowControl w:val="0"/>
              <w:jc w:val="center"/>
              <w:rPr>
                <w:rFonts w:hint="eastAsia" w:ascii="宋体" w:hAnsi="宋体" w:eastAsia="宋体" w:cs="宋体"/>
                <w:color w:val="auto"/>
                <w:spacing w:val="0"/>
                <w:sz w:val="32"/>
                <w:szCs w:val="32"/>
                <w:highlight w:val="none"/>
              </w:rPr>
            </w:pPr>
            <w:r>
              <w:rPr>
                <w:rFonts w:hint="eastAsia" w:ascii="宋体" w:hAnsi="宋体" w:eastAsia="宋体" w:cs="宋体"/>
                <w:color w:val="auto"/>
                <w:spacing w:val="0"/>
                <w:sz w:val="32"/>
                <w:szCs w:val="32"/>
                <w:highlight w:val="none"/>
              </w:rPr>
              <w:t>法定代表人身份证</w:t>
            </w:r>
          </w:p>
          <w:p>
            <w:pPr>
              <w:widowControl w:val="0"/>
              <w:jc w:val="center"/>
              <w:rPr>
                <w:rFonts w:hint="eastAsia" w:ascii="宋体" w:hAnsi="宋体" w:eastAsia="宋体" w:cs="宋体"/>
                <w:color w:val="auto"/>
                <w:spacing w:val="0"/>
                <w:sz w:val="32"/>
                <w:szCs w:val="32"/>
                <w:highlight w:val="none"/>
              </w:rPr>
            </w:pPr>
            <w:r>
              <w:rPr>
                <w:rFonts w:hint="eastAsia" w:ascii="宋体" w:hAnsi="宋体" w:eastAsia="宋体" w:cs="宋体"/>
                <w:color w:val="auto"/>
                <w:spacing w:val="0"/>
                <w:sz w:val="32"/>
                <w:szCs w:val="32"/>
                <w:highlight w:val="none"/>
              </w:rPr>
              <w:t>扫描件或复印件（正反）</w:t>
            </w:r>
          </w:p>
          <w:p>
            <w:pPr>
              <w:widowControl w:val="0"/>
              <w:jc w:val="center"/>
              <w:rPr>
                <w:rFonts w:hint="eastAsia" w:ascii="宋体" w:hAnsi="宋体" w:eastAsia="宋体" w:cs="宋体"/>
                <w:color w:val="auto"/>
                <w:spacing w:val="0"/>
                <w:sz w:val="32"/>
                <w:szCs w:val="32"/>
                <w:highlight w:val="none"/>
                <w:vertAlign w:val="baseline"/>
              </w:rPr>
            </w:pPr>
          </w:p>
        </w:tc>
        <w:tc>
          <w:tcPr>
            <w:tcW w:w="4793" w:type="dxa"/>
            <w:noWrap w:val="0"/>
            <w:vAlign w:val="center"/>
          </w:tcPr>
          <w:p>
            <w:pPr>
              <w:widowControl w:val="0"/>
              <w:jc w:val="center"/>
              <w:rPr>
                <w:rFonts w:hint="eastAsia" w:ascii="宋体" w:hAnsi="宋体" w:eastAsia="宋体" w:cs="宋体"/>
                <w:color w:val="auto"/>
                <w:spacing w:val="0"/>
                <w:sz w:val="32"/>
                <w:szCs w:val="32"/>
                <w:highlight w:val="none"/>
              </w:rPr>
            </w:pPr>
            <w:r>
              <w:rPr>
                <w:rFonts w:hint="eastAsia" w:ascii="宋体" w:hAnsi="宋体" w:eastAsia="宋体" w:cs="宋体"/>
                <w:color w:val="auto"/>
                <w:spacing w:val="0"/>
                <w:sz w:val="32"/>
                <w:szCs w:val="32"/>
                <w:highlight w:val="none"/>
              </w:rPr>
              <w:t>委托代理人身份证</w:t>
            </w:r>
          </w:p>
          <w:p>
            <w:pPr>
              <w:widowControl w:val="0"/>
              <w:jc w:val="center"/>
              <w:rPr>
                <w:rFonts w:hint="eastAsia" w:ascii="宋体" w:hAnsi="宋体" w:eastAsia="宋体" w:cs="宋体"/>
                <w:color w:val="auto"/>
                <w:spacing w:val="0"/>
                <w:sz w:val="32"/>
                <w:szCs w:val="32"/>
                <w:highlight w:val="none"/>
              </w:rPr>
            </w:pPr>
            <w:r>
              <w:rPr>
                <w:rFonts w:hint="eastAsia" w:ascii="宋体" w:hAnsi="宋体" w:eastAsia="宋体" w:cs="宋体"/>
                <w:color w:val="auto"/>
                <w:spacing w:val="0"/>
                <w:sz w:val="32"/>
                <w:szCs w:val="32"/>
                <w:highlight w:val="none"/>
              </w:rPr>
              <w:t>扫描件或复印件（正反）</w:t>
            </w:r>
          </w:p>
          <w:p>
            <w:pPr>
              <w:widowControl w:val="0"/>
              <w:jc w:val="center"/>
              <w:rPr>
                <w:rFonts w:hint="eastAsia" w:ascii="宋体" w:hAnsi="宋体" w:eastAsia="宋体" w:cs="宋体"/>
                <w:color w:val="auto"/>
                <w:spacing w:val="0"/>
                <w:sz w:val="32"/>
                <w:szCs w:val="32"/>
                <w:highlight w:val="none"/>
                <w:vertAlign w:val="baseline"/>
              </w:rPr>
            </w:pPr>
          </w:p>
        </w:tc>
      </w:tr>
    </w:tbl>
    <w:p>
      <w:pPr>
        <w:pStyle w:val="5"/>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pPr>
    </w:p>
    <w:p>
      <w:pPr>
        <w:pStyle w:val="5"/>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508" w:firstLineChars="200"/>
        <w:jc w:val="right"/>
        <w:textAlignment w:val="baseline"/>
        <w:rPr>
          <w:rFonts w:ascii="宋体" w:hAnsi="宋体" w:eastAsia="宋体" w:cs="宋体"/>
          <w:sz w:val="24"/>
          <w:szCs w:val="24"/>
          <w:highlight w:val="none"/>
        </w:rPr>
      </w:pPr>
      <w:r>
        <w:rPr>
          <w:rFonts w:ascii="宋体" w:hAnsi="宋体" w:eastAsia="宋体" w:cs="宋体"/>
          <w:spacing w:val="7"/>
          <w:sz w:val="24"/>
          <w:szCs w:val="24"/>
          <w:highlight w:val="none"/>
          <w:u w:val="single"/>
        </w:rPr>
        <w:t xml:space="preserve">  </w:t>
      </w:r>
      <w:r>
        <w:rPr>
          <w:rFonts w:hint="eastAsia" w:ascii="宋体" w:hAnsi="宋体" w:eastAsia="宋体" w:cs="宋体"/>
          <w:spacing w:val="7"/>
          <w:sz w:val="24"/>
          <w:szCs w:val="24"/>
          <w:highlight w:val="none"/>
          <w:u w:val="single"/>
          <w:lang w:val="en-US" w:eastAsia="zh-CN"/>
        </w:rPr>
        <w:t xml:space="preserve">     </w:t>
      </w:r>
      <w:r>
        <w:rPr>
          <w:rFonts w:ascii="宋体" w:hAnsi="宋体" w:eastAsia="宋体" w:cs="宋体"/>
          <w:spacing w:val="-9"/>
          <w:sz w:val="24"/>
          <w:szCs w:val="24"/>
          <w:highlight w:val="none"/>
        </w:rPr>
        <w:t>年</w:t>
      </w:r>
      <w:r>
        <w:rPr>
          <w:rFonts w:ascii="宋体" w:hAnsi="宋体" w:eastAsia="宋体" w:cs="宋体"/>
          <w:spacing w:val="7"/>
          <w:sz w:val="24"/>
          <w:szCs w:val="24"/>
          <w:highlight w:val="none"/>
          <w:u w:val="single"/>
        </w:rPr>
        <w:t xml:space="preserve">  </w:t>
      </w:r>
      <w:r>
        <w:rPr>
          <w:rFonts w:hint="eastAsia" w:ascii="宋体" w:hAnsi="宋体" w:eastAsia="宋体" w:cs="宋体"/>
          <w:spacing w:val="7"/>
          <w:sz w:val="24"/>
          <w:szCs w:val="24"/>
          <w:highlight w:val="none"/>
          <w:u w:val="single"/>
          <w:lang w:val="en-US" w:eastAsia="zh-CN"/>
        </w:rPr>
        <w:t xml:space="preserve">     </w:t>
      </w:r>
      <w:r>
        <w:rPr>
          <w:rFonts w:ascii="宋体" w:hAnsi="宋体" w:eastAsia="宋体" w:cs="宋体"/>
          <w:spacing w:val="-9"/>
          <w:sz w:val="24"/>
          <w:szCs w:val="24"/>
          <w:highlight w:val="none"/>
        </w:rPr>
        <w:t>月</w:t>
      </w:r>
      <w:r>
        <w:rPr>
          <w:rFonts w:ascii="宋体" w:hAnsi="宋体" w:eastAsia="宋体" w:cs="宋体"/>
          <w:spacing w:val="7"/>
          <w:sz w:val="24"/>
          <w:szCs w:val="24"/>
          <w:highlight w:val="none"/>
          <w:u w:val="single"/>
        </w:rPr>
        <w:t xml:space="preserve">  </w:t>
      </w:r>
      <w:r>
        <w:rPr>
          <w:rFonts w:hint="eastAsia" w:ascii="宋体" w:hAnsi="宋体" w:eastAsia="宋体" w:cs="宋体"/>
          <w:spacing w:val="7"/>
          <w:sz w:val="24"/>
          <w:szCs w:val="24"/>
          <w:highlight w:val="none"/>
          <w:u w:val="single"/>
          <w:lang w:val="en-US" w:eastAsia="zh-CN"/>
        </w:rPr>
        <w:t xml:space="preserve">     </w:t>
      </w:r>
      <w:r>
        <w:rPr>
          <w:rFonts w:ascii="宋体" w:hAnsi="宋体" w:eastAsia="宋体" w:cs="宋体"/>
          <w:spacing w:val="-9"/>
          <w:sz w:val="24"/>
          <w:szCs w:val="24"/>
          <w:highlight w:val="none"/>
        </w:rPr>
        <w:t>日</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80" w:firstLineChars="200"/>
        <w:textAlignment w:val="baseline"/>
        <w:rPr>
          <w:rFonts w:ascii="宋体" w:hAnsi="宋体" w:eastAsia="宋体" w:cs="宋体"/>
          <w:sz w:val="24"/>
          <w:szCs w:val="24"/>
          <w:highlight w:val="none"/>
        </w:rPr>
        <w:sectPr>
          <w:footerReference r:id="rId33" w:type="default"/>
          <w:pgSz w:w="11906" w:h="16839"/>
          <w:pgMar w:top="1247" w:right="1304" w:bottom="1247" w:left="1304" w:header="0" w:footer="907" w:gutter="0"/>
          <w:pgNumType w:fmt="decimal"/>
          <w:cols w:space="72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ascii="宋体" w:hAnsi="宋体" w:eastAsia="宋体" w:cs="宋体"/>
          <w:sz w:val="31"/>
          <w:szCs w:val="31"/>
          <w:highlight w:val="none"/>
        </w:rPr>
      </w:pPr>
      <w:r>
        <w:rPr>
          <w:rFonts w:ascii="宋体" w:hAnsi="宋体" w:eastAsia="宋体" w:cs="宋体"/>
          <w:b/>
          <w:bCs/>
          <w:spacing w:val="1"/>
          <w:sz w:val="31"/>
          <w:szCs w:val="31"/>
          <w:highlight w:val="none"/>
        </w:rPr>
        <w:t>四、开标一览表</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8" w:firstLineChars="200"/>
        <w:textAlignment w:val="baseline"/>
        <w:rPr>
          <w:rFonts w:ascii="宋体" w:hAnsi="宋体" w:eastAsia="宋体" w:cs="宋体"/>
          <w:spacing w:val="-3"/>
          <w:sz w:val="24"/>
          <w:szCs w:val="24"/>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8" w:firstLineChars="200"/>
        <w:textAlignment w:val="baseline"/>
        <w:rPr>
          <w:rFonts w:ascii="宋体" w:hAnsi="宋体" w:eastAsia="宋体" w:cs="宋体"/>
          <w:sz w:val="24"/>
          <w:szCs w:val="24"/>
          <w:highlight w:val="none"/>
        </w:rPr>
      </w:pPr>
      <w:r>
        <w:rPr>
          <w:rFonts w:ascii="宋体" w:hAnsi="宋体" w:eastAsia="宋体" w:cs="宋体"/>
          <w:spacing w:val="-3"/>
          <w:sz w:val="24"/>
          <w:szCs w:val="24"/>
          <w:highlight w:val="none"/>
        </w:rPr>
        <w:t>项目编号：</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8" w:firstLineChars="200"/>
        <w:textAlignment w:val="baseline"/>
        <w:rPr>
          <w:rFonts w:ascii="宋体" w:hAnsi="宋体" w:eastAsia="宋体" w:cs="宋体"/>
          <w:sz w:val="24"/>
          <w:szCs w:val="24"/>
          <w:highlight w:val="none"/>
        </w:rPr>
      </w:pPr>
      <w:r>
        <w:rPr>
          <w:rFonts w:ascii="宋体" w:hAnsi="宋体" w:eastAsia="宋体" w:cs="宋体"/>
          <w:spacing w:val="-3"/>
          <w:sz w:val="24"/>
          <w:szCs w:val="24"/>
          <w:highlight w:val="none"/>
        </w:rPr>
        <w:t>项目名称：</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2" w:firstLineChars="200"/>
        <w:textAlignment w:val="baseline"/>
        <w:rPr>
          <w:rFonts w:ascii="宋体" w:hAnsi="宋体" w:eastAsia="宋体" w:cs="宋体"/>
          <w:sz w:val="24"/>
          <w:szCs w:val="24"/>
          <w:highlight w:val="none"/>
        </w:rPr>
      </w:pPr>
      <w:r>
        <w:rPr>
          <w:rFonts w:hint="eastAsia" w:ascii="宋体" w:hAnsi="宋体" w:eastAsia="宋体" w:cs="宋体"/>
          <w:spacing w:val="-2"/>
          <w:sz w:val="24"/>
          <w:szCs w:val="24"/>
          <w:highlight w:val="none"/>
          <w:lang w:val="en-US" w:eastAsia="zh-CN"/>
        </w:rPr>
        <w:t>投标人</w:t>
      </w:r>
      <w:r>
        <w:rPr>
          <w:rFonts w:ascii="宋体" w:hAnsi="宋体" w:eastAsia="宋体" w:cs="宋体"/>
          <w:spacing w:val="-2"/>
          <w:sz w:val="24"/>
          <w:szCs w:val="24"/>
          <w:highlight w:val="none"/>
        </w:rPr>
        <w:t>名称：</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8" w:firstLineChars="200"/>
        <w:jc w:val="right"/>
        <w:textAlignment w:val="baseline"/>
        <w:rPr>
          <w:rFonts w:hint="default" w:ascii="宋体" w:hAnsi="宋体" w:eastAsia="宋体" w:cs="宋体"/>
          <w:spacing w:val="-3"/>
          <w:sz w:val="24"/>
          <w:szCs w:val="24"/>
          <w:highlight w:val="none"/>
          <w:lang w:val="en-US" w:eastAsia="zh-CN"/>
        </w:rPr>
      </w:pPr>
      <w:r>
        <w:rPr>
          <w:rFonts w:hint="eastAsia" w:ascii="宋体" w:hAnsi="宋体" w:eastAsia="宋体" w:cs="宋体"/>
          <w:spacing w:val="-3"/>
          <w:sz w:val="24"/>
          <w:szCs w:val="24"/>
          <w:highlight w:val="none"/>
          <w:lang w:val="en-US" w:eastAsia="zh-CN"/>
        </w:rPr>
        <w:t>货币及单位：人民币/元</w:t>
      </w:r>
    </w:p>
    <w:tbl>
      <w:tblPr>
        <w:tblStyle w:val="16"/>
        <w:tblW w:w="97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4"/>
        <w:gridCol w:w="2229"/>
        <w:gridCol w:w="1740"/>
        <w:gridCol w:w="1422"/>
        <w:gridCol w:w="1698"/>
        <w:gridCol w:w="19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694"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r>
              <w:rPr>
                <w:rFonts w:hint="eastAsia"/>
                <w:sz w:val="21"/>
                <w:szCs w:val="21"/>
                <w:highlight w:val="none"/>
                <w:lang w:val="en-US" w:eastAsia="zh-CN"/>
              </w:rPr>
              <w:t>序号</w:t>
            </w:r>
          </w:p>
        </w:tc>
        <w:tc>
          <w:tcPr>
            <w:tcW w:w="2229"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default"/>
                <w:sz w:val="21"/>
                <w:szCs w:val="21"/>
                <w:highlight w:val="none"/>
                <w:lang w:val="en-US" w:eastAsia="zh-CN"/>
              </w:rPr>
            </w:pPr>
            <w:r>
              <w:rPr>
                <w:rFonts w:hint="eastAsia"/>
                <w:sz w:val="21"/>
                <w:szCs w:val="21"/>
                <w:highlight w:val="none"/>
                <w:lang w:val="en-US" w:eastAsia="zh-CN"/>
              </w:rPr>
              <w:t>项目名称/标的名称</w:t>
            </w:r>
          </w:p>
        </w:tc>
        <w:tc>
          <w:tcPr>
            <w:tcW w:w="174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r>
              <w:rPr>
                <w:rFonts w:hint="eastAsia"/>
                <w:sz w:val="21"/>
                <w:szCs w:val="21"/>
                <w:highlight w:val="none"/>
                <w:lang w:val="en-US" w:eastAsia="zh-CN"/>
              </w:rPr>
              <w:t>投标总报价（元）</w:t>
            </w:r>
          </w:p>
        </w:tc>
        <w:tc>
          <w:tcPr>
            <w:tcW w:w="1422"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default"/>
                <w:sz w:val="21"/>
                <w:szCs w:val="21"/>
                <w:highlight w:val="none"/>
                <w:lang w:val="en-US" w:eastAsia="zh-CN"/>
              </w:rPr>
            </w:pPr>
            <w:r>
              <w:rPr>
                <w:rFonts w:hint="eastAsia"/>
                <w:sz w:val="21"/>
                <w:szCs w:val="21"/>
                <w:highlight w:val="none"/>
                <w:lang w:val="en-US" w:eastAsia="zh-CN"/>
              </w:rPr>
              <w:t>质量标准</w:t>
            </w:r>
          </w:p>
        </w:tc>
        <w:tc>
          <w:tcPr>
            <w:tcW w:w="1698"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r>
              <w:rPr>
                <w:rFonts w:hint="eastAsia"/>
                <w:sz w:val="21"/>
                <w:szCs w:val="21"/>
                <w:highlight w:val="none"/>
                <w:lang w:val="en-US" w:eastAsia="zh-CN"/>
              </w:rPr>
              <w:t>标的提供的时间</w:t>
            </w:r>
          </w:p>
        </w:tc>
        <w:tc>
          <w:tcPr>
            <w:tcW w:w="1957"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r>
              <w:rPr>
                <w:rFonts w:hint="eastAsia"/>
                <w:sz w:val="21"/>
                <w:szCs w:val="21"/>
                <w:highlight w:val="none"/>
                <w:lang w:val="en-US" w:eastAsia="zh-CN"/>
              </w:rPr>
              <w:t>标的提供的地点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694"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r>
              <w:rPr>
                <w:rFonts w:hint="eastAsia"/>
                <w:sz w:val="21"/>
                <w:szCs w:val="21"/>
                <w:highlight w:val="none"/>
                <w:lang w:val="en-US" w:eastAsia="zh-CN"/>
              </w:rPr>
              <w:t>1</w:t>
            </w:r>
          </w:p>
        </w:tc>
        <w:tc>
          <w:tcPr>
            <w:tcW w:w="2229"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74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422"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698"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957"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694"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r>
              <w:rPr>
                <w:rFonts w:hint="eastAsia"/>
                <w:sz w:val="21"/>
                <w:szCs w:val="21"/>
                <w:highlight w:val="none"/>
                <w:lang w:val="en-US" w:eastAsia="zh-CN"/>
              </w:rPr>
              <w:t>2</w:t>
            </w:r>
          </w:p>
        </w:tc>
        <w:tc>
          <w:tcPr>
            <w:tcW w:w="2229"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74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422"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698"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957"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5" w:hRule="atLeast"/>
        </w:trPr>
        <w:tc>
          <w:tcPr>
            <w:tcW w:w="694"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r>
              <w:rPr>
                <w:rFonts w:hint="eastAsia"/>
                <w:sz w:val="21"/>
                <w:szCs w:val="21"/>
                <w:highlight w:val="none"/>
                <w:lang w:val="en-US" w:eastAsia="zh-CN"/>
              </w:rPr>
              <w:t>...</w:t>
            </w:r>
          </w:p>
        </w:tc>
        <w:tc>
          <w:tcPr>
            <w:tcW w:w="2229"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74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422"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698"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957"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r>
    </w:tbl>
    <w:p>
      <w:pPr>
        <w:pStyle w:val="5"/>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3690" w:firstLineChars="1500"/>
        <w:textAlignment w:val="baseline"/>
        <w:rPr>
          <w:rFonts w:ascii="宋体" w:hAnsi="宋体" w:eastAsia="宋体" w:cs="宋体"/>
          <w:sz w:val="24"/>
          <w:szCs w:val="24"/>
          <w:highlight w:val="none"/>
        </w:rPr>
      </w:pPr>
      <w:r>
        <w:rPr>
          <w:rFonts w:hint="eastAsia" w:ascii="宋体" w:hAnsi="宋体" w:eastAsia="宋体" w:cs="宋体"/>
          <w:spacing w:val="3"/>
          <w:sz w:val="24"/>
          <w:szCs w:val="24"/>
          <w:highlight w:val="none"/>
          <w:lang w:val="en-US" w:eastAsia="zh-CN"/>
        </w:rPr>
        <w:t>投标人</w:t>
      </w:r>
      <w:r>
        <w:rPr>
          <w:rFonts w:ascii="宋体" w:hAnsi="宋体" w:eastAsia="宋体" w:cs="宋体"/>
          <w:spacing w:val="3"/>
          <w:sz w:val="24"/>
          <w:szCs w:val="24"/>
          <w:highlight w:val="none"/>
        </w:rPr>
        <w:t>名称</w:t>
      </w:r>
      <w:r>
        <w:rPr>
          <w:rFonts w:ascii="宋体" w:hAnsi="宋体" w:eastAsia="宋体" w:cs="宋体"/>
          <w:spacing w:val="-18"/>
          <w:sz w:val="24"/>
          <w:szCs w:val="24"/>
          <w:highlight w:val="none"/>
        </w:rPr>
        <w:t>：</w:t>
      </w:r>
      <w:r>
        <w:rPr>
          <w:rFonts w:ascii="宋体" w:hAnsi="宋体" w:eastAsia="宋体" w:cs="宋体"/>
          <w:spacing w:val="7"/>
          <w:sz w:val="24"/>
          <w:szCs w:val="24"/>
          <w:highlight w:val="none"/>
        </w:rPr>
        <w:t xml:space="preserve">                 </w:t>
      </w:r>
      <w:r>
        <w:rPr>
          <w:rFonts w:ascii="宋体" w:hAnsi="宋体" w:eastAsia="宋体" w:cs="宋体"/>
          <w:spacing w:val="-18"/>
          <w:sz w:val="24"/>
          <w:szCs w:val="24"/>
          <w:highlight w:val="none"/>
        </w:rPr>
        <w:t>（</w:t>
      </w:r>
      <w:r>
        <w:rPr>
          <w:rFonts w:hint="eastAsia" w:ascii="宋体" w:hAnsi="宋体" w:eastAsia="宋体" w:cs="宋体"/>
          <w:spacing w:val="3"/>
          <w:sz w:val="24"/>
          <w:szCs w:val="24"/>
          <w:highlight w:val="none"/>
          <w:lang w:val="en-US" w:eastAsia="zh-CN"/>
        </w:rPr>
        <w:t>盖</w:t>
      </w:r>
      <w:r>
        <w:rPr>
          <w:rFonts w:ascii="宋体" w:hAnsi="宋体" w:eastAsia="宋体" w:cs="宋体"/>
          <w:spacing w:val="3"/>
          <w:sz w:val="24"/>
          <w:szCs w:val="24"/>
          <w:highlight w:val="none"/>
        </w:rPr>
        <w:t>章）</w:t>
      </w: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3675" w:firstLineChars="1519"/>
        <w:textAlignment w:val="baseline"/>
        <w:rPr>
          <w:rFonts w:ascii="宋体" w:hAnsi="宋体" w:eastAsia="宋体" w:cs="宋体"/>
          <w:sz w:val="24"/>
          <w:szCs w:val="24"/>
          <w:highlight w:val="none"/>
        </w:rPr>
      </w:pPr>
      <w:r>
        <w:rPr>
          <w:rFonts w:ascii="宋体" w:hAnsi="宋体" w:eastAsia="宋体" w:cs="宋体"/>
          <w:spacing w:val="1"/>
          <w:sz w:val="24"/>
          <w:szCs w:val="24"/>
          <w:highlight w:val="none"/>
        </w:rPr>
        <w:t>法定代表人或其授权代表</w:t>
      </w:r>
      <w:r>
        <w:rPr>
          <w:rFonts w:ascii="宋体" w:hAnsi="宋体" w:eastAsia="宋体" w:cs="宋体"/>
          <w:spacing w:val="-15"/>
          <w:sz w:val="24"/>
          <w:szCs w:val="24"/>
          <w:highlight w:val="none"/>
        </w:rPr>
        <w:t>：</w:t>
      </w:r>
      <w:r>
        <w:rPr>
          <w:rFonts w:ascii="宋体" w:hAnsi="宋体" w:eastAsia="宋体" w:cs="宋体"/>
          <w:spacing w:val="24"/>
          <w:sz w:val="24"/>
          <w:szCs w:val="24"/>
          <w:highlight w:val="none"/>
        </w:rPr>
        <w:t xml:space="preserve">     </w:t>
      </w:r>
      <w:r>
        <w:rPr>
          <w:rFonts w:ascii="宋体" w:hAnsi="宋体" w:eastAsia="宋体" w:cs="宋体"/>
          <w:spacing w:val="-15"/>
          <w:sz w:val="24"/>
          <w:szCs w:val="24"/>
          <w:highlight w:val="none"/>
        </w:rPr>
        <w:t>（</w:t>
      </w:r>
      <w:r>
        <w:rPr>
          <w:rFonts w:ascii="宋体" w:hAnsi="宋体" w:eastAsia="宋体" w:cs="宋体"/>
          <w:spacing w:val="1"/>
          <w:sz w:val="24"/>
          <w:szCs w:val="24"/>
          <w:highlight w:val="none"/>
        </w:rPr>
        <w:t>签字或盖章）</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3663" w:firstLineChars="1650"/>
        <w:textAlignment w:val="baseline"/>
        <w:rPr>
          <w:rFonts w:ascii="宋体" w:hAnsi="宋体" w:eastAsia="宋体" w:cs="宋体"/>
          <w:sz w:val="24"/>
          <w:szCs w:val="24"/>
          <w:highlight w:val="none"/>
        </w:rPr>
      </w:pPr>
      <w:r>
        <w:rPr>
          <w:rFonts w:ascii="宋体" w:hAnsi="宋体" w:eastAsia="宋体" w:cs="宋体"/>
          <w:spacing w:val="-9"/>
          <w:sz w:val="24"/>
          <w:szCs w:val="24"/>
          <w:highlight w:val="none"/>
        </w:rPr>
        <w:t>年</w:t>
      </w:r>
      <w:r>
        <w:rPr>
          <w:rFonts w:ascii="宋体" w:hAnsi="宋体" w:eastAsia="宋体" w:cs="宋体"/>
          <w:spacing w:val="32"/>
          <w:sz w:val="24"/>
          <w:szCs w:val="24"/>
          <w:highlight w:val="none"/>
        </w:rPr>
        <w:t xml:space="preserve"> </w:t>
      </w:r>
      <w:r>
        <w:rPr>
          <w:rFonts w:ascii="宋体" w:hAnsi="宋体" w:eastAsia="宋体" w:cs="宋体"/>
          <w:spacing w:val="-9"/>
          <w:sz w:val="24"/>
          <w:szCs w:val="24"/>
          <w:highlight w:val="none"/>
        </w:rPr>
        <w:t>月</w:t>
      </w:r>
      <w:r>
        <w:rPr>
          <w:rFonts w:ascii="宋体" w:hAnsi="宋体" w:eastAsia="宋体" w:cs="宋体"/>
          <w:spacing w:val="25"/>
          <w:sz w:val="24"/>
          <w:szCs w:val="24"/>
          <w:highlight w:val="none"/>
        </w:rPr>
        <w:t xml:space="preserve">  </w:t>
      </w:r>
      <w:r>
        <w:rPr>
          <w:rFonts w:ascii="宋体" w:hAnsi="宋体" w:eastAsia="宋体" w:cs="宋体"/>
          <w:spacing w:val="-9"/>
          <w:sz w:val="24"/>
          <w:szCs w:val="24"/>
          <w:highlight w:val="none"/>
        </w:rPr>
        <w:t>日</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0" w:firstLineChars="200"/>
        <w:textAlignment w:val="baseline"/>
        <w:rPr>
          <w:rFonts w:ascii="宋体" w:hAnsi="宋体" w:eastAsia="宋体" w:cs="宋体"/>
          <w:spacing w:val="-5"/>
          <w:sz w:val="24"/>
          <w:szCs w:val="24"/>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0" w:firstLineChars="200"/>
        <w:textAlignment w:val="baseline"/>
        <w:rPr>
          <w:rFonts w:ascii="宋体" w:hAnsi="宋体" w:eastAsia="宋体" w:cs="宋体"/>
          <w:sz w:val="24"/>
          <w:szCs w:val="24"/>
          <w:highlight w:val="none"/>
        </w:rPr>
      </w:pPr>
      <w:r>
        <w:rPr>
          <w:rFonts w:ascii="宋体" w:hAnsi="宋体" w:eastAsia="宋体" w:cs="宋体"/>
          <w:spacing w:val="-5"/>
          <w:sz w:val="24"/>
          <w:szCs w:val="24"/>
          <w:highlight w:val="none"/>
        </w:rPr>
        <w:t>说明：</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2" w:firstLineChars="200"/>
        <w:textAlignment w:val="baseline"/>
        <w:rPr>
          <w:rFonts w:ascii="宋体" w:hAnsi="宋体" w:eastAsia="宋体" w:cs="宋体"/>
          <w:spacing w:val="-2"/>
          <w:sz w:val="24"/>
          <w:szCs w:val="24"/>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2" w:firstLineChars="200"/>
        <w:textAlignment w:val="baseline"/>
        <w:rPr>
          <w:rFonts w:ascii="宋体" w:hAnsi="宋体" w:eastAsia="宋体" w:cs="宋体"/>
          <w:sz w:val="24"/>
          <w:szCs w:val="24"/>
          <w:highlight w:val="none"/>
        </w:rPr>
      </w:pPr>
      <w:r>
        <w:rPr>
          <w:rFonts w:ascii="宋体" w:hAnsi="宋体" w:eastAsia="宋体" w:cs="宋体"/>
          <w:spacing w:val="-2"/>
          <w:sz w:val="24"/>
          <w:szCs w:val="24"/>
          <w:highlight w:val="none"/>
        </w:rPr>
        <w:t>1、本项报价为</w:t>
      </w:r>
      <w:r>
        <w:rPr>
          <w:rFonts w:hint="eastAsia" w:ascii="宋体" w:hAnsi="宋体" w:eastAsia="宋体" w:cs="宋体"/>
          <w:spacing w:val="-2"/>
          <w:sz w:val="24"/>
          <w:szCs w:val="24"/>
          <w:highlight w:val="none"/>
          <w:lang w:val="en-US" w:eastAsia="zh-CN"/>
        </w:rPr>
        <w:t>最终</w:t>
      </w:r>
      <w:r>
        <w:rPr>
          <w:rFonts w:ascii="宋体" w:hAnsi="宋体" w:eastAsia="宋体" w:cs="宋体"/>
          <w:spacing w:val="-2"/>
          <w:sz w:val="24"/>
          <w:szCs w:val="24"/>
          <w:highlight w:val="none"/>
        </w:rPr>
        <w:t>报价。</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6" w:firstLineChars="200"/>
        <w:textAlignment w:val="baseline"/>
        <w:rPr>
          <w:rFonts w:ascii="宋体" w:hAnsi="宋体" w:eastAsia="宋体" w:cs="宋体"/>
          <w:sz w:val="24"/>
          <w:szCs w:val="24"/>
          <w:highlight w:val="none"/>
        </w:rPr>
      </w:pPr>
      <w:r>
        <w:rPr>
          <w:rFonts w:ascii="宋体" w:hAnsi="宋体" w:eastAsia="宋体" w:cs="宋体"/>
          <w:spacing w:val="-1"/>
          <w:sz w:val="24"/>
          <w:szCs w:val="24"/>
          <w:highlight w:val="none"/>
        </w:rPr>
        <w:t>2、所有价格均系用人民币表示，单位为元。</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80" w:firstLineChars="200"/>
        <w:textAlignment w:val="baseline"/>
        <w:rPr>
          <w:rFonts w:ascii="宋体" w:hAnsi="宋体" w:eastAsia="宋体" w:cs="宋体"/>
          <w:sz w:val="24"/>
          <w:szCs w:val="24"/>
          <w:highlight w:val="none"/>
        </w:rPr>
      </w:pPr>
      <w:r>
        <w:rPr>
          <w:rFonts w:ascii="宋体" w:hAnsi="宋体" w:eastAsia="宋体" w:cs="宋体"/>
          <w:sz w:val="24"/>
          <w:szCs w:val="24"/>
          <w:highlight w:val="none"/>
        </w:rPr>
        <w:t>3、所有根据合同或其它原因应由</w:t>
      </w:r>
      <w:r>
        <w:rPr>
          <w:rFonts w:hint="eastAsia" w:ascii="宋体" w:hAnsi="宋体" w:eastAsia="宋体" w:cs="宋体"/>
          <w:sz w:val="24"/>
          <w:szCs w:val="24"/>
          <w:highlight w:val="none"/>
          <w:lang w:val="en-US" w:eastAsia="zh-CN"/>
        </w:rPr>
        <w:t>投标人</w:t>
      </w:r>
      <w:r>
        <w:rPr>
          <w:rFonts w:ascii="宋体" w:hAnsi="宋体" w:eastAsia="宋体" w:cs="宋体"/>
          <w:sz w:val="24"/>
          <w:szCs w:val="24"/>
          <w:highlight w:val="none"/>
        </w:rPr>
        <w:t>缴纳</w:t>
      </w:r>
      <w:r>
        <w:rPr>
          <w:rFonts w:ascii="宋体" w:hAnsi="宋体" w:eastAsia="宋体" w:cs="宋体"/>
          <w:spacing w:val="-1"/>
          <w:sz w:val="24"/>
          <w:szCs w:val="24"/>
          <w:highlight w:val="none"/>
        </w:rPr>
        <w:t>的税费等都要包括在</w:t>
      </w:r>
      <w:r>
        <w:rPr>
          <w:rFonts w:hint="eastAsia" w:ascii="宋体" w:hAnsi="宋体" w:eastAsia="宋体" w:cs="宋体"/>
          <w:spacing w:val="-1"/>
          <w:sz w:val="24"/>
          <w:szCs w:val="24"/>
          <w:highlight w:val="none"/>
          <w:lang w:val="en-US" w:eastAsia="zh-CN"/>
        </w:rPr>
        <w:t>投标人</w:t>
      </w:r>
      <w:r>
        <w:rPr>
          <w:rFonts w:ascii="宋体" w:hAnsi="宋体" w:eastAsia="宋体" w:cs="宋体"/>
          <w:spacing w:val="-1"/>
          <w:sz w:val="24"/>
          <w:szCs w:val="24"/>
          <w:highlight w:val="none"/>
        </w:rPr>
        <w:t>提交的报</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价中。</w:t>
      </w: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hint="eastAsia" w:ascii="宋体" w:hAnsi="宋体" w:eastAsia="宋体" w:cs="宋体"/>
          <w:b/>
          <w:bCs/>
          <w:spacing w:val="5"/>
          <w:sz w:val="31"/>
          <w:szCs w:val="31"/>
          <w:highlight w:val="none"/>
          <w:lang w:val="en-US" w:eastAsia="zh-CN"/>
        </w:rPr>
      </w:pPr>
      <w:r>
        <w:rPr>
          <w:rFonts w:ascii="宋体" w:hAnsi="宋体" w:eastAsia="宋体" w:cs="宋体"/>
          <w:sz w:val="24"/>
          <w:szCs w:val="24"/>
          <w:highlight w:val="none"/>
        </w:rPr>
        <w:br w:type="page"/>
      </w:r>
      <w:r>
        <w:rPr>
          <w:rFonts w:hint="eastAsia" w:ascii="宋体" w:hAnsi="宋体" w:eastAsia="宋体" w:cs="宋体"/>
          <w:b/>
          <w:bCs/>
          <w:spacing w:val="5"/>
          <w:sz w:val="31"/>
          <w:szCs w:val="31"/>
          <w:highlight w:val="none"/>
          <w:lang w:val="en-US" w:eastAsia="zh-CN"/>
        </w:rPr>
        <w:t>五、分项报价表</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8" w:firstLineChars="200"/>
        <w:textAlignment w:val="baseline"/>
        <w:rPr>
          <w:rFonts w:ascii="宋体" w:hAnsi="宋体" w:eastAsia="宋体" w:cs="宋体"/>
          <w:sz w:val="24"/>
          <w:szCs w:val="24"/>
          <w:highlight w:val="none"/>
        </w:rPr>
      </w:pPr>
      <w:r>
        <w:rPr>
          <w:rFonts w:ascii="宋体" w:hAnsi="宋体" w:eastAsia="宋体" w:cs="宋体"/>
          <w:spacing w:val="-3"/>
          <w:sz w:val="24"/>
          <w:szCs w:val="24"/>
          <w:highlight w:val="none"/>
        </w:rPr>
        <w:t>项目编号：</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8" w:firstLineChars="200"/>
        <w:textAlignment w:val="baseline"/>
        <w:rPr>
          <w:rFonts w:ascii="宋体" w:hAnsi="宋体" w:eastAsia="宋体" w:cs="宋体"/>
          <w:sz w:val="24"/>
          <w:szCs w:val="24"/>
          <w:highlight w:val="none"/>
        </w:rPr>
      </w:pPr>
      <w:r>
        <w:rPr>
          <w:rFonts w:ascii="宋体" w:hAnsi="宋体" w:eastAsia="宋体" w:cs="宋体"/>
          <w:spacing w:val="-3"/>
          <w:sz w:val="24"/>
          <w:szCs w:val="24"/>
          <w:highlight w:val="none"/>
        </w:rPr>
        <w:t>项目名称：</w:t>
      </w: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72" w:firstLineChars="200"/>
        <w:jc w:val="both"/>
        <w:textAlignment w:val="baseline"/>
        <w:outlineLvl w:val="9"/>
        <w:rPr>
          <w:rFonts w:ascii="宋体" w:hAnsi="宋体" w:eastAsia="宋体" w:cs="宋体"/>
          <w:spacing w:val="-2"/>
          <w:sz w:val="24"/>
          <w:szCs w:val="24"/>
          <w:highlight w:val="none"/>
        </w:rPr>
      </w:pPr>
      <w:r>
        <w:rPr>
          <w:rFonts w:hint="eastAsia" w:ascii="宋体" w:hAnsi="宋体" w:eastAsia="宋体" w:cs="宋体"/>
          <w:spacing w:val="-2"/>
          <w:sz w:val="24"/>
          <w:szCs w:val="24"/>
          <w:highlight w:val="none"/>
          <w:lang w:val="en-US" w:eastAsia="zh-CN"/>
        </w:rPr>
        <w:t>投标人</w:t>
      </w:r>
      <w:r>
        <w:rPr>
          <w:rFonts w:ascii="宋体" w:hAnsi="宋体" w:eastAsia="宋体" w:cs="宋体"/>
          <w:spacing w:val="-2"/>
          <w:sz w:val="24"/>
          <w:szCs w:val="24"/>
          <w:highlight w:val="none"/>
        </w:rPr>
        <w:t>名称：</w:t>
      </w:r>
    </w:p>
    <w:tbl>
      <w:tblPr>
        <w:tblStyle w:val="16"/>
        <w:tblW w:w="951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6"/>
        <w:gridCol w:w="1185"/>
        <w:gridCol w:w="1215"/>
        <w:gridCol w:w="990"/>
        <w:gridCol w:w="1005"/>
        <w:gridCol w:w="1395"/>
        <w:gridCol w:w="1035"/>
        <w:gridCol w:w="990"/>
        <w:gridCol w:w="9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706"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r>
              <w:rPr>
                <w:rFonts w:hint="eastAsia"/>
                <w:sz w:val="21"/>
                <w:szCs w:val="21"/>
                <w:highlight w:val="none"/>
                <w:lang w:val="en-US" w:eastAsia="zh-CN"/>
              </w:rPr>
              <w:t>序号</w:t>
            </w:r>
          </w:p>
        </w:tc>
        <w:tc>
          <w:tcPr>
            <w:tcW w:w="118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default"/>
                <w:sz w:val="21"/>
                <w:szCs w:val="21"/>
                <w:highlight w:val="none"/>
                <w:lang w:val="en-US" w:eastAsia="zh-CN"/>
              </w:rPr>
            </w:pPr>
            <w:r>
              <w:rPr>
                <w:rFonts w:hint="eastAsia"/>
                <w:sz w:val="21"/>
                <w:szCs w:val="21"/>
                <w:highlight w:val="none"/>
                <w:lang w:val="en-US" w:eastAsia="zh-CN"/>
              </w:rPr>
              <w:t>货物名称</w:t>
            </w:r>
          </w:p>
        </w:tc>
        <w:tc>
          <w:tcPr>
            <w:tcW w:w="121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default"/>
                <w:sz w:val="21"/>
                <w:szCs w:val="21"/>
                <w:highlight w:val="none"/>
                <w:lang w:val="en-US" w:eastAsia="zh-CN"/>
              </w:rPr>
            </w:pPr>
            <w:r>
              <w:rPr>
                <w:rFonts w:hint="eastAsia"/>
                <w:sz w:val="21"/>
                <w:szCs w:val="21"/>
                <w:highlight w:val="none"/>
                <w:lang w:val="en-US" w:eastAsia="zh-CN"/>
              </w:rPr>
              <w:t>规格型号</w:t>
            </w:r>
          </w:p>
        </w:tc>
        <w:tc>
          <w:tcPr>
            <w:tcW w:w="99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default"/>
                <w:sz w:val="21"/>
                <w:szCs w:val="21"/>
                <w:highlight w:val="none"/>
                <w:lang w:val="en-US" w:eastAsia="zh-CN"/>
              </w:rPr>
            </w:pPr>
            <w:r>
              <w:rPr>
                <w:rFonts w:hint="eastAsia"/>
                <w:sz w:val="21"/>
                <w:szCs w:val="21"/>
                <w:highlight w:val="none"/>
                <w:lang w:val="en-US" w:eastAsia="zh-CN"/>
              </w:rPr>
              <w:t>品牌</w:t>
            </w:r>
          </w:p>
        </w:tc>
        <w:tc>
          <w:tcPr>
            <w:tcW w:w="100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default"/>
                <w:sz w:val="21"/>
                <w:szCs w:val="21"/>
                <w:highlight w:val="none"/>
                <w:lang w:val="en-US" w:eastAsia="zh-CN"/>
              </w:rPr>
            </w:pPr>
            <w:r>
              <w:rPr>
                <w:rFonts w:hint="eastAsia"/>
                <w:sz w:val="21"/>
                <w:szCs w:val="21"/>
                <w:highlight w:val="none"/>
                <w:lang w:val="en-US" w:eastAsia="zh-CN"/>
              </w:rPr>
              <w:t>产地</w:t>
            </w:r>
          </w:p>
        </w:tc>
        <w:tc>
          <w:tcPr>
            <w:tcW w:w="139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default"/>
                <w:sz w:val="21"/>
                <w:szCs w:val="21"/>
                <w:highlight w:val="none"/>
                <w:lang w:val="en-US" w:eastAsia="zh-CN"/>
              </w:rPr>
            </w:pPr>
            <w:r>
              <w:rPr>
                <w:rFonts w:hint="eastAsia"/>
                <w:sz w:val="21"/>
                <w:szCs w:val="21"/>
                <w:highlight w:val="none"/>
                <w:lang w:val="en-US" w:eastAsia="zh-CN"/>
              </w:rPr>
              <w:t>制造商名称</w:t>
            </w:r>
          </w:p>
        </w:tc>
        <w:tc>
          <w:tcPr>
            <w:tcW w:w="103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r>
              <w:rPr>
                <w:rFonts w:hint="eastAsia"/>
                <w:sz w:val="21"/>
                <w:szCs w:val="21"/>
                <w:highlight w:val="none"/>
                <w:lang w:val="en-US" w:eastAsia="zh-CN"/>
              </w:rPr>
              <w:t>单价</w:t>
            </w:r>
          </w:p>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default"/>
                <w:sz w:val="21"/>
                <w:szCs w:val="21"/>
                <w:highlight w:val="none"/>
                <w:lang w:val="en-US" w:eastAsia="zh-CN"/>
              </w:rPr>
            </w:pPr>
            <w:r>
              <w:rPr>
                <w:rFonts w:hint="eastAsia"/>
                <w:sz w:val="21"/>
                <w:szCs w:val="21"/>
                <w:highlight w:val="none"/>
                <w:lang w:val="en-US" w:eastAsia="zh-CN"/>
              </w:rPr>
              <w:t>(元/台)</w:t>
            </w:r>
          </w:p>
        </w:tc>
        <w:tc>
          <w:tcPr>
            <w:tcW w:w="99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default"/>
                <w:sz w:val="21"/>
                <w:szCs w:val="21"/>
                <w:highlight w:val="none"/>
                <w:lang w:val="en-US" w:eastAsia="zh-CN"/>
              </w:rPr>
            </w:pPr>
            <w:r>
              <w:rPr>
                <w:rFonts w:hint="eastAsia"/>
                <w:sz w:val="21"/>
                <w:szCs w:val="21"/>
                <w:highlight w:val="none"/>
                <w:lang w:val="en-US" w:eastAsia="zh-CN"/>
              </w:rPr>
              <w:t>数量(台)</w:t>
            </w:r>
          </w:p>
        </w:tc>
        <w:tc>
          <w:tcPr>
            <w:tcW w:w="99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default"/>
                <w:sz w:val="21"/>
                <w:szCs w:val="21"/>
                <w:highlight w:val="none"/>
                <w:lang w:val="en-US" w:eastAsia="zh-CN"/>
              </w:rPr>
            </w:pPr>
            <w:r>
              <w:rPr>
                <w:rFonts w:hint="eastAsia"/>
                <w:sz w:val="21"/>
                <w:szCs w:val="21"/>
                <w:highlight w:val="none"/>
                <w:lang w:val="en-US" w:eastAsia="zh-CN"/>
              </w:rPr>
              <w:t>总价(元)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706"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r>
              <w:rPr>
                <w:rFonts w:hint="eastAsia"/>
                <w:sz w:val="21"/>
                <w:szCs w:val="21"/>
                <w:highlight w:val="none"/>
                <w:lang w:val="en-US" w:eastAsia="zh-CN"/>
              </w:rPr>
              <w:t>1</w:t>
            </w:r>
          </w:p>
        </w:tc>
        <w:tc>
          <w:tcPr>
            <w:tcW w:w="118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21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99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00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39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03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99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99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706"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r>
              <w:rPr>
                <w:rFonts w:hint="eastAsia"/>
                <w:sz w:val="21"/>
                <w:szCs w:val="21"/>
                <w:highlight w:val="none"/>
                <w:lang w:val="en-US" w:eastAsia="zh-CN"/>
              </w:rPr>
              <w:t>2</w:t>
            </w:r>
          </w:p>
        </w:tc>
        <w:tc>
          <w:tcPr>
            <w:tcW w:w="118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21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99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00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39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03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99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99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706"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r>
              <w:rPr>
                <w:rFonts w:hint="eastAsia"/>
                <w:sz w:val="21"/>
                <w:szCs w:val="21"/>
                <w:highlight w:val="none"/>
                <w:lang w:val="en-US" w:eastAsia="zh-CN"/>
              </w:rPr>
              <w:t>...</w:t>
            </w:r>
          </w:p>
        </w:tc>
        <w:tc>
          <w:tcPr>
            <w:tcW w:w="118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21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99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00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39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103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99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c>
          <w:tcPr>
            <w:tcW w:w="99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z w:val="21"/>
                <w:szCs w:val="21"/>
                <w:highlight w:val="none"/>
                <w:lang w:val="en-US" w:eastAsia="zh-CN"/>
              </w:rPr>
            </w:pPr>
          </w:p>
        </w:tc>
      </w:tr>
    </w:tbl>
    <w:p>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3690" w:firstLineChars="1500"/>
        <w:textAlignment w:val="baseline"/>
        <w:rPr>
          <w:rFonts w:hint="eastAsia" w:ascii="宋体" w:hAnsi="宋体" w:eastAsia="宋体" w:cs="宋体"/>
          <w:spacing w:val="3"/>
          <w:sz w:val="24"/>
          <w:szCs w:val="24"/>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3690" w:firstLineChars="1500"/>
        <w:textAlignment w:val="baseline"/>
        <w:rPr>
          <w:rFonts w:hint="eastAsia" w:ascii="宋体" w:hAnsi="宋体" w:eastAsia="宋体" w:cs="宋体"/>
          <w:spacing w:val="3"/>
          <w:sz w:val="24"/>
          <w:szCs w:val="24"/>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3690" w:firstLineChars="1500"/>
        <w:textAlignment w:val="baseline"/>
        <w:rPr>
          <w:rFonts w:ascii="宋体" w:hAnsi="宋体" w:eastAsia="宋体" w:cs="宋体"/>
          <w:sz w:val="24"/>
          <w:szCs w:val="24"/>
          <w:highlight w:val="none"/>
        </w:rPr>
      </w:pPr>
      <w:r>
        <w:rPr>
          <w:rFonts w:hint="eastAsia" w:ascii="宋体" w:hAnsi="宋体" w:eastAsia="宋体" w:cs="宋体"/>
          <w:spacing w:val="3"/>
          <w:sz w:val="24"/>
          <w:szCs w:val="24"/>
          <w:highlight w:val="none"/>
          <w:lang w:val="en-US" w:eastAsia="zh-CN"/>
        </w:rPr>
        <w:t>投标人</w:t>
      </w:r>
      <w:r>
        <w:rPr>
          <w:rFonts w:ascii="宋体" w:hAnsi="宋体" w:eastAsia="宋体" w:cs="宋体"/>
          <w:spacing w:val="3"/>
          <w:sz w:val="24"/>
          <w:szCs w:val="24"/>
          <w:highlight w:val="none"/>
        </w:rPr>
        <w:t>名称</w:t>
      </w:r>
      <w:r>
        <w:rPr>
          <w:rFonts w:ascii="宋体" w:hAnsi="宋体" w:eastAsia="宋体" w:cs="宋体"/>
          <w:spacing w:val="-18"/>
          <w:sz w:val="24"/>
          <w:szCs w:val="24"/>
          <w:highlight w:val="none"/>
        </w:rPr>
        <w:t>：</w:t>
      </w:r>
      <w:r>
        <w:rPr>
          <w:rFonts w:ascii="宋体" w:hAnsi="宋体" w:eastAsia="宋体" w:cs="宋体"/>
          <w:spacing w:val="7"/>
          <w:sz w:val="24"/>
          <w:szCs w:val="24"/>
          <w:highlight w:val="none"/>
        </w:rPr>
        <w:t xml:space="preserve">                 </w:t>
      </w:r>
      <w:r>
        <w:rPr>
          <w:rFonts w:ascii="宋体" w:hAnsi="宋体" w:eastAsia="宋体" w:cs="宋体"/>
          <w:spacing w:val="-18"/>
          <w:sz w:val="24"/>
          <w:szCs w:val="24"/>
          <w:highlight w:val="none"/>
        </w:rPr>
        <w:t>（</w:t>
      </w:r>
      <w:r>
        <w:rPr>
          <w:rFonts w:hint="eastAsia" w:ascii="宋体" w:hAnsi="宋体" w:eastAsia="宋体" w:cs="宋体"/>
          <w:spacing w:val="3"/>
          <w:sz w:val="24"/>
          <w:szCs w:val="24"/>
          <w:highlight w:val="none"/>
          <w:lang w:val="en-US" w:eastAsia="zh-CN"/>
        </w:rPr>
        <w:t>盖</w:t>
      </w:r>
      <w:r>
        <w:rPr>
          <w:rFonts w:ascii="宋体" w:hAnsi="宋体" w:eastAsia="宋体" w:cs="宋体"/>
          <w:spacing w:val="3"/>
          <w:sz w:val="24"/>
          <w:szCs w:val="24"/>
          <w:highlight w:val="none"/>
        </w:rPr>
        <w:t>章）</w:t>
      </w: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3675" w:firstLineChars="1519"/>
        <w:textAlignment w:val="baseline"/>
        <w:rPr>
          <w:rFonts w:ascii="宋体" w:hAnsi="宋体" w:eastAsia="宋体" w:cs="宋体"/>
          <w:sz w:val="24"/>
          <w:szCs w:val="24"/>
          <w:highlight w:val="none"/>
        </w:rPr>
      </w:pPr>
      <w:r>
        <w:rPr>
          <w:rFonts w:ascii="宋体" w:hAnsi="宋体" w:eastAsia="宋体" w:cs="宋体"/>
          <w:spacing w:val="1"/>
          <w:sz w:val="24"/>
          <w:szCs w:val="24"/>
          <w:highlight w:val="none"/>
        </w:rPr>
        <w:t>法定代表人或其授权代表</w:t>
      </w:r>
      <w:r>
        <w:rPr>
          <w:rFonts w:ascii="宋体" w:hAnsi="宋体" w:eastAsia="宋体" w:cs="宋体"/>
          <w:spacing w:val="-15"/>
          <w:sz w:val="24"/>
          <w:szCs w:val="24"/>
          <w:highlight w:val="none"/>
        </w:rPr>
        <w:t>：</w:t>
      </w:r>
      <w:r>
        <w:rPr>
          <w:rFonts w:ascii="宋体" w:hAnsi="宋体" w:eastAsia="宋体" w:cs="宋体"/>
          <w:spacing w:val="24"/>
          <w:sz w:val="24"/>
          <w:szCs w:val="24"/>
          <w:highlight w:val="none"/>
        </w:rPr>
        <w:t xml:space="preserve">     </w:t>
      </w:r>
      <w:r>
        <w:rPr>
          <w:rFonts w:ascii="宋体" w:hAnsi="宋体" w:eastAsia="宋体" w:cs="宋体"/>
          <w:spacing w:val="-15"/>
          <w:sz w:val="24"/>
          <w:szCs w:val="24"/>
          <w:highlight w:val="none"/>
        </w:rPr>
        <w:t>（</w:t>
      </w:r>
      <w:r>
        <w:rPr>
          <w:rFonts w:ascii="宋体" w:hAnsi="宋体" w:eastAsia="宋体" w:cs="宋体"/>
          <w:spacing w:val="1"/>
          <w:sz w:val="24"/>
          <w:szCs w:val="24"/>
          <w:highlight w:val="none"/>
        </w:rPr>
        <w:t>签字或盖章）</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3663" w:firstLineChars="1650"/>
        <w:textAlignment w:val="baseline"/>
        <w:rPr>
          <w:rFonts w:ascii="宋体" w:hAnsi="宋体" w:eastAsia="宋体" w:cs="宋体"/>
          <w:sz w:val="24"/>
          <w:szCs w:val="24"/>
          <w:highlight w:val="none"/>
        </w:rPr>
      </w:pPr>
      <w:r>
        <w:rPr>
          <w:rFonts w:ascii="宋体" w:hAnsi="宋体" w:eastAsia="宋体" w:cs="宋体"/>
          <w:spacing w:val="-9"/>
          <w:sz w:val="24"/>
          <w:szCs w:val="24"/>
          <w:highlight w:val="none"/>
        </w:rPr>
        <w:t>年</w:t>
      </w:r>
      <w:r>
        <w:rPr>
          <w:rFonts w:ascii="宋体" w:hAnsi="宋体" w:eastAsia="宋体" w:cs="宋体"/>
          <w:spacing w:val="32"/>
          <w:sz w:val="24"/>
          <w:szCs w:val="24"/>
          <w:highlight w:val="none"/>
        </w:rPr>
        <w:t xml:space="preserve"> </w:t>
      </w:r>
      <w:r>
        <w:rPr>
          <w:rFonts w:ascii="宋体" w:hAnsi="宋体" w:eastAsia="宋体" w:cs="宋体"/>
          <w:spacing w:val="-9"/>
          <w:sz w:val="24"/>
          <w:szCs w:val="24"/>
          <w:highlight w:val="none"/>
        </w:rPr>
        <w:t>月</w:t>
      </w:r>
      <w:r>
        <w:rPr>
          <w:rFonts w:ascii="宋体" w:hAnsi="宋体" w:eastAsia="宋体" w:cs="宋体"/>
          <w:spacing w:val="25"/>
          <w:sz w:val="24"/>
          <w:szCs w:val="24"/>
          <w:highlight w:val="none"/>
        </w:rPr>
        <w:t xml:space="preserve">  </w:t>
      </w:r>
      <w:r>
        <w:rPr>
          <w:rFonts w:ascii="宋体" w:hAnsi="宋体" w:eastAsia="宋体" w:cs="宋体"/>
          <w:spacing w:val="-9"/>
          <w:sz w:val="24"/>
          <w:szCs w:val="24"/>
          <w:highlight w:val="none"/>
        </w:rPr>
        <w:t>日</w:t>
      </w: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80" w:firstLineChars="200"/>
        <w:jc w:val="both"/>
        <w:textAlignment w:val="baseline"/>
        <w:outlineLvl w:val="9"/>
        <w:rPr>
          <w:rFonts w:hint="eastAsia" w:ascii="宋体" w:hAnsi="宋体" w:eastAsia="宋体" w:cs="宋体"/>
          <w:sz w:val="24"/>
          <w:szCs w:val="24"/>
          <w:highlight w:val="none"/>
          <w:lang w:val="en-US" w:eastAsia="zh-CN"/>
        </w:rPr>
      </w:pPr>
    </w:p>
    <w:p>
      <w:pPr>
        <w:outlineLvl w:val="9"/>
        <w:rPr>
          <w:rFonts w:hint="eastAsia" w:ascii="宋体" w:hAnsi="宋体" w:eastAsia="宋体" w:cs="宋体"/>
          <w:sz w:val="24"/>
          <w:szCs w:val="24"/>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9"/>
        <w:rPr>
          <w:rFonts w:hint="eastAsia" w:ascii="宋体" w:hAnsi="宋体" w:eastAsia="宋体" w:cs="宋体"/>
          <w:b/>
          <w:bCs/>
          <w:spacing w:val="6"/>
          <w:sz w:val="31"/>
          <w:szCs w:val="31"/>
          <w:highlight w:val="none"/>
          <w:lang w:val="en-US" w:eastAsia="zh-CN"/>
        </w:rPr>
      </w:pPr>
      <w:bookmarkStart w:id="4" w:name="_Toc10156"/>
      <w:bookmarkStart w:id="5" w:name="_Toc11927"/>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9"/>
        <w:rPr>
          <w:rFonts w:hint="eastAsia" w:ascii="宋体" w:hAnsi="宋体" w:eastAsia="宋体" w:cs="宋体"/>
          <w:b/>
          <w:bCs/>
          <w:spacing w:val="6"/>
          <w:sz w:val="31"/>
          <w:szCs w:val="31"/>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9"/>
        <w:rPr>
          <w:rFonts w:hint="eastAsia" w:ascii="宋体" w:hAnsi="宋体" w:eastAsia="宋体" w:cs="宋体"/>
          <w:b/>
          <w:bCs/>
          <w:spacing w:val="6"/>
          <w:sz w:val="31"/>
          <w:szCs w:val="31"/>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9"/>
        <w:rPr>
          <w:rFonts w:hint="eastAsia" w:ascii="宋体" w:hAnsi="宋体" w:eastAsia="宋体" w:cs="宋体"/>
          <w:b/>
          <w:bCs/>
          <w:spacing w:val="6"/>
          <w:sz w:val="31"/>
          <w:szCs w:val="31"/>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9"/>
        <w:rPr>
          <w:rFonts w:hint="eastAsia" w:ascii="宋体" w:hAnsi="宋体" w:eastAsia="宋体" w:cs="宋体"/>
          <w:b/>
          <w:bCs/>
          <w:spacing w:val="6"/>
          <w:sz w:val="31"/>
          <w:szCs w:val="31"/>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9"/>
        <w:rPr>
          <w:rFonts w:hint="eastAsia" w:ascii="宋体" w:hAnsi="宋体" w:eastAsia="宋体" w:cs="宋体"/>
          <w:b/>
          <w:bCs/>
          <w:spacing w:val="6"/>
          <w:sz w:val="31"/>
          <w:szCs w:val="31"/>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9"/>
        <w:rPr>
          <w:rFonts w:hint="eastAsia" w:ascii="宋体" w:hAnsi="宋体" w:eastAsia="宋体" w:cs="宋体"/>
          <w:b/>
          <w:bCs/>
          <w:spacing w:val="6"/>
          <w:sz w:val="31"/>
          <w:szCs w:val="31"/>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9"/>
        <w:rPr>
          <w:rFonts w:hint="eastAsia" w:ascii="宋体" w:hAnsi="宋体" w:eastAsia="宋体" w:cs="宋体"/>
          <w:b/>
          <w:bCs/>
          <w:spacing w:val="6"/>
          <w:sz w:val="31"/>
          <w:szCs w:val="31"/>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9"/>
        <w:rPr>
          <w:rFonts w:hint="eastAsia" w:ascii="宋体" w:hAnsi="宋体" w:eastAsia="宋体" w:cs="宋体"/>
          <w:b/>
          <w:bCs/>
          <w:spacing w:val="6"/>
          <w:sz w:val="31"/>
          <w:szCs w:val="31"/>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9"/>
        <w:rPr>
          <w:rFonts w:hint="eastAsia" w:ascii="宋体" w:hAnsi="宋体" w:eastAsia="宋体" w:cs="宋体"/>
          <w:b/>
          <w:bCs/>
          <w:spacing w:val="6"/>
          <w:sz w:val="31"/>
          <w:szCs w:val="31"/>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9"/>
        <w:rPr>
          <w:rFonts w:hint="eastAsia" w:ascii="宋体" w:hAnsi="宋体" w:eastAsia="宋体" w:cs="宋体"/>
          <w:b/>
          <w:bCs/>
          <w:spacing w:val="6"/>
          <w:sz w:val="31"/>
          <w:szCs w:val="31"/>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9"/>
        <w:rPr>
          <w:rFonts w:hint="eastAsia" w:ascii="宋体" w:hAnsi="宋体" w:eastAsia="宋体" w:cs="宋体"/>
          <w:b/>
          <w:bCs/>
          <w:spacing w:val="6"/>
          <w:sz w:val="31"/>
          <w:szCs w:val="31"/>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9"/>
        <w:rPr>
          <w:rFonts w:hint="eastAsia" w:ascii="宋体" w:hAnsi="宋体" w:eastAsia="宋体" w:cs="宋体"/>
          <w:b/>
          <w:bCs/>
          <w:spacing w:val="6"/>
          <w:sz w:val="31"/>
          <w:szCs w:val="31"/>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9"/>
        <w:rPr>
          <w:rFonts w:hint="eastAsia" w:ascii="宋体" w:hAnsi="宋体" w:eastAsia="宋体" w:cs="宋体"/>
          <w:b/>
          <w:bCs/>
          <w:spacing w:val="6"/>
          <w:sz w:val="31"/>
          <w:szCs w:val="31"/>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9"/>
        <w:rPr>
          <w:rFonts w:hint="eastAsia" w:ascii="宋体" w:hAnsi="宋体" w:eastAsia="宋体" w:cs="宋体"/>
          <w:b/>
          <w:bCs/>
          <w:spacing w:val="6"/>
          <w:sz w:val="31"/>
          <w:szCs w:val="31"/>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9"/>
        <w:rPr>
          <w:rFonts w:hint="eastAsia" w:ascii="宋体" w:hAnsi="宋体" w:eastAsia="宋体" w:cs="宋体"/>
          <w:b/>
          <w:bCs/>
          <w:spacing w:val="6"/>
          <w:sz w:val="31"/>
          <w:szCs w:val="31"/>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hint="eastAsia" w:ascii="宋体" w:hAnsi="宋体" w:eastAsia="宋体" w:cs="宋体"/>
          <w:b/>
          <w:bCs/>
          <w:spacing w:val="6"/>
          <w:sz w:val="31"/>
          <w:szCs w:val="31"/>
          <w:highlight w:val="none"/>
        </w:rPr>
      </w:pPr>
      <w:r>
        <w:rPr>
          <w:rFonts w:hint="eastAsia" w:ascii="宋体" w:hAnsi="宋体" w:eastAsia="宋体" w:cs="宋体"/>
          <w:b/>
          <w:bCs/>
          <w:spacing w:val="6"/>
          <w:sz w:val="31"/>
          <w:szCs w:val="31"/>
          <w:highlight w:val="none"/>
          <w:lang w:val="en-US" w:eastAsia="zh-CN"/>
        </w:rPr>
        <w:t>六、</w:t>
      </w:r>
      <w:r>
        <w:rPr>
          <w:rFonts w:hint="eastAsia" w:ascii="宋体" w:hAnsi="宋体" w:eastAsia="宋体" w:cs="宋体"/>
          <w:b/>
          <w:bCs/>
          <w:spacing w:val="6"/>
          <w:sz w:val="31"/>
          <w:szCs w:val="31"/>
          <w:highlight w:val="none"/>
        </w:rPr>
        <w:t>投标保证金</w:t>
      </w:r>
      <w:bookmarkEnd w:id="4"/>
      <w:bookmarkEnd w:id="5"/>
    </w:p>
    <w:p>
      <w:pPr>
        <w:rPr>
          <w:rFonts w:hint="eastAsia" w:ascii="宋体" w:hAnsi="宋体" w:eastAsia="宋体" w:cs="宋体"/>
          <w:sz w:val="24"/>
          <w:szCs w:val="24"/>
          <w:highlight w:val="none"/>
          <w:lang w:val="en-US" w:eastAsia="zh-CN"/>
        </w:rPr>
      </w:pPr>
    </w:p>
    <w:p>
      <w:pP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应在此提供缴纳保证金的凭证的复印件。</w:t>
      </w:r>
    </w:p>
    <w:p>
      <w:pPr>
        <w:rPr>
          <w:rFonts w:ascii="宋体" w:hAnsi="宋体" w:eastAsia="宋体" w:cs="宋体"/>
          <w:b/>
          <w:bCs/>
          <w:spacing w:val="6"/>
          <w:sz w:val="31"/>
          <w:szCs w:val="31"/>
          <w:highlight w:val="none"/>
        </w:rPr>
      </w:pPr>
    </w:p>
    <w:p>
      <w:pPr>
        <w:rPr>
          <w:rFonts w:hint="eastAsia" w:ascii="宋体" w:hAnsi="宋体" w:eastAsia="宋体" w:cs="宋体"/>
          <w:b/>
          <w:bCs/>
          <w:spacing w:val="6"/>
          <w:sz w:val="31"/>
          <w:szCs w:val="31"/>
          <w:highlight w:val="none"/>
          <w:lang w:val="en-US" w:eastAsia="zh-CN"/>
        </w:rPr>
      </w:pPr>
      <w:r>
        <w:rPr>
          <w:rFonts w:hint="eastAsia" w:ascii="宋体" w:hAnsi="宋体" w:eastAsia="宋体" w:cs="宋体"/>
          <w:b/>
          <w:bCs/>
          <w:spacing w:val="6"/>
          <w:sz w:val="31"/>
          <w:szCs w:val="31"/>
          <w:highlight w:val="none"/>
          <w:lang w:val="en-US" w:eastAsia="zh-CN"/>
        </w:rPr>
        <w:br w:type="page"/>
      </w: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ascii="宋体" w:hAnsi="宋体" w:eastAsia="宋体" w:cs="宋体"/>
          <w:sz w:val="31"/>
          <w:szCs w:val="31"/>
          <w:highlight w:val="none"/>
        </w:rPr>
      </w:pPr>
      <w:r>
        <w:rPr>
          <w:rFonts w:hint="eastAsia" w:ascii="宋体" w:hAnsi="宋体" w:eastAsia="宋体" w:cs="宋体"/>
          <w:b/>
          <w:bCs/>
          <w:spacing w:val="6"/>
          <w:sz w:val="31"/>
          <w:szCs w:val="31"/>
          <w:highlight w:val="none"/>
          <w:lang w:val="en-US" w:eastAsia="zh-CN"/>
        </w:rPr>
        <w:t>七</w:t>
      </w:r>
      <w:r>
        <w:rPr>
          <w:rFonts w:ascii="宋体" w:hAnsi="宋体" w:eastAsia="宋体" w:cs="宋体"/>
          <w:b/>
          <w:bCs/>
          <w:spacing w:val="6"/>
          <w:sz w:val="31"/>
          <w:szCs w:val="31"/>
          <w:highlight w:val="none"/>
        </w:rPr>
        <w:t>、</w:t>
      </w:r>
      <w:r>
        <w:rPr>
          <w:rFonts w:hint="eastAsia" w:ascii="宋体" w:hAnsi="宋体" w:eastAsia="宋体" w:cs="宋体"/>
          <w:b/>
          <w:bCs/>
          <w:spacing w:val="6"/>
          <w:sz w:val="31"/>
          <w:szCs w:val="31"/>
          <w:highlight w:val="none"/>
          <w:lang w:val="en-US" w:eastAsia="zh-CN"/>
        </w:rPr>
        <w:t>投标人</w:t>
      </w:r>
      <w:r>
        <w:rPr>
          <w:rFonts w:ascii="宋体" w:hAnsi="宋体" w:eastAsia="宋体" w:cs="宋体"/>
          <w:b/>
          <w:bCs/>
          <w:spacing w:val="6"/>
          <w:sz w:val="31"/>
          <w:szCs w:val="31"/>
          <w:highlight w:val="none"/>
        </w:rPr>
        <w:t>基本情况表</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pPr>
    </w:p>
    <w:tbl>
      <w:tblPr>
        <w:tblStyle w:val="16"/>
        <w:tblW w:w="90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6"/>
        <w:gridCol w:w="2971"/>
        <w:gridCol w:w="1205"/>
        <w:gridCol w:w="33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566"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105" w:leftChars="50" w:right="0" w:firstLine="0" w:firstLineChars="0"/>
              <w:textAlignment w:val="baseline"/>
              <w:rPr>
                <w:sz w:val="24"/>
                <w:szCs w:val="24"/>
                <w:highlight w:val="none"/>
              </w:rPr>
            </w:pPr>
            <w:r>
              <w:rPr>
                <w:rFonts w:hint="eastAsia"/>
                <w:spacing w:val="-2"/>
                <w:sz w:val="24"/>
                <w:szCs w:val="24"/>
                <w:highlight w:val="none"/>
                <w:lang w:val="en-US" w:eastAsia="zh-CN"/>
              </w:rPr>
              <w:t>投标人</w:t>
            </w:r>
            <w:r>
              <w:rPr>
                <w:spacing w:val="-2"/>
                <w:sz w:val="24"/>
                <w:szCs w:val="24"/>
                <w:highlight w:val="none"/>
              </w:rPr>
              <w:t>名称</w:t>
            </w:r>
          </w:p>
        </w:tc>
        <w:tc>
          <w:tcPr>
            <w:tcW w:w="2971"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ascii="Arial"/>
                <w:sz w:val="24"/>
                <w:szCs w:val="24"/>
                <w:highlight w:val="none"/>
              </w:rPr>
            </w:pPr>
          </w:p>
        </w:tc>
        <w:tc>
          <w:tcPr>
            <w:tcW w:w="120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105" w:leftChars="50" w:right="0" w:firstLine="0" w:firstLineChars="0"/>
              <w:textAlignment w:val="baseline"/>
              <w:rPr>
                <w:sz w:val="24"/>
                <w:szCs w:val="24"/>
                <w:highlight w:val="none"/>
              </w:rPr>
            </w:pPr>
            <w:r>
              <w:rPr>
                <w:spacing w:val="-3"/>
                <w:sz w:val="24"/>
                <w:szCs w:val="24"/>
                <w:highlight w:val="none"/>
              </w:rPr>
              <w:t>注册资金</w:t>
            </w:r>
          </w:p>
        </w:tc>
        <w:tc>
          <w:tcPr>
            <w:tcW w:w="3355"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ascii="Arial"/>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1566"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105" w:leftChars="50" w:right="0" w:firstLine="0" w:firstLineChars="0"/>
              <w:textAlignment w:val="baseline"/>
              <w:rPr>
                <w:sz w:val="24"/>
                <w:szCs w:val="24"/>
                <w:highlight w:val="none"/>
              </w:rPr>
            </w:pPr>
            <w:r>
              <w:rPr>
                <w:spacing w:val="-4"/>
                <w:sz w:val="24"/>
                <w:szCs w:val="24"/>
                <w:highlight w:val="none"/>
              </w:rPr>
              <w:t>注册地</w:t>
            </w:r>
          </w:p>
        </w:tc>
        <w:tc>
          <w:tcPr>
            <w:tcW w:w="2971"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ascii="Arial"/>
                <w:sz w:val="24"/>
                <w:szCs w:val="24"/>
                <w:highlight w:val="none"/>
              </w:rPr>
            </w:pPr>
          </w:p>
        </w:tc>
        <w:tc>
          <w:tcPr>
            <w:tcW w:w="120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105" w:leftChars="50" w:right="0" w:firstLine="0" w:firstLineChars="0"/>
              <w:textAlignment w:val="baseline"/>
              <w:rPr>
                <w:sz w:val="24"/>
                <w:szCs w:val="24"/>
                <w:highlight w:val="none"/>
              </w:rPr>
            </w:pPr>
            <w:r>
              <w:rPr>
                <w:spacing w:val="-3"/>
                <w:sz w:val="24"/>
                <w:szCs w:val="24"/>
                <w:highlight w:val="none"/>
              </w:rPr>
              <w:t>注册时间</w:t>
            </w:r>
          </w:p>
        </w:tc>
        <w:tc>
          <w:tcPr>
            <w:tcW w:w="3355"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ascii="Arial"/>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566"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105" w:leftChars="50" w:right="0" w:firstLine="0" w:firstLineChars="0"/>
              <w:textAlignment w:val="baseline"/>
              <w:rPr>
                <w:sz w:val="24"/>
                <w:szCs w:val="24"/>
                <w:highlight w:val="none"/>
              </w:rPr>
            </w:pPr>
            <w:r>
              <w:rPr>
                <w:spacing w:val="-3"/>
                <w:sz w:val="24"/>
                <w:szCs w:val="24"/>
                <w:highlight w:val="none"/>
              </w:rPr>
              <w:t>法定代表人</w:t>
            </w:r>
          </w:p>
        </w:tc>
        <w:tc>
          <w:tcPr>
            <w:tcW w:w="2971"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ascii="Arial"/>
                <w:sz w:val="24"/>
                <w:szCs w:val="24"/>
                <w:highlight w:val="none"/>
              </w:rPr>
            </w:pPr>
          </w:p>
        </w:tc>
        <w:tc>
          <w:tcPr>
            <w:tcW w:w="120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105" w:leftChars="50" w:right="0" w:firstLine="0" w:firstLineChars="0"/>
              <w:textAlignment w:val="baseline"/>
              <w:rPr>
                <w:sz w:val="24"/>
                <w:szCs w:val="24"/>
                <w:highlight w:val="none"/>
              </w:rPr>
            </w:pPr>
            <w:r>
              <w:rPr>
                <w:spacing w:val="-3"/>
                <w:sz w:val="24"/>
                <w:szCs w:val="24"/>
                <w:highlight w:val="none"/>
              </w:rPr>
              <w:t>联系电话</w:t>
            </w:r>
          </w:p>
        </w:tc>
        <w:tc>
          <w:tcPr>
            <w:tcW w:w="3355"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ascii="Arial"/>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1566"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105" w:leftChars="50" w:right="0" w:firstLine="0" w:firstLineChars="0"/>
              <w:textAlignment w:val="baseline"/>
              <w:rPr>
                <w:sz w:val="24"/>
                <w:szCs w:val="24"/>
                <w:highlight w:val="none"/>
              </w:rPr>
            </w:pPr>
            <w:r>
              <w:rPr>
                <w:spacing w:val="-3"/>
                <w:sz w:val="24"/>
                <w:szCs w:val="24"/>
                <w:highlight w:val="none"/>
              </w:rPr>
              <w:t>技术负责人</w:t>
            </w:r>
          </w:p>
        </w:tc>
        <w:tc>
          <w:tcPr>
            <w:tcW w:w="2971"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ascii="Arial"/>
                <w:sz w:val="24"/>
                <w:szCs w:val="24"/>
                <w:highlight w:val="none"/>
              </w:rPr>
            </w:pPr>
          </w:p>
        </w:tc>
        <w:tc>
          <w:tcPr>
            <w:tcW w:w="120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105" w:leftChars="50" w:right="0" w:firstLine="0" w:firstLineChars="0"/>
              <w:textAlignment w:val="baseline"/>
              <w:rPr>
                <w:sz w:val="24"/>
                <w:szCs w:val="24"/>
                <w:highlight w:val="none"/>
              </w:rPr>
            </w:pPr>
            <w:r>
              <w:rPr>
                <w:spacing w:val="-3"/>
                <w:sz w:val="24"/>
                <w:szCs w:val="24"/>
                <w:highlight w:val="none"/>
              </w:rPr>
              <w:t>联系电话</w:t>
            </w:r>
          </w:p>
        </w:tc>
        <w:tc>
          <w:tcPr>
            <w:tcW w:w="3355"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ascii="Arial"/>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566"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105" w:leftChars="50" w:right="0" w:firstLine="0" w:firstLineChars="0"/>
              <w:textAlignment w:val="baseline"/>
              <w:rPr>
                <w:sz w:val="24"/>
                <w:szCs w:val="24"/>
                <w:highlight w:val="none"/>
              </w:rPr>
            </w:pPr>
            <w:r>
              <w:rPr>
                <w:spacing w:val="-3"/>
                <w:sz w:val="24"/>
                <w:szCs w:val="24"/>
                <w:highlight w:val="none"/>
              </w:rPr>
              <w:t>开户银行</w:t>
            </w:r>
          </w:p>
        </w:tc>
        <w:tc>
          <w:tcPr>
            <w:tcW w:w="7531"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ascii="Arial"/>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566"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105" w:leftChars="50" w:right="0" w:firstLine="0" w:firstLineChars="0"/>
              <w:textAlignment w:val="baseline"/>
              <w:rPr>
                <w:sz w:val="24"/>
                <w:szCs w:val="24"/>
                <w:highlight w:val="none"/>
              </w:rPr>
            </w:pPr>
            <w:r>
              <w:rPr>
                <w:spacing w:val="-2"/>
                <w:sz w:val="24"/>
                <w:szCs w:val="24"/>
                <w:highlight w:val="none"/>
              </w:rPr>
              <w:t>开户银行账号</w:t>
            </w:r>
          </w:p>
        </w:tc>
        <w:tc>
          <w:tcPr>
            <w:tcW w:w="7531"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ascii="Arial"/>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566"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105" w:leftChars="50" w:right="0" w:firstLine="0" w:firstLineChars="0"/>
              <w:textAlignment w:val="baseline"/>
              <w:rPr>
                <w:rFonts w:hint="eastAsia" w:eastAsia="宋体"/>
                <w:sz w:val="24"/>
                <w:szCs w:val="24"/>
                <w:highlight w:val="none"/>
                <w:lang w:eastAsia="zh-CN"/>
              </w:rPr>
            </w:pPr>
            <w:r>
              <w:rPr>
                <w:rFonts w:hint="eastAsia"/>
                <w:spacing w:val="-5"/>
                <w:sz w:val="24"/>
                <w:szCs w:val="24"/>
                <w:highlight w:val="none"/>
                <w:lang w:val="en-US" w:eastAsia="zh-CN"/>
              </w:rPr>
              <w:t>主营范围</w:t>
            </w:r>
          </w:p>
        </w:tc>
        <w:tc>
          <w:tcPr>
            <w:tcW w:w="7531"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ascii="Arial"/>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566"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105" w:leftChars="50" w:right="0" w:firstLine="0" w:firstLineChars="0"/>
              <w:textAlignment w:val="baseline"/>
              <w:rPr>
                <w:rFonts w:hint="eastAsia"/>
                <w:spacing w:val="-5"/>
                <w:sz w:val="24"/>
                <w:szCs w:val="24"/>
                <w:highlight w:val="none"/>
                <w:lang w:val="en-US" w:eastAsia="zh-CN"/>
              </w:rPr>
            </w:pPr>
            <w:r>
              <w:rPr>
                <w:rFonts w:hint="eastAsia"/>
                <w:spacing w:val="-5"/>
                <w:sz w:val="24"/>
                <w:szCs w:val="24"/>
                <w:highlight w:val="none"/>
                <w:lang w:val="en-US" w:eastAsia="zh-CN"/>
              </w:rPr>
              <w:t>企业资质</w:t>
            </w:r>
          </w:p>
        </w:tc>
        <w:tc>
          <w:tcPr>
            <w:tcW w:w="7531"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textAlignment w:val="baseline"/>
              <w:rPr>
                <w:rFonts w:ascii="Arial"/>
                <w:sz w:val="24"/>
                <w:szCs w:val="24"/>
                <w:highlight w:val="none"/>
              </w:rPr>
            </w:pPr>
          </w:p>
        </w:tc>
      </w:tr>
    </w:tbl>
    <w:p>
      <w:pPr>
        <w:pStyle w:val="5"/>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sectPr>
          <w:footerReference r:id="rId34" w:type="default"/>
          <w:pgSz w:w="11906" w:h="16839"/>
          <w:pgMar w:top="1247" w:right="1304" w:bottom="1247" w:left="1304" w:header="0" w:footer="907" w:gutter="0"/>
          <w:pgNumType w:fmt="decimal"/>
          <w:cols w:space="72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ascii="宋体" w:hAnsi="宋体" w:eastAsia="宋体" w:cs="宋体"/>
          <w:sz w:val="31"/>
          <w:szCs w:val="31"/>
          <w:highlight w:val="none"/>
        </w:rPr>
      </w:pPr>
      <w:r>
        <w:rPr>
          <w:rFonts w:hint="eastAsia" w:ascii="宋体" w:hAnsi="宋体" w:eastAsia="宋体" w:cs="宋体"/>
          <w:b/>
          <w:bCs/>
          <w:spacing w:val="1"/>
          <w:sz w:val="31"/>
          <w:szCs w:val="31"/>
          <w:highlight w:val="none"/>
          <w:lang w:val="en-US" w:eastAsia="zh-CN"/>
        </w:rPr>
        <w:t>八</w:t>
      </w:r>
      <w:r>
        <w:rPr>
          <w:rFonts w:ascii="宋体" w:hAnsi="宋体" w:eastAsia="宋体" w:cs="宋体"/>
          <w:b/>
          <w:bCs/>
          <w:spacing w:val="1"/>
          <w:sz w:val="31"/>
          <w:szCs w:val="31"/>
          <w:highlight w:val="none"/>
        </w:rPr>
        <w:t>、具有独立承担民事责任的能力的证明材料</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2" w:firstLineChars="200"/>
        <w:textAlignment w:val="baseline"/>
        <w:rPr>
          <w:rFonts w:hint="eastAsia" w:ascii="宋体" w:hAnsi="宋体" w:eastAsia="宋体" w:cs="宋体"/>
          <w:spacing w:val="-2"/>
          <w:sz w:val="24"/>
          <w:szCs w:val="24"/>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2" w:firstLineChars="200"/>
        <w:textAlignment w:val="baseline"/>
        <w:rPr>
          <w:rFonts w:ascii="宋体" w:hAnsi="宋体" w:eastAsia="宋体" w:cs="宋体"/>
          <w:sz w:val="24"/>
          <w:szCs w:val="24"/>
          <w:highlight w:val="none"/>
        </w:rPr>
      </w:pPr>
      <w:r>
        <w:rPr>
          <w:rFonts w:hint="eastAsia" w:ascii="宋体" w:hAnsi="宋体" w:eastAsia="宋体" w:cs="宋体"/>
          <w:spacing w:val="-2"/>
          <w:sz w:val="24"/>
          <w:szCs w:val="24"/>
          <w:highlight w:val="none"/>
          <w:lang w:val="en-US" w:eastAsia="zh-CN"/>
        </w:rPr>
        <w:t>投标人</w:t>
      </w:r>
      <w:r>
        <w:rPr>
          <w:rFonts w:ascii="宋体" w:hAnsi="宋体" w:eastAsia="宋体" w:cs="宋体"/>
          <w:spacing w:val="-2"/>
          <w:sz w:val="24"/>
          <w:szCs w:val="24"/>
          <w:highlight w:val="none"/>
        </w:rPr>
        <w:t>为法人或者其他组织的，提供营业执照等证明文件；</w:t>
      </w:r>
      <w:r>
        <w:rPr>
          <w:rFonts w:hint="eastAsia" w:ascii="宋体" w:hAnsi="宋体" w:eastAsia="宋体" w:cs="宋体"/>
          <w:spacing w:val="-2"/>
          <w:sz w:val="24"/>
          <w:szCs w:val="24"/>
          <w:highlight w:val="none"/>
          <w:lang w:val="en-US" w:eastAsia="zh-CN"/>
        </w:rPr>
        <w:t>投标人</w:t>
      </w:r>
      <w:r>
        <w:rPr>
          <w:rFonts w:ascii="宋体" w:hAnsi="宋体" w:eastAsia="宋体" w:cs="宋体"/>
          <w:spacing w:val="-2"/>
          <w:sz w:val="24"/>
          <w:szCs w:val="24"/>
          <w:highlight w:val="none"/>
        </w:rPr>
        <w:t>为自然人的，提供身</w:t>
      </w:r>
      <w:r>
        <w:rPr>
          <w:rFonts w:ascii="宋体" w:hAnsi="宋体" w:eastAsia="宋体" w:cs="宋体"/>
          <w:spacing w:val="-3"/>
          <w:sz w:val="24"/>
          <w:szCs w:val="24"/>
          <w:highlight w:val="none"/>
        </w:rPr>
        <w:t>份证明。</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80" w:firstLineChars="200"/>
        <w:textAlignment w:val="baseline"/>
        <w:rPr>
          <w:rFonts w:ascii="宋体" w:hAnsi="宋体" w:eastAsia="宋体" w:cs="宋体"/>
          <w:sz w:val="24"/>
          <w:szCs w:val="24"/>
          <w:highlight w:val="none"/>
        </w:rPr>
        <w:sectPr>
          <w:footerReference r:id="rId35" w:type="default"/>
          <w:pgSz w:w="11906" w:h="16839"/>
          <w:pgMar w:top="1247" w:right="1304" w:bottom="1247" w:left="1304" w:header="0" w:footer="907" w:gutter="0"/>
          <w:pgNumType w:fmt="decimal"/>
          <w:cols w:space="72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ascii="宋体" w:hAnsi="宋体" w:eastAsia="宋体" w:cs="宋体"/>
          <w:sz w:val="31"/>
          <w:szCs w:val="31"/>
          <w:highlight w:val="none"/>
        </w:rPr>
      </w:pPr>
      <w:r>
        <w:rPr>
          <w:rFonts w:hint="eastAsia" w:ascii="宋体" w:hAnsi="宋体" w:eastAsia="宋体" w:cs="宋体"/>
          <w:b/>
          <w:bCs/>
          <w:spacing w:val="1"/>
          <w:sz w:val="31"/>
          <w:szCs w:val="31"/>
          <w:highlight w:val="none"/>
          <w:lang w:val="en-US" w:eastAsia="zh-CN"/>
        </w:rPr>
        <w:t>九</w:t>
      </w:r>
      <w:r>
        <w:rPr>
          <w:rFonts w:ascii="宋体" w:hAnsi="宋体" w:eastAsia="宋体" w:cs="宋体"/>
          <w:b/>
          <w:bCs/>
          <w:spacing w:val="1"/>
          <w:sz w:val="31"/>
          <w:szCs w:val="31"/>
          <w:highlight w:val="none"/>
        </w:rPr>
        <w:t>、具有良好的商业信誉和健全的财务会计制度的证明材料</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620" w:firstLineChars="200"/>
        <w:textAlignment w:val="baseline"/>
        <w:rPr>
          <w:rFonts w:ascii="宋体" w:hAnsi="宋体" w:eastAsia="宋体" w:cs="宋体"/>
          <w:sz w:val="31"/>
          <w:szCs w:val="31"/>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620" w:firstLineChars="200"/>
        <w:textAlignment w:val="baseline"/>
        <w:rPr>
          <w:rFonts w:ascii="宋体" w:hAnsi="宋体" w:eastAsia="宋体" w:cs="宋体"/>
          <w:sz w:val="31"/>
          <w:szCs w:val="31"/>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80" w:firstLineChars="200"/>
        <w:textAlignment w:val="baseline"/>
        <w:rPr>
          <w:rFonts w:ascii="宋体" w:hAnsi="宋体" w:eastAsia="宋体" w:cs="宋体"/>
          <w:sz w:val="24"/>
          <w:szCs w:val="24"/>
          <w:highlight w:val="none"/>
        </w:rPr>
        <w:sectPr>
          <w:footerReference r:id="rId36" w:type="default"/>
          <w:pgSz w:w="11906" w:h="16839"/>
          <w:pgMar w:top="1247" w:right="1304" w:bottom="1247" w:left="1304" w:header="0" w:footer="907" w:gutter="0"/>
          <w:pgNumType w:fmt="decimal"/>
          <w:cols w:space="720" w:num="1"/>
          <w:rtlGutter w:val="0"/>
          <w:docGrid w:linePitch="0" w:charSpace="0"/>
        </w:sectPr>
      </w:pPr>
      <w:r>
        <w:rPr>
          <w:rFonts w:hint="eastAsia" w:ascii="宋体" w:hAnsi="宋体" w:eastAsia="宋体" w:cs="宋体"/>
          <w:sz w:val="24"/>
          <w:szCs w:val="24"/>
          <w:highlight w:val="none"/>
        </w:rPr>
        <w:t>投标人提供具有良好的商业信誉和健全的财务会计制度的相关材料。</w:t>
      </w: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ascii="宋体" w:hAnsi="宋体" w:eastAsia="宋体" w:cs="宋体"/>
          <w:b/>
          <w:bCs/>
          <w:spacing w:val="1"/>
          <w:sz w:val="31"/>
          <w:szCs w:val="31"/>
          <w:highlight w:val="none"/>
        </w:rPr>
      </w:pPr>
      <w:r>
        <w:rPr>
          <w:rFonts w:hint="eastAsia" w:ascii="宋体" w:hAnsi="宋体" w:eastAsia="宋体" w:cs="宋体"/>
          <w:b/>
          <w:bCs/>
          <w:spacing w:val="1"/>
          <w:sz w:val="31"/>
          <w:szCs w:val="31"/>
          <w:highlight w:val="none"/>
          <w:lang w:val="en-US" w:eastAsia="zh-CN"/>
        </w:rPr>
        <w:t>十</w:t>
      </w:r>
      <w:r>
        <w:rPr>
          <w:rFonts w:ascii="宋体" w:hAnsi="宋体" w:eastAsia="宋体" w:cs="宋体"/>
          <w:b/>
          <w:bCs/>
          <w:spacing w:val="1"/>
          <w:sz w:val="31"/>
          <w:szCs w:val="31"/>
          <w:highlight w:val="none"/>
        </w:rPr>
        <w:t>、依法缴纳税收和社会保障资金的良好记录的证明材料</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620" w:firstLineChars="200"/>
        <w:textAlignment w:val="baseline"/>
        <w:rPr>
          <w:rFonts w:ascii="宋体" w:hAnsi="宋体" w:eastAsia="宋体" w:cs="宋体"/>
          <w:sz w:val="31"/>
          <w:szCs w:val="31"/>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620" w:firstLineChars="200"/>
        <w:textAlignment w:val="baseline"/>
        <w:rPr>
          <w:rFonts w:ascii="宋体" w:hAnsi="宋体" w:eastAsia="宋体" w:cs="宋体"/>
          <w:sz w:val="31"/>
          <w:szCs w:val="31"/>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560" w:firstLineChars="200"/>
        <w:textAlignment w:val="baseline"/>
        <w:rPr>
          <w:rFonts w:ascii="宋体" w:hAnsi="宋体" w:eastAsia="宋体" w:cs="宋体"/>
          <w:sz w:val="31"/>
          <w:szCs w:val="31"/>
          <w:highlight w:val="none"/>
        </w:rPr>
        <w:sectPr>
          <w:footerReference r:id="rId37" w:type="default"/>
          <w:pgSz w:w="11906" w:h="16839"/>
          <w:pgMar w:top="1247" w:right="1304" w:bottom="1247" w:left="1304" w:header="0" w:footer="907" w:gutter="0"/>
          <w:pgNumType w:fmt="decimal"/>
          <w:cols w:space="720" w:num="1"/>
          <w:rtlGutter w:val="0"/>
          <w:docGrid w:linePitch="0" w:charSpace="0"/>
        </w:sectPr>
      </w:pPr>
      <w:r>
        <w:rPr>
          <w:rFonts w:hint="eastAsia" w:ascii="宋体" w:hAnsi="宋体" w:eastAsia="宋体" w:cs="宋体"/>
          <w:sz w:val="28"/>
          <w:szCs w:val="28"/>
          <w:highlight w:val="none"/>
        </w:rPr>
        <w:t>投标人提供依法缴纳税收和社会保障资金的相关材料。</w:t>
      </w: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ascii="宋体" w:hAnsi="宋体" w:eastAsia="宋体" w:cs="宋体"/>
          <w:b/>
          <w:bCs/>
          <w:spacing w:val="1"/>
          <w:sz w:val="31"/>
          <w:szCs w:val="31"/>
          <w:highlight w:val="none"/>
        </w:rPr>
      </w:pPr>
      <w:r>
        <w:rPr>
          <w:rFonts w:hint="eastAsia" w:ascii="宋体" w:hAnsi="宋体" w:eastAsia="宋体" w:cs="宋体"/>
          <w:b/>
          <w:bCs/>
          <w:spacing w:val="1"/>
          <w:sz w:val="31"/>
          <w:szCs w:val="31"/>
          <w:highlight w:val="none"/>
          <w:lang w:val="en-US" w:eastAsia="zh-CN"/>
        </w:rPr>
        <w:t>十一</w:t>
      </w:r>
      <w:r>
        <w:rPr>
          <w:rFonts w:ascii="宋体" w:hAnsi="宋体" w:eastAsia="宋体" w:cs="宋体"/>
          <w:b/>
          <w:bCs/>
          <w:spacing w:val="1"/>
          <w:sz w:val="31"/>
          <w:szCs w:val="31"/>
          <w:highlight w:val="none"/>
        </w:rPr>
        <w:t>、具有履行合同所必需的设备和专业技术能力的证明材料</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6" w:firstLineChars="200"/>
        <w:textAlignment w:val="baseline"/>
        <w:rPr>
          <w:rFonts w:ascii="宋体" w:hAnsi="宋体" w:eastAsia="宋体" w:cs="宋体"/>
          <w:spacing w:val="-1"/>
          <w:sz w:val="24"/>
          <w:szCs w:val="24"/>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6" w:firstLineChars="200"/>
        <w:textAlignment w:val="baseline"/>
        <w:rPr>
          <w:rFonts w:ascii="宋体" w:hAnsi="宋体" w:eastAsia="宋体" w:cs="宋体"/>
          <w:sz w:val="24"/>
          <w:szCs w:val="24"/>
          <w:highlight w:val="none"/>
        </w:rPr>
      </w:pPr>
      <w:r>
        <w:rPr>
          <w:rFonts w:hint="eastAsia" w:ascii="宋体" w:hAnsi="宋体" w:eastAsia="宋体" w:cs="宋体"/>
          <w:spacing w:val="-1"/>
          <w:sz w:val="24"/>
          <w:szCs w:val="24"/>
          <w:highlight w:val="none"/>
          <w:lang w:val="en-US" w:eastAsia="zh-CN"/>
        </w:rPr>
        <w:t>投标人</w:t>
      </w:r>
      <w:r>
        <w:rPr>
          <w:rFonts w:ascii="宋体" w:hAnsi="宋体" w:eastAsia="宋体" w:cs="宋体"/>
          <w:spacing w:val="-1"/>
          <w:sz w:val="24"/>
          <w:szCs w:val="24"/>
          <w:highlight w:val="none"/>
        </w:rPr>
        <w:t>提供具有履行合同所必需的设备和专业技术能力的</w:t>
      </w:r>
      <w:r>
        <w:rPr>
          <w:rFonts w:hint="eastAsia" w:ascii="宋体" w:hAnsi="宋体" w:eastAsia="宋体" w:cs="宋体"/>
          <w:spacing w:val="-1"/>
          <w:sz w:val="24"/>
          <w:szCs w:val="24"/>
          <w:highlight w:val="none"/>
          <w:lang w:val="en-US" w:eastAsia="zh-CN"/>
        </w:rPr>
        <w:t>证明材料</w:t>
      </w:r>
      <w:r>
        <w:rPr>
          <w:rFonts w:ascii="宋体" w:hAnsi="宋体" w:eastAsia="宋体" w:cs="宋体"/>
          <w:spacing w:val="-1"/>
          <w:sz w:val="24"/>
          <w:szCs w:val="24"/>
          <w:highlight w:val="none"/>
        </w:rPr>
        <w:t>。</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80" w:firstLineChars="200"/>
        <w:textAlignment w:val="baseline"/>
        <w:rPr>
          <w:rFonts w:ascii="宋体" w:hAnsi="宋体" w:eastAsia="宋体" w:cs="宋体"/>
          <w:sz w:val="24"/>
          <w:szCs w:val="24"/>
          <w:highlight w:val="none"/>
        </w:rPr>
        <w:sectPr>
          <w:footerReference r:id="rId38" w:type="default"/>
          <w:pgSz w:w="11906" w:h="16839"/>
          <w:pgMar w:top="1247" w:right="1304" w:bottom="1247" w:left="1304" w:header="0" w:footer="907" w:gutter="0"/>
          <w:pgNumType w:fmt="decimal"/>
          <w:cols w:space="72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ascii="宋体" w:hAnsi="宋体" w:eastAsia="宋体" w:cs="宋体"/>
          <w:b/>
          <w:bCs/>
          <w:spacing w:val="3"/>
          <w:sz w:val="28"/>
          <w:szCs w:val="28"/>
          <w:highlight w:val="none"/>
        </w:rPr>
      </w:pPr>
      <w:r>
        <w:rPr>
          <w:rFonts w:ascii="宋体" w:hAnsi="宋体" w:eastAsia="宋体" w:cs="宋体"/>
          <w:b/>
          <w:bCs/>
          <w:spacing w:val="1"/>
          <w:sz w:val="31"/>
          <w:szCs w:val="31"/>
          <w:highlight w:val="none"/>
        </w:rPr>
        <w:t>十</w:t>
      </w:r>
      <w:r>
        <w:rPr>
          <w:rFonts w:hint="eastAsia" w:ascii="宋体" w:hAnsi="宋体" w:eastAsia="宋体" w:cs="宋体"/>
          <w:b/>
          <w:bCs/>
          <w:spacing w:val="1"/>
          <w:sz w:val="31"/>
          <w:szCs w:val="31"/>
          <w:highlight w:val="none"/>
          <w:lang w:val="en-US" w:eastAsia="zh-CN"/>
        </w:rPr>
        <w:t>二</w:t>
      </w:r>
      <w:r>
        <w:rPr>
          <w:rFonts w:ascii="宋体" w:hAnsi="宋体" w:eastAsia="宋体" w:cs="宋体"/>
          <w:b/>
          <w:bCs/>
          <w:spacing w:val="1"/>
          <w:sz w:val="31"/>
          <w:szCs w:val="31"/>
          <w:highlight w:val="none"/>
        </w:rPr>
        <w:t>、参加政府采购前</w:t>
      </w:r>
      <w:r>
        <w:rPr>
          <w:rFonts w:hint="eastAsia" w:ascii="宋体" w:hAnsi="宋体" w:eastAsia="宋体" w:cs="宋体"/>
          <w:b/>
          <w:bCs/>
          <w:spacing w:val="1"/>
          <w:sz w:val="31"/>
          <w:szCs w:val="31"/>
          <w:highlight w:val="none"/>
          <w:lang w:val="en-US" w:eastAsia="zh-CN"/>
        </w:rPr>
        <w:t>3</w:t>
      </w:r>
      <w:r>
        <w:rPr>
          <w:rFonts w:ascii="宋体" w:hAnsi="宋体" w:eastAsia="宋体" w:cs="宋体"/>
          <w:b/>
          <w:bCs/>
          <w:spacing w:val="1"/>
          <w:sz w:val="31"/>
          <w:szCs w:val="31"/>
          <w:highlight w:val="none"/>
        </w:rPr>
        <w:t>年内在经营活动中无重大违法记录书面声明</w:t>
      </w:r>
    </w:p>
    <w:p>
      <w:pPr>
        <w:keepNext w:val="0"/>
        <w:keepLines w:val="0"/>
        <w:pageBreakBefore w:val="0"/>
        <w:widowControl/>
        <w:kinsoku w:val="0"/>
        <w:wordWrap/>
        <w:overflowPunct/>
        <w:topLinePunct w:val="0"/>
        <w:autoSpaceDE w:val="0"/>
        <w:autoSpaceDN w:val="0"/>
        <w:bidi w:val="0"/>
        <w:adjustRightInd w:val="0"/>
        <w:snapToGrid w:val="0"/>
        <w:spacing w:line="480" w:lineRule="auto"/>
        <w:ind w:left="0" w:right="0" w:firstLine="480" w:firstLineChars="200"/>
        <w:jc w:val="both"/>
        <w:textAlignment w:val="baseline"/>
        <w:rPr>
          <w:rFonts w:ascii="宋体" w:hAnsi="宋体" w:eastAsia="宋体" w:cs="宋体"/>
          <w:sz w:val="24"/>
          <w:szCs w:val="24"/>
          <w:highlight w:val="none"/>
          <w:u w:val="single"/>
        </w:rPr>
      </w:pPr>
    </w:p>
    <w:p>
      <w:pPr>
        <w:keepNext w:val="0"/>
        <w:keepLines w:val="0"/>
        <w:pageBreakBefore w:val="0"/>
        <w:widowControl/>
        <w:kinsoku w:val="0"/>
        <w:wordWrap/>
        <w:overflowPunct/>
        <w:topLinePunct w:val="0"/>
        <w:autoSpaceDE w:val="0"/>
        <w:autoSpaceDN w:val="0"/>
        <w:bidi w:val="0"/>
        <w:adjustRightInd w:val="0"/>
        <w:snapToGrid w:val="0"/>
        <w:spacing w:line="480" w:lineRule="auto"/>
        <w:ind w:right="0"/>
        <w:jc w:val="both"/>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（采购人）</w:t>
      </w:r>
      <w:r>
        <w:rPr>
          <w:rFonts w:hint="eastAsia" w:ascii="宋体" w:hAnsi="宋体" w:eastAsia="宋体" w:cs="宋体"/>
          <w:sz w:val="24"/>
          <w:szCs w:val="24"/>
          <w:highlight w:val="none"/>
        </w:rPr>
        <w:t>：</w:t>
      </w:r>
    </w:p>
    <w:p>
      <w:pPr>
        <w:keepNext w:val="0"/>
        <w:keepLines w:val="0"/>
        <w:pageBreakBefore w:val="0"/>
        <w:widowControl/>
        <w:kinsoku w:val="0"/>
        <w:wordWrap/>
        <w:overflowPunct/>
        <w:topLinePunct w:val="0"/>
        <w:autoSpaceDE w:val="0"/>
        <w:autoSpaceDN w:val="0"/>
        <w:bidi w:val="0"/>
        <w:adjustRightInd w:val="0"/>
        <w:snapToGrid w:val="0"/>
        <w:spacing w:line="480" w:lineRule="auto"/>
        <w:ind w:left="0" w:right="0" w:firstLine="480" w:firstLineChars="200"/>
        <w:jc w:val="both"/>
        <w:textAlignment w:val="baseline"/>
        <w:rPr>
          <w:rFonts w:ascii="宋体" w:hAnsi="宋体" w:eastAsia="宋体" w:cs="宋体"/>
          <w:sz w:val="24"/>
          <w:szCs w:val="24"/>
          <w:highlight w:val="none"/>
        </w:rPr>
      </w:pPr>
      <w:r>
        <w:rPr>
          <w:rFonts w:ascii="宋体" w:hAnsi="宋体" w:eastAsia="宋体" w:cs="宋体"/>
          <w:sz w:val="24"/>
          <w:szCs w:val="24"/>
          <w:highlight w:val="none"/>
        </w:rPr>
        <w:t>本公司（单位）自愿参加本次政府采购活动</w:t>
      </w:r>
      <w:r>
        <w:rPr>
          <w:rFonts w:ascii="宋体" w:hAnsi="宋体" w:eastAsia="宋体" w:cs="宋体"/>
          <w:spacing w:val="-14"/>
          <w:sz w:val="24"/>
          <w:szCs w:val="24"/>
          <w:highlight w:val="none"/>
        </w:rPr>
        <w:t>，</w:t>
      </w:r>
      <w:r>
        <w:rPr>
          <w:rFonts w:ascii="宋体" w:hAnsi="宋体" w:eastAsia="宋体" w:cs="宋体"/>
          <w:sz w:val="24"/>
          <w:szCs w:val="24"/>
          <w:highlight w:val="none"/>
          <w:u w:val="single" w:color="auto"/>
        </w:rPr>
        <w:t xml:space="preserve">                </w:t>
      </w:r>
      <w:r>
        <w:rPr>
          <w:rFonts w:ascii="宋体" w:hAnsi="宋体" w:eastAsia="宋体" w:cs="宋体"/>
          <w:spacing w:val="-14"/>
          <w:sz w:val="24"/>
          <w:szCs w:val="24"/>
          <w:highlight w:val="none"/>
        </w:rPr>
        <w:t>（</w:t>
      </w:r>
      <w:r>
        <w:rPr>
          <w:rFonts w:ascii="宋体" w:hAnsi="宋体" w:eastAsia="宋体" w:cs="宋体"/>
          <w:spacing w:val="-1"/>
          <w:sz w:val="24"/>
          <w:szCs w:val="24"/>
          <w:highlight w:val="none"/>
        </w:rPr>
        <w:t>项目名称</w:t>
      </w:r>
      <w:r>
        <w:rPr>
          <w:rFonts w:ascii="宋体" w:hAnsi="宋体" w:eastAsia="宋体" w:cs="宋体"/>
          <w:spacing w:val="-14"/>
          <w:sz w:val="24"/>
          <w:szCs w:val="24"/>
          <w:highlight w:val="none"/>
        </w:rPr>
        <w:t>），</w:t>
      </w:r>
      <w:r>
        <w:rPr>
          <w:rFonts w:ascii="宋体" w:hAnsi="宋体" w:eastAsia="宋体" w:cs="宋体"/>
          <w:spacing w:val="-1"/>
          <w:sz w:val="24"/>
          <w:szCs w:val="24"/>
          <w:highlight w:val="none"/>
        </w:rPr>
        <w:t>项</w:t>
      </w:r>
      <w:r>
        <w:rPr>
          <w:rFonts w:ascii="宋体" w:hAnsi="宋体" w:eastAsia="宋体" w:cs="宋体"/>
          <w:spacing w:val="1"/>
          <w:sz w:val="24"/>
          <w:szCs w:val="24"/>
          <w:highlight w:val="none"/>
        </w:rPr>
        <w:t xml:space="preserve"> </w:t>
      </w:r>
      <w:r>
        <w:rPr>
          <w:rFonts w:ascii="宋体" w:hAnsi="宋体" w:eastAsia="宋体" w:cs="宋体"/>
          <w:spacing w:val="-2"/>
          <w:sz w:val="24"/>
          <w:szCs w:val="24"/>
          <w:highlight w:val="none"/>
        </w:rPr>
        <w:t>目编号</w:t>
      </w:r>
      <w:r>
        <w:rPr>
          <w:rFonts w:ascii="宋体" w:hAnsi="宋体" w:eastAsia="宋体" w:cs="宋体"/>
          <w:spacing w:val="-17"/>
          <w:sz w:val="24"/>
          <w:szCs w:val="24"/>
          <w:highlight w:val="none"/>
        </w:rPr>
        <w:t>：</w:t>
      </w:r>
      <w:r>
        <w:rPr>
          <w:rFonts w:ascii="宋体" w:hAnsi="宋体" w:eastAsia="宋体" w:cs="宋体"/>
          <w:sz w:val="24"/>
          <w:szCs w:val="24"/>
          <w:highlight w:val="none"/>
          <w:u w:val="single" w:color="auto"/>
        </w:rPr>
        <w:t xml:space="preserve">                </w:t>
      </w:r>
      <w:r>
        <w:rPr>
          <w:rFonts w:ascii="宋体" w:hAnsi="宋体" w:eastAsia="宋体" w:cs="宋体"/>
          <w:spacing w:val="-90"/>
          <w:sz w:val="24"/>
          <w:szCs w:val="24"/>
          <w:highlight w:val="none"/>
        </w:rPr>
        <w:t xml:space="preserve"> </w:t>
      </w:r>
      <w:r>
        <w:rPr>
          <w:rFonts w:ascii="宋体" w:hAnsi="宋体" w:eastAsia="宋体" w:cs="宋体"/>
          <w:spacing w:val="-17"/>
          <w:sz w:val="24"/>
          <w:szCs w:val="24"/>
          <w:highlight w:val="none"/>
        </w:rPr>
        <w:t>，</w:t>
      </w:r>
      <w:r>
        <w:rPr>
          <w:rFonts w:ascii="宋体" w:hAnsi="宋体" w:eastAsia="宋体" w:cs="宋体"/>
          <w:spacing w:val="-2"/>
          <w:sz w:val="24"/>
          <w:szCs w:val="24"/>
          <w:highlight w:val="none"/>
        </w:rPr>
        <w:t>严格遵守《中华人民共和国政府采购法》《中华人民共和</w:t>
      </w:r>
      <w:bookmarkStart w:id="8" w:name="_GoBack"/>
      <w:bookmarkEnd w:id="8"/>
      <w:r>
        <w:rPr>
          <w:rFonts w:ascii="宋体" w:hAnsi="宋体" w:eastAsia="宋体" w:cs="宋体"/>
          <w:spacing w:val="-1"/>
          <w:sz w:val="24"/>
          <w:szCs w:val="24"/>
          <w:highlight w:val="none"/>
        </w:rPr>
        <w:t>国政府采购法实施条例》及相关法律、法规和规章制度，在参加此次政府采购活动前</w:t>
      </w:r>
      <w:r>
        <w:rPr>
          <w:rFonts w:hint="eastAsia" w:ascii="宋体" w:hAnsi="宋体" w:eastAsia="宋体" w:cs="宋体"/>
          <w:spacing w:val="-34"/>
          <w:sz w:val="24"/>
          <w:szCs w:val="24"/>
          <w:highlight w:val="none"/>
          <w:lang w:val="en-US" w:eastAsia="zh-CN"/>
        </w:rPr>
        <w:t>3</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年内，本公司在经营活动中无重大违法记录。</w:t>
      </w:r>
    </w:p>
    <w:p>
      <w:pPr>
        <w:keepNext w:val="0"/>
        <w:keepLines w:val="0"/>
        <w:pageBreakBefore w:val="0"/>
        <w:widowControl/>
        <w:kinsoku w:val="0"/>
        <w:wordWrap/>
        <w:overflowPunct/>
        <w:topLinePunct w:val="0"/>
        <w:autoSpaceDE w:val="0"/>
        <w:autoSpaceDN w:val="0"/>
        <w:bidi w:val="0"/>
        <w:adjustRightInd w:val="0"/>
        <w:snapToGrid w:val="0"/>
        <w:spacing w:line="480" w:lineRule="auto"/>
        <w:ind w:left="0" w:right="0" w:firstLine="468" w:firstLineChars="200"/>
        <w:textAlignment w:val="baseline"/>
        <w:rPr>
          <w:rFonts w:ascii="宋体" w:hAnsi="宋体" w:eastAsia="宋体" w:cs="宋体"/>
          <w:sz w:val="24"/>
          <w:szCs w:val="24"/>
          <w:highlight w:val="none"/>
        </w:rPr>
      </w:pPr>
      <w:r>
        <w:rPr>
          <w:rFonts w:ascii="宋体" w:hAnsi="宋体" w:eastAsia="宋体" w:cs="宋体"/>
          <w:spacing w:val="-3"/>
          <w:sz w:val="24"/>
          <w:szCs w:val="24"/>
          <w:highlight w:val="none"/>
        </w:rPr>
        <w:t>特此声明</w:t>
      </w:r>
    </w:p>
    <w:p>
      <w:pPr>
        <w:keepNext w:val="0"/>
        <w:keepLines w:val="0"/>
        <w:pageBreakBefore w:val="0"/>
        <w:widowControl/>
        <w:kinsoku w:val="0"/>
        <w:wordWrap/>
        <w:overflowPunct/>
        <w:topLinePunct w:val="0"/>
        <w:autoSpaceDE w:val="0"/>
        <w:autoSpaceDN w:val="0"/>
        <w:bidi w:val="0"/>
        <w:adjustRightInd w:val="0"/>
        <w:snapToGrid w:val="0"/>
        <w:spacing w:line="480" w:lineRule="auto"/>
        <w:ind w:left="0" w:right="0" w:firstLine="492" w:firstLineChars="200"/>
        <w:textAlignment w:val="baseline"/>
        <w:rPr>
          <w:rFonts w:hint="eastAsia" w:ascii="宋体" w:hAnsi="宋体" w:eastAsia="宋体" w:cs="宋体"/>
          <w:spacing w:val="3"/>
          <w:sz w:val="24"/>
          <w:szCs w:val="24"/>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80" w:lineRule="auto"/>
        <w:ind w:left="0" w:right="0" w:firstLine="492" w:firstLineChars="200"/>
        <w:jc w:val="right"/>
        <w:textAlignment w:val="baseline"/>
        <w:rPr>
          <w:rFonts w:ascii="宋体" w:hAnsi="宋体" w:eastAsia="宋体" w:cs="宋体"/>
          <w:sz w:val="24"/>
          <w:szCs w:val="24"/>
          <w:highlight w:val="none"/>
        </w:rPr>
      </w:pPr>
      <w:r>
        <w:rPr>
          <w:rFonts w:hint="eastAsia" w:ascii="宋体" w:hAnsi="宋体" w:eastAsia="宋体" w:cs="宋体"/>
          <w:spacing w:val="3"/>
          <w:sz w:val="24"/>
          <w:szCs w:val="24"/>
          <w:highlight w:val="none"/>
          <w:lang w:val="en-US" w:eastAsia="zh-CN"/>
        </w:rPr>
        <w:t>投标人</w:t>
      </w:r>
      <w:r>
        <w:rPr>
          <w:rFonts w:ascii="宋体" w:hAnsi="宋体" w:eastAsia="宋体" w:cs="宋体"/>
          <w:spacing w:val="3"/>
          <w:sz w:val="24"/>
          <w:szCs w:val="24"/>
          <w:highlight w:val="none"/>
        </w:rPr>
        <w:t>名称</w:t>
      </w:r>
      <w:r>
        <w:rPr>
          <w:rFonts w:ascii="宋体" w:hAnsi="宋体" w:eastAsia="宋体" w:cs="宋体"/>
          <w:spacing w:val="-18"/>
          <w:sz w:val="24"/>
          <w:szCs w:val="24"/>
          <w:highlight w:val="none"/>
        </w:rPr>
        <w:t>：</w:t>
      </w:r>
      <w:r>
        <w:rPr>
          <w:rFonts w:ascii="宋体" w:hAnsi="宋体" w:eastAsia="宋体" w:cs="宋体"/>
          <w:sz w:val="24"/>
          <w:szCs w:val="24"/>
          <w:highlight w:val="none"/>
          <w:u w:val="single" w:color="auto"/>
        </w:rPr>
        <w:t xml:space="preserve">             </w:t>
      </w:r>
      <w:r>
        <w:rPr>
          <w:rFonts w:ascii="宋体" w:hAnsi="宋体" w:eastAsia="宋体" w:cs="宋体"/>
          <w:spacing w:val="-18"/>
          <w:sz w:val="24"/>
          <w:szCs w:val="24"/>
          <w:highlight w:val="none"/>
        </w:rPr>
        <w:t>（</w:t>
      </w:r>
      <w:r>
        <w:rPr>
          <w:rFonts w:ascii="宋体" w:hAnsi="宋体" w:eastAsia="宋体" w:cs="宋体"/>
          <w:spacing w:val="3"/>
          <w:sz w:val="24"/>
          <w:szCs w:val="24"/>
          <w:highlight w:val="none"/>
        </w:rPr>
        <w:t>盖章）</w:t>
      </w:r>
    </w:p>
    <w:p>
      <w:pPr>
        <w:keepNext w:val="0"/>
        <w:keepLines w:val="0"/>
        <w:pageBreakBefore w:val="0"/>
        <w:widowControl/>
        <w:kinsoku w:val="0"/>
        <w:wordWrap/>
        <w:overflowPunct/>
        <w:topLinePunct w:val="0"/>
        <w:autoSpaceDE w:val="0"/>
        <w:autoSpaceDN w:val="0"/>
        <w:bidi w:val="0"/>
        <w:adjustRightInd w:val="0"/>
        <w:snapToGrid w:val="0"/>
        <w:spacing w:line="480" w:lineRule="auto"/>
        <w:ind w:left="0" w:right="0" w:firstLine="484" w:firstLineChars="200"/>
        <w:jc w:val="right"/>
        <w:textAlignment w:val="baseline"/>
        <w:rPr>
          <w:rFonts w:ascii="宋体" w:hAnsi="宋体" w:eastAsia="宋体" w:cs="宋体"/>
          <w:sz w:val="24"/>
          <w:szCs w:val="24"/>
          <w:highlight w:val="none"/>
        </w:rPr>
      </w:pPr>
      <w:r>
        <w:rPr>
          <w:rFonts w:ascii="宋体" w:hAnsi="宋体" w:eastAsia="宋体" w:cs="宋体"/>
          <w:spacing w:val="1"/>
          <w:sz w:val="24"/>
          <w:szCs w:val="24"/>
          <w:highlight w:val="none"/>
        </w:rPr>
        <w:t>法定代表人或授权委托人</w:t>
      </w:r>
      <w:r>
        <w:rPr>
          <w:rFonts w:ascii="宋体" w:hAnsi="宋体" w:eastAsia="宋体" w:cs="宋体"/>
          <w:spacing w:val="-13"/>
          <w:sz w:val="24"/>
          <w:szCs w:val="24"/>
          <w:highlight w:val="none"/>
        </w:rPr>
        <w:t>：</w:t>
      </w:r>
      <w:r>
        <w:rPr>
          <w:rFonts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u w:val="single" w:color="auto"/>
          <w:lang w:val="en-US" w:eastAsia="zh-CN"/>
        </w:rPr>
        <w:t xml:space="preserve">     </w:t>
      </w:r>
      <w:r>
        <w:rPr>
          <w:rFonts w:ascii="宋体" w:hAnsi="宋体" w:eastAsia="宋体" w:cs="宋体"/>
          <w:sz w:val="24"/>
          <w:szCs w:val="24"/>
          <w:highlight w:val="none"/>
          <w:u w:val="single" w:color="auto"/>
        </w:rPr>
        <w:t xml:space="preserve">   </w:t>
      </w:r>
      <w:r>
        <w:rPr>
          <w:rFonts w:ascii="宋体" w:hAnsi="宋体" w:eastAsia="宋体" w:cs="宋体"/>
          <w:spacing w:val="-13"/>
          <w:sz w:val="24"/>
          <w:szCs w:val="24"/>
          <w:highlight w:val="none"/>
        </w:rPr>
        <w:t>（</w:t>
      </w:r>
      <w:r>
        <w:rPr>
          <w:rFonts w:ascii="宋体" w:hAnsi="宋体" w:eastAsia="宋体" w:cs="宋体"/>
          <w:spacing w:val="1"/>
          <w:sz w:val="24"/>
          <w:szCs w:val="24"/>
          <w:highlight w:val="none"/>
        </w:rPr>
        <w:t>签字）</w:t>
      </w:r>
    </w:p>
    <w:p>
      <w:pPr>
        <w:keepNext w:val="0"/>
        <w:keepLines w:val="0"/>
        <w:pageBreakBefore w:val="0"/>
        <w:widowControl/>
        <w:kinsoku w:val="0"/>
        <w:wordWrap/>
        <w:overflowPunct/>
        <w:topLinePunct w:val="0"/>
        <w:autoSpaceDE w:val="0"/>
        <w:autoSpaceDN w:val="0"/>
        <w:bidi w:val="0"/>
        <w:adjustRightInd w:val="0"/>
        <w:snapToGrid w:val="0"/>
        <w:spacing w:line="480" w:lineRule="auto"/>
        <w:ind w:left="0" w:right="0" w:firstLine="480" w:firstLineChars="200"/>
        <w:jc w:val="right"/>
        <w:textAlignment w:val="baseline"/>
        <w:rPr>
          <w:rFonts w:ascii="宋体" w:hAnsi="宋体" w:eastAsia="宋体" w:cs="宋体"/>
          <w:sz w:val="24"/>
          <w:szCs w:val="24"/>
          <w:highlight w:val="none"/>
        </w:rPr>
      </w:pPr>
      <w:r>
        <w:rPr>
          <w:rFonts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u w:val="single" w:color="auto"/>
          <w:lang w:val="en-US" w:eastAsia="zh-CN"/>
        </w:rPr>
        <w:t xml:space="preserve">  </w:t>
      </w:r>
      <w:r>
        <w:rPr>
          <w:rFonts w:ascii="宋体" w:hAnsi="宋体" w:eastAsia="宋体" w:cs="宋体"/>
          <w:spacing w:val="-26"/>
          <w:sz w:val="24"/>
          <w:szCs w:val="24"/>
          <w:highlight w:val="none"/>
        </w:rPr>
        <w:t>年</w:t>
      </w:r>
      <w:r>
        <w:rPr>
          <w:rFonts w:ascii="宋体" w:hAnsi="宋体" w:eastAsia="宋体" w:cs="宋体"/>
          <w:spacing w:val="8"/>
          <w:sz w:val="24"/>
          <w:szCs w:val="24"/>
          <w:highlight w:val="none"/>
        </w:rPr>
        <w:t xml:space="preserve"> </w:t>
      </w:r>
      <w:r>
        <w:rPr>
          <w:rFonts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u w:val="single" w:color="auto"/>
          <w:lang w:val="en-US" w:eastAsia="zh-CN"/>
        </w:rPr>
        <w:t xml:space="preserve">  </w:t>
      </w:r>
      <w:r>
        <w:rPr>
          <w:rFonts w:ascii="宋体" w:hAnsi="宋体" w:eastAsia="宋体" w:cs="宋体"/>
          <w:spacing w:val="-26"/>
          <w:sz w:val="24"/>
          <w:szCs w:val="24"/>
          <w:highlight w:val="none"/>
        </w:rPr>
        <w:t>月</w:t>
      </w:r>
      <w:r>
        <w:rPr>
          <w:rFonts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u w:val="single" w:color="auto"/>
          <w:lang w:val="en-US" w:eastAsia="zh-CN"/>
        </w:rPr>
        <w:t xml:space="preserve">  </w:t>
      </w:r>
      <w:r>
        <w:rPr>
          <w:rFonts w:ascii="宋体" w:hAnsi="宋体" w:eastAsia="宋体" w:cs="宋体"/>
          <w:spacing w:val="-26"/>
          <w:sz w:val="24"/>
          <w:szCs w:val="24"/>
          <w:highlight w:val="none"/>
        </w:rPr>
        <w:t>日</w:t>
      </w:r>
    </w:p>
    <w:p>
      <w:pPr>
        <w:keepNext w:val="0"/>
        <w:keepLines w:val="0"/>
        <w:pageBreakBefore w:val="0"/>
        <w:widowControl/>
        <w:kinsoku w:val="0"/>
        <w:wordWrap/>
        <w:overflowPunct/>
        <w:topLinePunct w:val="0"/>
        <w:autoSpaceDE w:val="0"/>
        <w:autoSpaceDN w:val="0"/>
        <w:bidi w:val="0"/>
        <w:adjustRightInd w:val="0"/>
        <w:snapToGrid w:val="0"/>
        <w:spacing w:line="480" w:lineRule="auto"/>
        <w:ind w:left="0" w:right="0" w:firstLine="480" w:firstLineChars="200"/>
        <w:textAlignment w:val="baseline"/>
        <w:rPr>
          <w:rFonts w:ascii="宋体" w:hAnsi="宋体" w:eastAsia="宋体" w:cs="宋体"/>
          <w:sz w:val="24"/>
          <w:szCs w:val="24"/>
          <w:highlight w:val="none"/>
        </w:rPr>
        <w:sectPr>
          <w:footerReference r:id="rId39" w:type="default"/>
          <w:pgSz w:w="11906" w:h="16839"/>
          <w:pgMar w:top="1247" w:right="1304" w:bottom="1247" w:left="1304" w:header="0" w:footer="907" w:gutter="0"/>
          <w:pgNumType w:fmt="decimal"/>
          <w:cols w:space="72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hint="eastAsia" w:ascii="宋体" w:hAnsi="宋体" w:eastAsia="宋体" w:cs="宋体"/>
          <w:b/>
          <w:bCs/>
          <w:spacing w:val="1"/>
          <w:sz w:val="31"/>
          <w:szCs w:val="31"/>
          <w:highlight w:val="none"/>
        </w:rPr>
      </w:pPr>
      <w:bookmarkStart w:id="6" w:name="_Toc330"/>
      <w:bookmarkStart w:id="7" w:name="_Toc3690"/>
      <w:r>
        <w:rPr>
          <w:rFonts w:hint="eastAsia" w:ascii="宋体" w:hAnsi="宋体" w:eastAsia="宋体" w:cs="宋体"/>
          <w:b/>
          <w:bCs/>
          <w:spacing w:val="1"/>
          <w:sz w:val="31"/>
          <w:szCs w:val="31"/>
          <w:highlight w:val="none"/>
          <w:lang w:val="en-US" w:eastAsia="zh-CN"/>
        </w:rPr>
        <w:t>十三、</w:t>
      </w:r>
      <w:r>
        <w:rPr>
          <w:rFonts w:hint="eastAsia" w:ascii="宋体" w:hAnsi="宋体" w:eastAsia="宋体" w:cs="宋体"/>
          <w:b/>
          <w:bCs/>
          <w:spacing w:val="1"/>
          <w:sz w:val="31"/>
          <w:szCs w:val="31"/>
          <w:highlight w:val="none"/>
        </w:rPr>
        <w:t>联合体协议书</w:t>
      </w:r>
      <w:bookmarkEnd w:id="6"/>
      <w:bookmarkEnd w:id="7"/>
    </w:p>
    <w:p>
      <w:pPr>
        <w:bidi w:val="0"/>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(不属于可不填写内容或不提供)</w:t>
      </w:r>
    </w:p>
    <w:p>
      <w:pPr>
        <w:bidi w:val="0"/>
        <w:jc w:val="left"/>
        <w:rPr>
          <w:rFonts w:hint="eastAsia" w:ascii="宋体" w:hAnsi="宋体" w:eastAsia="宋体" w:cs="宋体"/>
          <w:sz w:val="24"/>
          <w:szCs w:val="24"/>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（所有成员单位名称） 自愿组成一个联合体，以一个投标人的身份共同参加</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（项目名称）的投标，项目编号：</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。联合体各方共同与采购人签订采购合同，就采购合同约定的事项对采购人承担连带责任。现就联合体投标事宜订立如下协议。</w:t>
      </w:r>
    </w:p>
    <w:p>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（某成员单位名称）为联合体牵头人。</w:t>
      </w:r>
    </w:p>
    <w:p>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2. 联合体各成员单位授权牵头人代表联合体参加投标活动，提交和接收相关的资料</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负责合同实施阶段的组织和协调工作，以及处理与本招标项目有关的事宜。</w:t>
      </w:r>
    </w:p>
    <w:p>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3. 联合体牵头人在本项目中签署的文件和处理的事宜，联合体各成员单位均予以承认。联合体各成员单位将严格按照招标文件、投标文件和合同的要求全面履行义务，并向招标人承担连带责任。</w:t>
      </w:r>
    </w:p>
    <w:p>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4. 联合体各成员单位内部的职责分工如下：</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5. 如要求缴纳保证金，以牵头人名义缴纳，对联合体各方均具有约束力。 </w:t>
      </w:r>
    </w:p>
    <w:p>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6.本协议书自签署之日起生效，合同履行完毕后自动失效。</w:t>
      </w:r>
    </w:p>
    <w:p>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7.本协议书一式</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份，联合体各成员单位和采购人各执一份。</w:t>
      </w:r>
    </w:p>
    <w:p>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lef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协议书由法定代表人签字的，应附法定代表人身份证明；由授权代表签字的，应附授权委托书。</w:t>
      </w:r>
    </w:p>
    <w:p>
      <w:pPr>
        <w:keepNext w:val="0"/>
        <w:keepLines w:val="0"/>
        <w:pageBreakBefore w:val="0"/>
        <w:widowControl/>
        <w:kinsoku w:val="0"/>
        <w:wordWrap/>
        <w:overflowPunct/>
        <w:topLinePunct w:val="0"/>
        <w:autoSpaceDE w:val="0"/>
        <w:autoSpaceDN w:val="0"/>
        <w:bidi w:val="0"/>
        <w:adjustRightInd w:val="0"/>
        <w:snapToGrid w:val="0"/>
        <w:spacing w:line="440" w:lineRule="exact"/>
        <w:jc w:val="left"/>
        <w:textAlignment w:val="baseline"/>
        <w:rPr>
          <w:rFonts w:hint="eastAsia" w:ascii="宋体" w:hAnsi="宋体" w:eastAsia="宋体" w:cs="宋体"/>
          <w:sz w:val="24"/>
          <w:szCs w:val="24"/>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jc w:val="left"/>
        <w:textAlignment w:val="baseline"/>
        <w:rPr>
          <w:rFonts w:hint="eastAsia" w:ascii="宋体" w:hAnsi="宋体" w:eastAsia="宋体" w:cs="宋体"/>
          <w:sz w:val="24"/>
          <w:szCs w:val="24"/>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jc w:val="center"/>
        <w:textAlignment w:val="baseline"/>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rPr>
        <w:t>所有成员单位法定代表人或其授权代表（签字并盖章）：</w:t>
      </w:r>
      <w:r>
        <w:rPr>
          <w:rFonts w:hint="eastAsia" w:ascii="宋体" w:hAnsi="宋体" w:eastAsia="宋体" w:cs="宋体"/>
          <w:sz w:val="24"/>
          <w:szCs w:val="24"/>
          <w:highlight w:val="none"/>
          <w:u w:val="single"/>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jc w:val="right"/>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年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 月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  日</w:t>
      </w:r>
    </w:p>
    <w:p>
      <w:pPr>
        <w:rPr>
          <w:rFonts w:ascii="宋体" w:hAnsi="宋体" w:eastAsia="宋体" w:cs="宋体"/>
          <w:b/>
          <w:bCs/>
          <w:spacing w:val="6"/>
          <w:sz w:val="31"/>
          <w:szCs w:val="31"/>
          <w:highlight w:val="none"/>
        </w:rPr>
      </w:pPr>
    </w:p>
    <w:p>
      <w:pPr>
        <w:rPr>
          <w:rFonts w:ascii="宋体" w:hAnsi="宋体" w:eastAsia="宋体" w:cs="宋体"/>
          <w:b/>
          <w:bCs/>
          <w:spacing w:val="6"/>
          <w:sz w:val="31"/>
          <w:szCs w:val="31"/>
          <w:highlight w:val="none"/>
        </w:rPr>
      </w:pPr>
    </w:p>
    <w:p>
      <w:pPr>
        <w:rPr>
          <w:rFonts w:ascii="宋体" w:hAnsi="宋体" w:eastAsia="宋体" w:cs="宋体"/>
          <w:b/>
          <w:bCs/>
          <w:spacing w:val="6"/>
          <w:sz w:val="31"/>
          <w:szCs w:val="31"/>
          <w:highlight w:val="none"/>
        </w:rPr>
      </w:pPr>
    </w:p>
    <w:p>
      <w:pPr>
        <w:rPr>
          <w:rFonts w:ascii="宋体" w:hAnsi="宋体" w:eastAsia="宋体" w:cs="宋体"/>
          <w:b/>
          <w:bCs/>
          <w:spacing w:val="6"/>
          <w:sz w:val="31"/>
          <w:szCs w:val="31"/>
          <w:highlight w:val="none"/>
        </w:rPr>
      </w:pPr>
      <w:r>
        <w:rPr>
          <w:rFonts w:ascii="宋体" w:hAnsi="宋体" w:eastAsia="宋体" w:cs="宋体"/>
          <w:b/>
          <w:bCs/>
          <w:spacing w:val="6"/>
          <w:sz w:val="31"/>
          <w:szCs w:val="31"/>
          <w:highlight w:val="none"/>
        </w:rPr>
        <w:br w:type="page"/>
      </w: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hint="eastAsia" w:ascii="宋体" w:hAnsi="宋体" w:eastAsia="宋体" w:cs="宋体"/>
          <w:b/>
          <w:bCs/>
          <w:spacing w:val="1"/>
          <w:sz w:val="31"/>
          <w:szCs w:val="31"/>
          <w:highlight w:val="none"/>
          <w:lang w:val="en-US" w:eastAsia="zh-CN"/>
        </w:rPr>
      </w:pPr>
      <w:r>
        <w:rPr>
          <w:rFonts w:hint="eastAsia" w:ascii="宋体" w:hAnsi="宋体" w:eastAsia="宋体" w:cs="宋体"/>
          <w:b/>
          <w:bCs/>
          <w:spacing w:val="1"/>
          <w:sz w:val="31"/>
          <w:szCs w:val="31"/>
          <w:highlight w:val="none"/>
          <w:lang w:val="en-US" w:eastAsia="zh-CN"/>
        </w:rPr>
        <w:t>十四、中小企业声明函</w:t>
      </w:r>
    </w:p>
    <w:p>
      <w:pPr>
        <w:keepNext w:val="0"/>
        <w:keepLines w:val="0"/>
        <w:pageBreakBefore w:val="0"/>
        <w:widowControl w:val="0"/>
        <w:kinsoku/>
        <w:wordWrap/>
        <w:overflowPunct/>
        <w:topLinePunct w:val="0"/>
        <w:autoSpaceDE w:val="0"/>
        <w:autoSpaceDN w:val="0"/>
        <w:bidi w:val="0"/>
        <w:adjustRightInd/>
        <w:snapToGrid/>
        <w:spacing w:before="91" w:line="440" w:lineRule="exact"/>
        <w:jc w:val="left"/>
        <w:textAlignment w:val="auto"/>
        <w:rPr>
          <w:rFonts w:hint="eastAsia" w:ascii="宋体" w:hAnsi="宋体" w:eastAsia="宋体" w:cs="宋体"/>
          <w:snapToGrid/>
          <w:kern w:val="0"/>
          <w:sz w:val="24"/>
          <w:szCs w:val="22"/>
          <w:highlight w:val="none"/>
          <w:lang w:val="zh-CN" w:eastAsia="zh-CN" w:bidi="zh-CN"/>
        </w:rPr>
      </w:pPr>
      <w:r>
        <w:rPr>
          <w:rFonts w:hint="eastAsia" w:ascii="宋体" w:hAnsi="宋体" w:eastAsia="宋体" w:cs="宋体"/>
          <w:snapToGrid/>
          <w:kern w:val="0"/>
          <w:sz w:val="24"/>
          <w:szCs w:val="22"/>
          <w:highlight w:val="none"/>
          <w:lang w:val="zh-CN" w:eastAsia="zh-CN" w:bidi="zh-CN"/>
        </w:rPr>
        <w:t>(不属于可不填写内容或不提供)</w:t>
      </w:r>
    </w:p>
    <w:p>
      <w:pPr>
        <w:keepNext w:val="0"/>
        <w:keepLines w:val="0"/>
        <w:pageBreakBefore w:val="0"/>
        <w:widowControl/>
        <w:kinsoku w:val="0"/>
        <w:wordWrap/>
        <w:overflowPunct/>
        <w:topLinePunct w:val="0"/>
        <w:autoSpaceDE w:val="0"/>
        <w:autoSpaceDN w:val="0"/>
        <w:bidi w:val="0"/>
        <w:adjustRightInd w:val="0"/>
        <w:snapToGrid w:val="0"/>
        <w:spacing w:before="0" w:beforeLines="50" w:after="0" w:afterLines="50" w:line="440" w:lineRule="exact"/>
        <w:ind w:right="0"/>
        <w:jc w:val="center"/>
        <w:textAlignment w:val="baseline"/>
        <w:rPr>
          <w:rFonts w:ascii="宋体" w:hAnsi="宋体" w:eastAsia="宋体" w:cs="宋体"/>
          <w:b/>
          <w:bCs/>
          <w:spacing w:val="-4"/>
          <w:sz w:val="24"/>
          <w:szCs w:val="24"/>
          <w:highlight w:val="none"/>
        </w:rPr>
      </w:pPr>
      <w:r>
        <w:rPr>
          <w:rFonts w:ascii="宋体" w:hAnsi="宋体" w:eastAsia="宋体" w:cs="宋体"/>
          <w:b/>
          <w:bCs/>
          <w:spacing w:val="-4"/>
          <w:sz w:val="24"/>
          <w:szCs w:val="24"/>
          <w:highlight w:val="none"/>
        </w:rPr>
        <w:t>中小企业声明函（</w:t>
      </w:r>
      <w:r>
        <w:rPr>
          <w:rFonts w:hint="eastAsia" w:ascii="宋体" w:hAnsi="宋体" w:eastAsia="宋体" w:cs="宋体"/>
          <w:b/>
          <w:bCs/>
          <w:spacing w:val="-4"/>
          <w:sz w:val="24"/>
          <w:szCs w:val="24"/>
          <w:highlight w:val="none"/>
          <w:lang w:val="en-US" w:eastAsia="zh-CN"/>
        </w:rPr>
        <w:t>货物</w:t>
      </w:r>
      <w:r>
        <w:rPr>
          <w:rFonts w:ascii="宋体" w:hAnsi="宋体" w:eastAsia="宋体" w:cs="宋体"/>
          <w:b/>
          <w:bCs/>
          <w:spacing w:val="-4"/>
          <w:sz w:val="24"/>
          <w:szCs w:val="24"/>
          <w:highlight w:val="none"/>
        </w:rPr>
        <w:t>）</w:t>
      </w:r>
    </w:p>
    <w:p>
      <w:pPr>
        <w:keepNext w:val="0"/>
        <w:keepLines w:val="0"/>
        <w:pageBreakBefore w:val="0"/>
        <w:widowControl/>
        <w:kinsoku w:val="0"/>
        <w:wordWrap/>
        <w:overflowPunct/>
        <w:topLinePunct w:val="0"/>
        <w:autoSpaceDE w:val="0"/>
        <w:autoSpaceDN w:val="0"/>
        <w:bidi w:val="0"/>
        <w:adjustRightInd w:val="0"/>
        <w:snapToGrid w:val="0"/>
        <w:spacing w:before="0" w:beforeLines="50" w:after="0" w:afterLines="50" w:line="440" w:lineRule="exact"/>
        <w:ind w:right="0"/>
        <w:jc w:val="center"/>
        <w:textAlignment w:val="baseline"/>
        <w:rPr>
          <w:rFonts w:ascii="宋体" w:hAnsi="宋体" w:eastAsia="宋体" w:cs="宋体"/>
          <w:b/>
          <w:bCs/>
          <w:spacing w:val="-4"/>
          <w:sz w:val="24"/>
          <w:szCs w:val="24"/>
          <w:highlight w:val="none"/>
        </w:rPr>
      </w:pPr>
    </w:p>
    <w:p>
      <w:pPr>
        <w:spacing w:line="360" w:lineRule="auto"/>
        <w:ind w:firstLine="480" w:firstLineChars="200"/>
        <w:rPr>
          <w:rFonts w:hint="eastAsia" w:ascii="宋体" w:hAnsi="宋体"/>
          <w:sz w:val="24"/>
          <w:highlight w:val="none"/>
        </w:rPr>
      </w:pPr>
      <w:r>
        <w:rPr>
          <w:rFonts w:hint="eastAsia" w:ascii="宋体" w:hAnsi="宋体"/>
          <w:sz w:val="24"/>
          <w:highlight w:val="none"/>
        </w:rPr>
        <w:t>本公司（联合体）郑重声明，根据《政府采购促进中小企业发展管理办法》（财库[2020]46号）的规定，本公司（联合体）参加</w:t>
      </w:r>
      <w:r>
        <w:rPr>
          <w:rFonts w:hint="eastAsia" w:ascii="宋体" w:hAnsi="宋体"/>
          <w:sz w:val="24"/>
          <w:highlight w:val="none"/>
          <w:u w:val="single"/>
        </w:rPr>
        <w:t xml:space="preserve"> </w:t>
      </w:r>
      <w:r>
        <w:rPr>
          <w:rFonts w:hint="eastAsia" w:ascii="宋体" w:hAnsi="宋体" w:eastAsia="宋体"/>
          <w:sz w:val="24"/>
          <w:highlight w:val="none"/>
          <w:u w:val="single"/>
          <w:lang w:val="en-US" w:eastAsia="zh-CN"/>
        </w:rPr>
        <w:t xml:space="preserve">  </w:t>
      </w:r>
      <w:r>
        <w:rPr>
          <w:rFonts w:hint="eastAsia" w:ascii="宋体" w:hAnsi="宋体"/>
          <w:sz w:val="24"/>
          <w:highlight w:val="none"/>
          <w:u w:val="single"/>
        </w:rPr>
        <w:t xml:space="preserve"> （单位名称）</w:t>
      </w:r>
      <w:r>
        <w:rPr>
          <w:rFonts w:hint="eastAsia" w:ascii="宋体" w:hAnsi="宋体"/>
          <w:sz w:val="24"/>
          <w:highlight w:val="none"/>
        </w:rPr>
        <w:t>的</w:t>
      </w:r>
      <w:r>
        <w:rPr>
          <w:rFonts w:hint="eastAsia" w:ascii="宋体" w:hAnsi="宋体"/>
          <w:sz w:val="24"/>
          <w:highlight w:val="none"/>
          <w:u w:val="single"/>
        </w:rPr>
        <w:t xml:space="preserve">      （项目名称）</w:t>
      </w:r>
      <w:r>
        <w:rPr>
          <w:rFonts w:hint="eastAsia" w:ascii="宋体" w:hAnsi="宋体"/>
          <w:sz w:val="24"/>
          <w:highlight w:val="none"/>
        </w:rPr>
        <w:t>采购活动，提供的货物全部由符合政策要求的中小企业制造。相关企业（含联合体中的中小企业、签订分包意向协议的中小企业）的具体情况如下：</w:t>
      </w:r>
    </w:p>
    <w:p>
      <w:pPr>
        <w:numPr>
          <w:ilvl w:val="0"/>
          <w:numId w:val="5"/>
        </w:numPr>
        <w:spacing w:line="360" w:lineRule="auto"/>
        <w:ind w:firstLine="480" w:firstLineChars="200"/>
        <w:rPr>
          <w:rFonts w:ascii="宋体" w:hAnsi="宋体"/>
          <w:sz w:val="24"/>
          <w:highlight w:val="none"/>
        </w:rPr>
      </w:pPr>
      <w:r>
        <w:rPr>
          <w:rFonts w:hint="eastAsia" w:ascii="宋体" w:hAnsi="宋体"/>
          <w:sz w:val="24"/>
          <w:highlight w:val="none"/>
          <w:u w:val="single"/>
        </w:rPr>
        <w:t xml:space="preserve">   （标的名称） </w:t>
      </w:r>
      <w:r>
        <w:rPr>
          <w:rFonts w:hint="eastAsia" w:ascii="宋体" w:hAnsi="宋体"/>
          <w:sz w:val="24"/>
          <w:highlight w:val="none"/>
        </w:rPr>
        <w:t xml:space="preserve">，属于 </w:t>
      </w:r>
      <w:r>
        <w:rPr>
          <w:rFonts w:hint="eastAsia" w:ascii="宋体" w:hAnsi="宋体"/>
          <w:sz w:val="24"/>
          <w:highlight w:val="none"/>
          <w:u w:val="single"/>
        </w:rPr>
        <w:t xml:space="preserve"> （采购文件中明确的所属行业）行业</w:t>
      </w:r>
      <w:r>
        <w:rPr>
          <w:rFonts w:hint="eastAsia" w:ascii="宋体" w:hAnsi="宋体"/>
          <w:sz w:val="24"/>
          <w:highlight w:val="none"/>
        </w:rPr>
        <w:t xml:space="preserve">；制造商为 </w:t>
      </w:r>
      <w:r>
        <w:rPr>
          <w:rFonts w:hint="eastAsia" w:ascii="宋体" w:hAnsi="宋体"/>
          <w:sz w:val="24"/>
          <w:highlight w:val="none"/>
          <w:u w:val="single"/>
        </w:rPr>
        <w:t xml:space="preserve"> （企业名称）</w:t>
      </w:r>
      <w:r>
        <w:rPr>
          <w:rFonts w:hint="eastAsia" w:ascii="宋体" w:hAnsi="宋体"/>
          <w:sz w:val="24"/>
          <w:highlight w:val="none"/>
        </w:rPr>
        <w:t>，从业人员</w:t>
      </w:r>
      <w:r>
        <w:rPr>
          <w:rFonts w:hint="eastAsia" w:ascii="宋体" w:hAnsi="宋体"/>
          <w:sz w:val="24"/>
          <w:highlight w:val="none"/>
          <w:u w:val="single"/>
        </w:rPr>
        <w:t xml:space="preserve">      </w:t>
      </w:r>
      <w:r>
        <w:rPr>
          <w:rFonts w:hint="eastAsia" w:ascii="宋体" w:hAnsi="宋体"/>
          <w:sz w:val="24"/>
          <w:highlight w:val="none"/>
        </w:rPr>
        <w:t>人，营业收入为</w:t>
      </w:r>
      <w:r>
        <w:rPr>
          <w:rFonts w:hint="eastAsia" w:ascii="宋体" w:hAnsi="宋体"/>
          <w:sz w:val="24"/>
          <w:highlight w:val="none"/>
          <w:u w:val="single"/>
        </w:rPr>
        <w:t xml:space="preserve">      </w:t>
      </w:r>
      <w:r>
        <w:rPr>
          <w:rFonts w:hint="eastAsia" w:ascii="宋体" w:hAnsi="宋体"/>
          <w:sz w:val="24"/>
          <w:highlight w:val="none"/>
        </w:rPr>
        <w:t>万元，资产总额为</w:t>
      </w:r>
      <w:r>
        <w:rPr>
          <w:rFonts w:hint="eastAsia" w:ascii="宋体" w:hAnsi="宋体"/>
          <w:sz w:val="24"/>
          <w:highlight w:val="none"/>
          <w:u w:val="single"/>
        </w:rPr>
        <w:t xml:space="preserve">       </w:t>
      </w:r>
      <w:r>
        <w:rPr>
          <w:rFonts w:hint="eastAsia" w:ascii="宋体" w:hAnsi="宋体"/>
          <w:sz w:val="24"/>
          <w:highlight w:val="none"/>
        </w:rPr>
        <w:t>万元，属于</w:t>
      </w:r>
      <w:r>
        <w:rPr>
          <w:rFonts w:hint="eastAsia" w:ascii="宋体" w:hAnsi="宋体"/>
          <w:sz w:val="24"/>
          <w:highlight w:val="none"/>
          <w:u w:val="single"/>
        </w:rPr>
        <w:t xml:space="preserve">                     </w:t>
      </w:r>
      <w:r>
        <w:rPr>
          <w:rFonts w:hint="eastAsia" w:ascii="宋体" w:hAnsi="宋体"/>
          <w:sz w:val="24"/>
          <w:highlight w:val="none"/>
        </w:rPr>
        <w:t>（请填写：中型企业、小型企业、微型企业）；</w:t>
      </w:r>
    </w:p>
    <w:p>
      <w:pPr>
        <w:spacing w:line="360" w:lineRule="auto"/>
        <w:ind w:firstLine="480" w:firstLineChars="200"/>
        <w:rPr>
          <w:rFonts w:ascii="宋体" w:hAnsi="宋体"/>
          <w:sz w:val="24"/>
          <w:highlight w:val="none"/>
        </w:rPr>
      </w:pPr>
      <w:r>
        <w:rPr>
          <w:rFonts w:hint="eastAsia" w:ascii="宋体" w:hAnsi="宋体"/>
          <w:sz w:val="24"/>
          <w:highlight w:val="none"/>
        </w:rPr>
        <w:t>2.</w:t>
      </w:r>
      <w:r>
        <w:rPr>
          <w:rFonts w:hint="eastAsia" w:ascii="宋体" w:hAnsi="宋体"/>
          <w:sz w:val="24"/>
          <w:highlight w:val="none"/>
          <w:u w:val="single"/>
        </w:rPr>
        <w:t xml:space="preserve">   （标的名称）</w:t>
      </w:r>
      <w:r>
        <w:rPr>
          <w:rFonts w:hint="eastAsia" w:ascii="宋体" w:hAnsi="宋体"/>
          <w:sz w:val="24"/>
          <w:highlight w:val="none"/>
        </w:rPr>
        <w:t xml:space="preserve">，属于 </w:t>
      </w:r>
      <w:r>
        <w:rPr>
          <w:rFonts w:hint="eastAsia" w:ascii="宋体" w:hAnsi="宋体"/>
          <w:sz w:val="24"/>
          <w:highlight w:val="none"/>
          <w:u w:val="single"/>
        </w:rPr>
        <w:t xml:space="preserve"> （采购文件中明确的所属行业）行业</w:t>
      </w:r>
      <w:r>
        <w:rPr>
          <w:rFonts w:hint="eastAsia" w:ascii="宋体" w:hAnsi="宋体"/>
          <w:sz w:val="24"/>
          <w:highlight w:val="none"/>
        </w:rPr>
        <w:t xml:space="preserve">；制造商为 </w:t>
      </w:r>
      <w:r>
        <w:rPr>
          <w:rFonts w:hint="eastAsia" w:ascii="宋体" w:hAnsi="宋体"/>
          <w:sz w:val="24"/>
          <w:highlight w:val="none"/>
          <w:u w:val="single"/>
        </w:rPr>
        <w:t xml:space="preserve"> （企业名称）</w:t>
      </w:r>
      <w:r>
        <w:rPr>
          <w:rFonts w:hint="eastAsia" w:ascii="宋体" w:hAnsi="宋体"/>
          <w:sz w:val="24"/>
          <w:highlight w:val="none"/>
        </w:rPr>
        <w:t>，从业人员</w:t>
      </w:r>
      <w:r>
        <w:rPr>
          <w:rFonts w:hint="eastAsia" w:ascii="宋体" w:hAnsi="宋体"/>
          <w:sz w:val="24"/>
          <w:highlight w:val="none"/>
          <w:u w:val="single"/>
        </w:rPr>
        <w:t xml:space="preserve">      </w:t>
      </w:r>
      <w:r>
        <w:rPr>
          <w:rFonts w:hint="eastAsia" w:ascii="宋体" w:hAnsi="宋体"/>
          <w:sz w:val="24"/>
          <w:highlight w:val="none"/>
        </w:rPr>
        <w:t>人，营业收入为</w:t>
      </w:r>
      <w:r>
        <w:rPr>
          <w:rFonts w:hint="eastAsia" w:ascii="宋体" w:hAnsi="宋体"/>
          <w:sz w:val="24"/>
          <w:highlight w:val="none"/>
          <w:u w:val="single"/>
        </w:rPr>
        <w:t xml:space="preserve">      </w:t>
      </w:r>
      <w:r>
        <w:rPr>
          <w:rFonts w:hint="eastAsia" w:ascii="宋体" w:hAnsi="宋体"/>
          <w:sz w:val="24"/>
          <w:highlight w:val="none"/>
        </w:rPr>
        <w:t>万元，资产总额为</w:t>
      </w:r>
      <w:r>
        <w:rPr>
          <w:rFonts w:hint="eastAsia" w:ascii="宋体" w:hAnsi="宋体"/>
          <w:sz w:val="24"/>
          <w:highlight w:val="none"/>
          <w:u w:val="single"/>
        </w:rPr>
        <w:t xml:space="preserve">       </w:t>
      </w:r>
      <w:r>
        <w:rPr>
          <w:rFonts w:hint="eastAsia" w:ascii="宋体" w:hAnsi="宋体"/>
          <w:sz w:val="24"/>
          <w:highlight w:val="none"/>
        </w:rPr>
        <w:t>万元，属于</w:t>
      </w:r>
      <w:r>
        <w:rPr>
          <w:rFonts w:hint="eastAsia" w:ascii="宋体" w:hAnsi="宋体"/>
          <w:sz w:val="24"/>
          <w:highlight w:val="none"/>
          <w:u w:val="single"/>
        </w:rPr>
        <w:t xml:space="preserve">               </w:t>
      </w:r>
      <w:r>
        <w:rPr>
          <w:rFonts w:hint="eastAsia" w:ascii="宋体" w:hAnsi="宋体"/>
          <w:sz w:val="24"/>
          <w:highlight w:val="none"/>
        </w:rPr>
        <w:t>（请填写：中型企业、小型企业、微型企业）；</w:t>
      </w:r>
    </w:p>
    <w:p>
      <w:pPr>
        <w:spacing w:line="360" w:lineRule="auto"/>
        <w:ind w:firstLine="480" w:firstLineChars="200"/>
        <w:rPr>
          <w:rFonts w:hint="eastAsia" w:ascii="宋体" w:hAnsi="宋体"/>
          <w:sz w:val="24"/>
          <w:highlight w:val="none"/>
        </w:rPr>
      </w:pPr>
      <w:r>
        <w:rPr>
          <w:rFonts w:hint="eastAsia" w:ascii="宋体" w:hAnsi="宋体"/>
          <w:sz w:val="24"/>
          <w:highlight w:val="none"/>
        </w:rPr>
        <w:t>......</w:t>
      </w:r>
    </w:p>
    <w:p>
      <w:pPr>
        <w:spacing w:line="360" w:lineRule="auto"/>
        <w:ind w:firstLine="480" w:firstLineChars="200"/>
        <w:rPr>
          <w:rFonts w:ascii="宋体" w:hAnsi="宋体"/>
          <w:sz w:val="24"/>
          <w:highlight w:val="none"/>
        </w:rPr>
      </w:pPr>
      <w:r>
        <w:rPr>
          <w:rFonts w:hint="eastAsia" w:ascii="宋体" w:hAnsi="宋体"/>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hint="eastAsia" w:ascii="宋体" w:hAnsi="宋体"/>
          <w:sz w:val="24"/>
          <w:highlight w:val="none"/>
        </w:rPr>
      </w:pPr>
      <w:r>
        <w:rPr>
          <w:rFonts w:hint="eastAsia" w:ascii="宋体" w:hAnsi="宋体"/>
          <w:sz w:val="24"/>
          <w:highlight w:val="none"/>
        </w:rPr>
        <w:t>本企业对上述声明内容的真实性负责。如有虚假，将依法承担相应责任。</w:t>
      </w:r>
    </w:p>
    <w:p>
      <w:pPr>
        <w:spacing w:line="360" w:lineRule="auto"/>
        <w:ind w:firstLine="480" w:firstLineChars="200"/>
        <w:rPr>
          <w:rFonts w:hint="eastAsia" w:ascii="宋体" w:hAnsi="宋体"/>
          <w:sz w:val="24"/>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firstLine="0" w:firstLineChars="0"/>
        <w:jc w:val="center"/>
        <w:textAlignment w:val="baseline"/>
        <w:rPr>
          <w:rFonts w:hint="eastAsia" w:ascii="宋体" w:hAnsi="宋体"/>
          <w:sz w:val="24"/>
          <w:highlight w:val="none"/>
        </w:rPr>
      </w:pPr>
      <w:r>
        <w:rPr>
          <w:rFonts w:hint="eastAsia" w:ascii="宋体" w:hAnsi="宋体"/>
          <w:sz w:val="24"/>
          <w:highlight w:val="none"/>
        </w:rPr>
        <w:t xml:space="preserve">  </w:t>
      </w:r>
      <w:r>
        <w:rPr>
          <w:rFonts w:hint="eastAsia" w:ascii="宋体" w:hAnsi="宋体" w:eastAsia="宋体"/>
          <w:sz w:val="24"/>
          <w:highlight w:val="none"/>
          <w:lang w:val="en-US" w:eastAsia="zh-CN"/>
        </w:rPr>
        <w:t xml:space="preserve">                                </w:t>
      </w:r>
      <w:r>
        <w:rPr>
          <w:rFonts w:hint="eastAsia" w:ascii="宋体" w:hAnsi="宋体"/>
          <w:sz w:val="24"/>
          <w:highlight w:val="none"/>
        </w:rPr>
        <w:t>企业名称（盖章）：</w:t>
      </w:r>
      <w:r>
        <w:rPr>
          <w:rFonts w:hint="eastAsia" w:ascii="宋体" w:hAnsi="宋体" w:eastAsia="宋体"/>
          <w:sz w:val="24"/>
          <w:highlight w:val="none"/>
          <w:u w:val="single"/>
          <w:lang w:val="en-US" w:eastAsia="zh-CN"/>
        </w:rPr>
        <w:t xml:space="preserve">          </w:t>
      </w:r>
      <w:r>
        <w:rPr>
          <w:rFonts w:hint="eastAsia" w:ascii="宋体" w:hAnsi="宋体"/>
          <w:sz w:val="24"/>
          <w:highlight w:val="none"/>
        </w:rPr>
        <w:t xml:space="preserve">                           </w:t>
      </w:r>
    </w:p>
    <w:p>
      <w:pPr>
        <w:keepNext w:val="0"/>
        <w:keepLines w:val="0"/>
        <w:pageBreakBefore w:val="0"/>
        <w:widowControl/>
        <w:kinsoku w:val="0"/>
        <w:wordWrap/>
        <w:overflowPunct/>
        <w:topLinePunct w:val="0"/>
        <w:autoSpaceDE w:val="0"/>
        <w:autoSpaceDN w:val="0"/>
        <w:bidi w:val="0"/>
        <w:adjustRightInd w:val="0"/>
        <w:snapToGrid w:val="0"/>
        <w:spacing w:line="440" w:lineRule="exact"/>
        <w:ind w:firstLine="0" w:firstLineChars="0"/>
        <w:jc w:val="center"/>
        <w:textAlignment w:val="baseline"/>
        <w:rPr>
          <w:rFonts w:hint="eastAsia" w:ascii="宋体" w:hAnsi="宋体"/>
          <w:sz w:val="24"/>
          <w:highlight w:val="none"/>
        </w:rPr>
      </w:pPr>
      <w:r>
        <w:rPr>
          <w:rFonts w:hint="eastAsia" w:ascii="宋体" w:hAnsi="宋体" w:eastAsia="宋体"/>
          <w:sz w:val="24"/>
          <w:highlight w:val="none"/>
          <w:lang w:val="en-US" w:eastAsia="zh-CN"/>
        </w:rPr>
        <w:t xml:space="preserve">                                            </w:t>
      </w:r>
      <w:r>
        <w:rPr>
          <w:rFonts w:hint="eastAsia" w:ascii="宋体" w:hAnsi="宋体"/>
          <w:sz w:val="24"/>
          <w:highlight w:val="none"/>
        </w:rPr>
        <w:t xml:space="preserve">日 期： </w:t>
      </w:r>
    </w:p>
    <w:p>
      <w:pPr>
        <w:spacing w:line="360" w:lineRule="auto"/>
        <w:ind w:firstLine="480" w:firstLineChars="200"/>
        <w:rPr>
          <w:rFonts w:hint="eastAsia" w:ascii="宋体" w:hAnsi="宋体"/>
          <w:sz w:val="24"/>
          <w:highlight w:val="none"/>
        </w:rPr>
      </w:pPr>
    </w:p>
    <w:p>
      <w:pPr>
        <w:spacing w:line="360" w:lineRule="auto"/>
        <w:ind w:firstLine="180" w:firstLineChars="100"/>
        <w:rPr>
          <w:rFonts w:hint="eastAsia" w:ascii="宋体" w:hAnsi="宋体"/>
          <w:sz w:val="18"/>
          <w:szCs w:val="18"/>
          <w:highlight w:val="none"/>
        </w:rPr>
      </w:pPr>
    </w:p>
    <w:p>
      <w:pPr>
        <w:spacing w:line="360" w:lineRule="auto"/>
        <w:ind w:firstLine="210" w:firstLineChars="100"/>
        <w:rPr>
          <w:rFonts w:hint="eastAsia" w:ascii="宋体" w:hAnsi="宋体"/>
          <w:sz w:val="21"/>
          <w:szCs w:val="21"/>
          <w:highlight w:val="none"/>
        </w:rPr>
      </w:pPr>
      <w:r>
        <w:rPr>
          <w:rFonts w:hint="eastAsia" w:ascii="宋体" w:hAnsi="宋体"/>
          <w:sz w:val="21"/>
          <w:szCs w:val="21"/>
          <w:highlight w:val="none"/>
        </w:rPr>
        <w:t>注：1.从业人员、营业收入、资产总额填报上一年度数据，无上一年数据的新成立企业可不填报</w:t>
      </w:r>
      <w:r>
        <w:rPr>
          <w:rFonts w:hint="eastAsia" w:ascii="宋体" w:hAnsi="宋体" w:eastAsia="宋体"/>
          <w:sz w:val="21"/>
          <w:szCs w:val="21"/>
          <w:highlight w:val="none"/>
          <w:lang w:eastAsia="zh-CN"/>
        </w:rPr>
        <w:t>。</w:t>
      </w:r>
    </w:p>
    <w:p>
      <w:pPr>
        <w:spacing w:line="360" w:lineRule="auto"/>
        <w:ind w:firstLine="630" w:firstLineChars="300"/>
        <w:rPr>
          <w:rFonts w:hint="eastAsia" w:ascii="宋体" w:hAnsi="宋体"/>
          <w:sz w:val="21"/>
          <w:szCs w:val="21"/>
          <w:highlight w:val="none"/>
        </w:rPr>
      </w:pPr>
      <w:r>
        <w:rPr>
          <w:rFonts w:hint="eastAsia" w:ascii="宋体" w:hAnsi="宋体"/>
          <w:sz w:val="21"/>
          <w:szCs w:val="21"/>
          <w:highlight w:val="none"/>
        </w:rPr>
        <w:t>2.中型、小型、微型企业请在投标文件中附此函。</w:t>
      </w:r>
    </w:p>
    <w:p>
      <w:pPr>
        <w:spacing w:line="360" w:lineRule="auto"/>
        <w:ind w:firstLine="630" w:firstLineChars="300"/>
        <w:rPr>
          <w:rFonts w:hint="eastAsia" w:ascii="宋体" w:hAnsi="宋体"/>
          <w:sz w:val="21"/>
          <w:szCs w:val="21"/>
          <w:highlight w:val="none"/>
        </w:rPr>
      </w:pPr>
      <w:r>
        <w:rPr>
          <w:rFonts w:hint="eastAsia" w:ascii="宋体" w:hAnsi="宋体"/>
          <w:sz w:val="21"/>
          <w:szCs w:val="21"/>
          <w:highlight w:val="none"/>
        </w:rPr>
        <w:t>3.</w:t>
      </w:r>
      <w:r>
        <w:rPr>
          <w:rFonts w:hint="eastAsia" w:ascii="宋体" w:hAnsi="宋体" w:eastAsia="宋体"/>
          <w:sz w:val="21"/>
          <w:szCs w:val="21"/>
          <w:highlight w:val="none"/>
          <w:lang w:val="en-US" w:eastAsia="zh-CN"/>
        </w:rPr>
        <w:t>投标人</w:t>
      </w:r>
      <w:r>
        <w:rPr>
          <w:rFonts w:hint="eastAsia" w:ascii="宋体" w:hAnsi="宋体"/>
          <w:sz w:val="21"/>
          <w:szCs w:val="21"/>
          <w:highlight w:val="none"/>
        </w:rPr>
        <w:t>提供《中小企业声明函》内容不实的，属于“隐瞒真实情况，提供虚假资料”的情形，依照有关规定追究相应责任。</w:t>
      </w:r>
    </w:p>
    <w:p>
      <w:pPr>
        <w:spacing w:line="360" w:lineRule="auto"/>
        <w:ind w:firstLine="480" w:firstLineChars="200"/>
        <w:rPr>
          <w:rFonts w:hint="eastAsia" w:ascii="宋体" w:hAnsi="宋体"/>
          <w:sz w:val="24"/>
          <w:highlight w:val="none"/>
        </w:rPr>
      </w:pPr>
    </w:p>
    <w:p>
      <w:pPr>
        <w:spacing w:line="360" w:lineRule="auto"/>
        <w:rPr>
          <w:rFonts w:hint="eastAsia" w:ascii="宋体" w:hAnsi="宋体"/>
          <w:sz w:val="24"/>
          <w:highlight w:val="none"/>
        </w:rPr>
      </w:pPr>
    </w:p>
    <w:p>
      <w:pPr>
        <w:rPr>
          <w:rFonts w:ascii="宋体" w:hAnsi="宋体" w:eastAsia="宋体" w:cs="宋体"/>
          <w:b/>
          <w:bCs/>
          <w:spacing w:val="3"/>
          <w:sz w:val="31"/>
          <w:szCs w:val="31"/>
          <w:highlight w:val="none"/>
        </w:rPr>
      </w:pPr>
      <w:r>
        <w:rPr>
          <w:rFonts w:ascii="宋体" w:hAnsi="宋体" w:eastAsia="宋体" w:cs="宋体"/>
          <w:b/>
          <w:bCs/>
          <w:spacing w:val="3"/>
          <w:sz w:val="31"/>
          <w:szCs w:val="31"/>
          <w:highlight w:val="none"/>
        </w:rPr>
        <w:br w:type="page"/>
      </w: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ascii="宋体" w:hAnsi="宋体" w:eastAsia="宋体" w:cs="宋体"/>
          <w:sz w:val="31"/>
          <w:szCs w:val="31"/>
          <w:highlight w:val="none"/>
        </w:rPr>
      </w:pPr>
      <w:r>
        <w:rPr>
          <w:rFonts w:hint="eastAsia" w:ascii="宋体" w:hAnsi="宋体" w:eastAsia="宋体" w:cs="宋体"/>
          <w:b/>
          <w:bCs/>
          <w:spacing w:val="1"/>
          <w:sz w:val="31"/>
          <w:szCs w:val="31"/>
          <w:highlight w:val="none"/>
          <w:lang w:val="en-US" w:eastAsia="zh-CN"/>
        </w:rPr>
        <w:t>十五、残疾人福利性单位声明函</w:t>
      </w:r>
    </w:p>
    <w:p>
      <w:pPr>
        <w:keepNext w:val="0"/>
        <w:keepLines w:val="0"/>
        <w:pageBreakBefore w:val="0"/>
        <w:widowControl/>
        <w:kinsoku w:val="0"/>
        <w:wordWrap/>
        <w:overflowPunct/>
        <w:topLinePunct w:val="0"/>
        <w:autoSpaceDE w:val="0"/>
        <w:autoSpaceDN w:val="0"/>
        <w:bidi w:val="0"/>
        <w:adjustRightInd w:val="0"/>
        <w:snapToGrid w:val="0"/>
        <w:spacing w:before="0" w:beforeLines="50" w:line="440" w:lineRule="exact"/>
        <w:ind w:left="0" w:right="0" w:firstLine="472" w:firstLineChars="200"/>
        <w:textAlignment w:val="baseline"/>
        <w:rPr>
          <w:rFonts w:hint="eastAsia" w:ascii="宋体" w:hAnsi="宋体" w:eastAsia="宋体" w:cs="宋体"/>
          <w:spacing w:val="-2"/>
          <w:sz w:val="24"/>
          <w:szCs w:val="24"/>
          <w:highlight w:val="none"/>
          <w:lang w:val="en-US" w:eastAsia="zh-CN"/>
        </w:rPr>
      </w:pPr>
      <w:r>
        <w:rPr>
          <w:rFonts w:hint="eastAsia" w:ascii="宋体" w:hAnsi="宋体" w:eastAsia="宋体" w:cs="宋体"/>
          <w:spacing w:val="-2"/>
          <w:sz w:val="24"/>
          <w:szCs w:val="24"/>
          <w:highlight w:val="none"/>
          <w:lang w:val="en-US" w:eastAsia="zh-CN"/>
        </w:rPr>
        <w:t>(不属于可不填写内容或不提供)</w:t>
      </w: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rPr>
          <w:rFonts w:ascii="宋体" w:hAnsi="宋体" w:eastAsia="宋体" w:cs="宋体"/>
          <w:b/>
          <w:bCs/>
          <w:spacing w:val="6"/>
          <w:sz w:val="31"/>
          <w:szCs w:val="31"/>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2" w:firstLineChars="200"/>
        <w:jc w:val="both"/>
        <w:textAlignment w:val="baseline"/>
        <w:rPr>
          <w:rFonts w:ascii="宋体" w:hAnsi="宋体" w:eastAsia="宋体" w:cs="宋体"/>
          <w:spacing w:val="-1"/>
          <w:sz w:val="24"/>
          <w:szCs w:val="24"/>
          <w:highlight w:val="none"/>
        </w:rPr>
      </w:pPr>
      <w:r>
        <w:rPr>
          <w:rFonts w:ascii="宋体" w:hAnsi="宋体" w:eastAsia="宋体" w:cs="宋体"/>
          <w:spacing w:val="-2"/>
          <w:sz w:val="24"/>
          <w:szCs w:val="24"/>
          <w:highlight w:val="none"/>
        </w:rPr>
        <w:t>本单位郑重声明，根据财政部、民政部、中国残疾人联合会联合印发的《关于促进</w:t>
      </w:r>
      <w:r>
        <w:rPr>
          <w:rFonts w:ascii="宋体" w:hAnsi="宋体" w:eastAsia="宋体" w:cs="宋体"/>
          <w:spacing w:val="12"/>
          <w:sz w:val="24"/>
          <w:szCs w:val="24"/>
          <w:highlight w:val="none"/>
        </w:rPr>
        <w:t xml:space="preserve"> </w:t>
      </w:r>
      <w:r>
        <w:rPr>
          <w:rFonts w:ascii="宋体" w:hAnsi="宋体" w:eastAsia="宋体" w:cs="宋体"/>
          <w:spacing w:val="-1"/>
          <w:sz w:val="24"/>
          <w:szCs w:val="24"/>
          <w:highlight w:val="none"/>
        </w:rPr>
        <w:t>残疾人就业政府采购政策的通知》（财库[2017]141 号</w:t>
      </w:r>
      <w:r>
        <w:rPr>
          <w:rFonts w:ascii="宋体" w:hAnsi="宋体" w:eastAsia="宋体" w:cs="宋体"/>
          <w:spacing w:val="-2"/>
          <w:sz w:val="24"/>
          <w:szCs w:val="24"/>
          <w:highlight w:val="none"/>
        </w:rPr>
        <w:t>）的规定，本单位为符合条件的</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残疾人福利性单位，</w:t>
      </w:r>
      <w:r>
        <w:rPr>
          <w:rFonts w:hint="eastAsia" w:ascii="宋体" w:hAnsi="宋体" w:eastAsia="宋体" w:cs="宋体"/>
          <w:spacing w:val="-1"/>
          <w:sz w:val="24"/>
          <w:szCs w:val="24"/>
          <w:highlight w:val="none"/>
        </w:rPr>
        <w:t>且本单位参加</w:t>
      </w:r>
      <w:r>
        <w:rPr>
          <w:rFonts w:hint="eastAsia" w:ascii="宋体" w:hAnsi="宋体" w:eastAsia="宋体" w:cs="宋体"/>
          <w:spacing w:val="-1"/>
          <w:sz w:val="24"/>
          <w:szCs w:val="24"/>
          <w:highlight w:val="none"/>
          <w:u w:val="single"/>
        </w:rPr>
        <w:t xml:space="preserve">       </w:t>
      </w:r>
      <w:r>
        <w:rPr>
          <w:rFonts w:hint="eastAsia" w:ascii="宋体" w:hAnsi="宋体" w:eastAsia="宋体" w:cs="宋体"/>
          <w:spacing w:val="-1"/>
          <w:sz w:val="24"/>
          <w:szCs w:val="24"/>
          <w:highlight w:val="none"/>
        </w:rPr>
        <w:t>单位的</w:t>
      </w:r>
      <w:r>
        <w:rPr>
          <w:rFonts w:hint="eastAsia" w:ascii="宋体" w:hAnsi="宋体" w:eastAsia="宋体" w:cs="宋体"/>
          <w:spacing w:val="-1"/>
          <w:sz w:val="24"/>
          <w:szCs w:val="24"/>
          <w:highlight w:val="none"/>
          <w:u w:val="single"/>
        </w:rPr>
        <w:t xml:space="preserve">       </w:t>
      </w:r>
      <w:r>
        <w:rPr>
          <w:rFonts w:hint="eastAsia" w:ascii="宋体" w:hAnsi="宋体" w:eastAsia="宋体" w:cs="宋体"/>
          <w:spacing w:val="-1"/>
          <w:sz w:val="24"/>
          <w:szCs w:val="24"/>
          <w:highlight w:val="none"/>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6" w:firstLineChars="200"/>
        <w:textAlignment w:val="baseline"/>
        <w:rPr>
          <w:rFonts w:ascii="宋体" w:hAnsi="宋体" w:eastAsia="宋体" w:cs="宋体"/>
          <w:sz w:val="24"/>
          <w:szCs w:val="24"/>
          <w:highlight w:val="none"/>
        </w:rPr>
      </w:pPr>
      <w:r>
        <w:rPr>
          <w:rFonts w:ascii="宋体" w:hAnsi="宋体" w:eastAsia="宋体" w:cs="宋体"/>
          <w:spacing w:val="-1"/>
          <w:sz w:val="24"/>
          <w:szCs w:val="24"/>
          <w:highlight w:val="none"/>
        </w:rPr>
        <w:t>本单位对上述声明的真实性负责，如有虚假，将依法承担相应责任。</w:t>
      </w:r>
    </w:p>
    <w:p>
      <w:pPr>
        <w:widowControl w:val="0"/>
        <w:kinsoku/>
        <w:bidi w:val="0"/>
        <w:adjustRightInd/>
        <w:snapToGrid/>
        <w:spacing w:line="360" w:lineRule="auto"/>
        <w:jc w:val="left"/>
        <w:textAlignment w:val="auto"/>
        <w:rPr>
          <w:rFonts w:hint="eastAsia" w:ascii="宋体" w:hAnsi="宋体" w:eastAsia="宋体" w:cs="宋体"/>
          <w:snapToGrid/>
          <w:kern w:val="0"/>
          <w:sz w:val="24"/>
          <w:szCs w:val="22"/>
          <w:highlight w:val="none"/>
          <w:lang w:val="zh-CN" w:eastAsia="zh-CN" w:bidi="zh-CN"/>
        </w:rPr>
      </w:pPr>
      <w:r>
        <w:rPr>
          <w:rFonts w:hint="eastAsia" w:ascii="宋体" w:hAnsi="宋体" w:eastAsia="宋体" w:cs="宋体"/>
          <w:snapToGrid/>
          <w:kern w:val="0"/>
          <w:sz w:val="24"/>
          <w:szCs w:val="22"/>
          <w:highlight w:val="none"/>
          <w:lang w:val="zh-CN" w:eastAsia="zh-CN" w:bidi="zh-CN"/>
        </w:rPr>
        <w:t>（注：残疾人福利性单位请在投标文件中附此声明函。）</w:t>
      </w:r>
    </w:p>
    <w:p>
      <w:pPr>
        <w:pStyle w:val="5"/>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3660" w:firstLineChars="1500"/>
        <w:textAlignment w:val="baseline"/>
        <w:rPr>
          <w:rFonts w:hint="eastAsia" w:ascii="宋体" w:hAnsi="宋体" w:eastAsia="宋体" w:cs="宋体"/>
          <w:spacing w:val="2"/>
          <w:sz w:val="24"/>
          <w:szCs w:val="24"/>
          <w:highlight w:val="none"/>
          <w:u w:val="single"/>
        </w:rPr>
      </w:pPr>
      <w:r>
        <w:rPr>
          <w:rFonts w:hint="eastAsia" w:ascii="宋体" w:hAnsi="宋体" w:eastAsia="宋体" w:cs="宋体"/>
          <w:spacing w:val="2"/>
          <w:sz w:val="24"/>
          <w:szCs w:val="24"/>
          <w:highlight w:val="none"/>
        </w:rPr>
        <w:t xml:space="preserve">投标人名称（盖章）： </w:t>
      </w:r>
      <w:r>
        <w:rPr>
          <w:rFonts w:hint="eastAsia" w:ascii="宋体" w:hAnsi="宋体" w:eastAsia="宋体" w:cs="宋体"/>
          <w:spacing w:val="2"/>
          <w:sz w:val="24"/>
          <w:szCs w:val="24"/>
          <w:highlight w:val="none"/>
          <w:u w:val="single"/>
        </w:rPr>
        <w:t xml:space="preserve">      </w:t>
      </w:r>
      <w:r>
        <w:rPr>
          <w:rFonts w:hint="eastAsia" w:ascii="宋体" w:hAnsi="宋体" w:eastAsia="宋体" w:cs="宋体"/>
          <w:spacing w:val="2"/>
          <w:sz w:val="24"/>
          <w:szCs w:val="24"/>
          <w:highlight w:val="none"/>
          <w:u w:val="single"/>
          <w:lang w:val="en-US" w:eastAsia="zh-CN"/>
        </w:rPr>
        <w:t xml:space="preserve">   </w:t>
      </w:r>
      <w:r>
        <w:rPr>
          <w:rFonts w:hint="eastAsia" w:ascii="宋体" w:hAnsi="宋体" w:eastAsia="宋体" w:cs="宋体"/>
          <w:spacing w:val="2"/>
          <w:sz w:val="24"/>
          <w:szCs w:val="24"/>
          <w:highlight w:val="none"/>
          <w:u w:val="single"/>
        </w:rPr>
        <w:t xml:space="preserve">        </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88" w:firstLineChars="200"/>
        <w:textAlignment w:val="baseline"/>
        <w:rPr>
          <w:rFonts w:ascii="宋体" w:hAnsi="宋体" w:eastAsia="宋体" w:cs="宋体"/>
          <w:sz w:val="24"/>
          <w:szCs w:val="24"/>
          <w:highlight w:val="none"/>
          <w:u w:val="single"/>
        </w:rPr>
      </w:pPr>
      <w:r>
        <w:rPr>
          <w:rFonts w:hint="eastAsia" w:ascii="宋体" w:hAnsi="宋体" w:eastAsia="宋体" w:cs="宋体"/>
          <w:spacing w:val="2"/>
          <w:sz w:val="24"/>
          <w:szCs w:val="24"/>
          <w:highlight w:val="none"/>
        </w:rPr>
        <w:t xml:space="preserve">                           </w:t>
      </w:r>
      <w:r>
        <w:rPr>
          <w:rFonts w:hint="eastAsia" w:ascii="宋体" w:hAnsi="宋体" w:eastAsia="宋体" w:cs="宋体"/>
          <w:spacing w:val="2"/>
          <w:sz w:val="24"/>
          <w:szCs w:val="24"/>
          <w:highlight w:val="none"/>
          <w:lang w:val="en-US" w:eastAsia="zh-CN"/>
        </w:rPr>
        <w:t xml:space="preserve">          </w:t>
      </w:r>
      <w:r>
        <w:rPr>
          <w:rFonts w:hint="eastAsia" w:ascii="宋体" w:hAnsi="宋体" w:eastAsia="宋体" w:cs="宋体"/>
          <w:spacing w:val="2"/>
          <w:sz w:val="24"/>
          <w:szCs w:val="24"/>
          <w:highlight w:val="none"/>
        </w:rPr>
        <w:t>日   期：</w:t>
      </w:r>
      <w:r>
        <w:rPr>
          <w:rFonts w:hint="eastAsia" w:ascii="宋体" w:hAnsi="宋体" w:eastAsia="宋体" w:cs="宋体"/>
          <w:spacing w:val="2"/>
          <w:sz w:val="24"/>
          <w:szCs w:val="24"/>
          <w:highlight w:val="none"/>
          <w:u w:val="single"/>
        </w:rPr>
        <w:t xml:space="preserve">         </w:t>
      </w:r>
      <w:r>
        <w:rPr>
          <w:rFonts w:hint="eastAsia" w:ascii="宋体" w:hAnsi="宋体" w:eastAsia="宋体" w:cs="宋体"/>
          <w:spacing w:val="2"/>
          <w:sz w:val="24"/>
          <w:szCs w:val="24"/>
          <w:highlight w:val="none"/>
          <w:u w:val="single"/>
          <w:lang w:val="en-US" w:eastAsia="zh-CN"/>
        </w:rPr>
        <w:t xml:space="preserve"> </w:t>
      </w:r>
      <w:r>
        <w:rPr>
          <w:rFonts w:hint="eastAsia" w:ascii="宋体" w:hAnsi="宋体" w:eastAsia="宋体" w:cs="宋体"/>
          <w:spacing w:val="2"/>
          <w:sz w:val="24"/>
          <w:szCs w:val="24"/>
          <w:highlight w:val="none"/>
          <w:u w:val="single"/>
        </w:rPr>
        <w:t xml:space="preserve">  </w:t>
      </w:r>
      <w:r>
        <w:rPr>
          <w:rFonts w:hint="eastAsia" w:ascii="宋体" w:hAnsi="宋体" w:eastAsia="宋体" w:cs="宋体"/>
          <w:spacing w:val="2"/>
          <w:sz w:val="24"/>
          <w:szCs w:val="24"/>
          <w:highlight w:val="none"/>
          <w:u w:val="single"/>
          <w:lang w:val="en-US" w:eastAsia="zh-CN"/>
        </w:rPr>
        <w:t xml:space="preserve"> </w:t>
      </w:r>
      <w:r>
        <w:rPr>
          <w:rFonts w:hint="eastAsia" w:ascii="宋体" w:hAnsi="宋体" w:eastAsia="宋体" w:cs="宋体"/>
          <w:spacing w:val="2"/>
          <w:sz w:val="24"/>
          <w:szCs w:val="24"/>
          <w:highlight w:val="none"/>
          <w:u w:val="single"/>
        </w:rPr>
        <w:t xml:space="preserve">     </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80" w:firstLineChars="200"/>
        <w:textAlignment w:val="baseline"/>
        <w:rPr>
          <w:rFonts w:ascii="宋体" w:hAnsi="宋体" w:eastAsia="宋体" w:cs="宋体"/>
          <w:sz w:val="24"/>
          <w:szCs w:val="24"/>
          <w:highlight w:val="none"/>
        </w:rPr>
        <w:sectPr>
          <w:footerReference r:id="rId40" w:type="default"/>
          <w:pgSz w:w="11906" w:h="16839"/>
          <w:pgMar w:top="1247" w:right="1304" w:bottom="1247" w:left="1304" w:header="0" w:footer="907" w:gutter="0"/>
          <w:pgNumType w:fmt="decimal"/>
          <w:cols w:space="72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ascii="宋体" w:hAnsi="宋体" w:eastAsia="宋体" w:cs="宋体"/>
          <w:sz w:val="31"/>
          <w:szCs w:val="31"/>
          <w:highlight w:val="none"/>
        </w:rPr>
      </w:pPr>
      <w:r>
        <w:rPr>
          <w:rFonts w:hint="eastAsia" w:ascii="宋体" w:hAnsi="宋体" w:eastAsia="宋体" w:cs="宋体"/>
          <w:b/>
          <w:bCs/>
          <w:spacing w:val="1"/>
          <w:sz w:val="31"/>
          <w:szCs w:val="31"/>
          <w:highlight w:val="none"/>
          <w:lang w:val="en-US" w:eastAsia="zh-CN"/>
        </w:rPr>
        <w:t>十六、监狱企业</w:t>
      </w:r>
    </w:p>
    <w:p>
      <w:pPr>
        <w:keepNext w:val="0"/>
        <w:keepLines w:val="0"/>
        <w:pageBreakBefore w:val="0"/>
        <w:widowControl/>
        <w:kinsoku w:val="0"/>
        <w:wordWrap/>
        <w:overflowPunct/>
        <w:topLinePunct w:val="0"/>
        <w:autoSpaceDE w:val="0"/>
        <w:autoSpaceDN w:val="0"/>
        <w:bidi w:val="0"/>
        <w:adjustRightInd w:val="0"/>
        <w:snapToGrid w:val="0"/>
        <w:spacing w:before="0" w:beforeLines="50" w:line="440" w:lineRule="exact"/>
        <w:ind w:left="0" w:right="0" w:firstLine="472" w:firstLineChars="200"/>
        <w:textAlignment w:val="baseline"/>
        <w:rPr>
          <w:rFonts w:hint="eastAsia" w:ascii="宋体" w:hAnsi="宋体" w:eastAsia="宋体" w:cs="宋体"/>
          <w:spacing w:val="-2"/>
          <w:sz w:val="24"/>
          <w:szCs w:val="24"/>
          <w:highlight w:val="none"/>
          <w:lang w:val="en-US" w:eastAsia="zh-CN"/>
        </w:rPr>
      </w:pPr>
      <w:r>
        <w:rPr>
          <w:rFonts w:hint="eastAsia" w:ascii="宋体" w:hAnsi="宋体" w:eastAsia="宋体" w:cs="宋体"/>
          <w:spacing w:val="-2"/>
          <w:sz w:val="24"/>
          <w:szCs w:val="24"/>
          <w:highlight w:val="none"/>
          <w:lang w:val="en-US" w:eastAsia="zh-CN"/>
        </w:rPr>
        <w:t>（不属于可不填写内容或不提供）</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2" w:firstLineChars="200"/>
        <w:textAlignment w:val="baseline"/>
        <w:rPr>
          <w:rFonts w:hint="eastAsia" w:ascii="宋体" w:hAnsi="宋体" w:eastAsia="宋体" w:cs="宋体"/>
          <w:spacing w:val="-2"/>
          <w:sz w:val="24"/>
          <w:szCs w:val="24"/>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2" w:firstLineChars="200"/>
        <w:textAlignment w:val="baseline"/>
        <w:rPr>
          <w:rFonts w:ascii="宋体" w:hAnsi="宋体" w:eastAsia="宋体" w:cs="宋体"/>
          <w:sz w:val="24"/>
          <w:szCs w:val="24"/>
          <w:highlight w:val="none"/>
        </w:rPr>
      </w:pPr>
      <w:r>
        <w:rPr>
          <w:rFonts w:hint="eastAsia" w:ascii="宋体" w:hAnsi="宋体" w:eastAsia="宋体" w:cs="宋体"/>
          <w:spacing w:val="-2"/>
          <w:sz w:val="24"/>
          <w:szCs w:val="24"/>
          <w:highlight w:val="none"/>
          <w:lang w:val="en-US" w:eastAsia="zh-CN"/>
        </w:rPr>
        <w:t>注：</w:t>
      </w:r>
      <w:r>
        <w:rPr>
          <w:rFonts w:hint="eastAsia" w:ascii="宋体" w:hAnsi="宋体" w:eastAsia="宋体" w:cs="宋体"/>
          <w:spacing w:val="-2"/>
          <w:sz w:val="24"/>
          <w:szCs w:val="24"/>
          <w:highlight w:val="none"/>
        </w:rPr>
        <w:t>监狱企业须提供由省级以上监狱管理局、戒毒管理局(含新疆生产建设兵团)出具的属于监狱企业的证明文件。</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80" w:firstLineChars="200"/>
        <w:textAlignment w:val="baseline"/>
        <w:rPr>
          <w:rFonts w:ascii="宋体" w:hAnsi="宋体" w:eastAsia="宋体" w:cs="宋体"/>
          <w:sz w:val="24"/>
          <w:szCs w:val="24"/>
          <w:highlight w:val="none"/>
        </w:rPr>
        <w:sectPr>
          <w:footerReference r:id="rId41" w:type="default"/>
          <w:pgSz w:w="11906" w:h="16839"/>
          <w:pgMar w:top="1247" w:right="1304" w:bottom="1247" w:left="1304" w:header="0" w:footer="907" w:gutter="0"/>
          <w:pgNumType w:fmt="decimal"/>
          <w:cols w:space="72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ascii="宋体" w:hAnsi="宋体" w:eastAsia="宋体" w:cs="宋体"/>
          <w:sz w:val="31"/>
          <w:szCs w:val="31"/>
          <w:highlight w:val="none"/>
        </w:rPr>
      </w:pPr>
      <w:r>
        <w:rPr>
          <w:rFonts w:hint="eastAsia" w:ascii="宋体" w:hAnsi="宋体" w:eastAsia="宋体" w:cs="宋体"/>
          <w:b/>
          <w:bCs/>
          <w:spacing w:val="1"/>
          <w:sz w:val="31"/>
          <w:szCs w:val="31"/>
          <w:highlight w:val="none"/>
          <w:lang w:val="en-US" w:eastAsia="zh-CN"/>
        </w:rPr>
        <w:t>十七、主要商务要求承诺书</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8" w:firstLineChars="200"/>
        <w:jc w:val="both"/>
        <w:textAlignment w:val="baseline"/>
        <w:rPr>
          <w:rFonts w:ascii="宋体" w:hAnsi="宋体" w:eastAsia="宋体" w:cs="宋体"/>
          <w:spacing w:val="-3"/>
          <w:sz w:val="24"/>
          <w:szCs w:val="24"/>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8" w:firstLineChars="200"/>
        <w:textAlignment w:val="baseline"/>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我公司承诺可以完全满足</w:t>
      </w:r>
      <w:r>
        <w:rPr>
          <w:rFonts w:hint="eastAsia" w:ascii="宋体" w:hAnsi="宋体" w:eastAsia="宋体" w:cs="宋体"/>
          <w:spacing w:val="-3"/>
          <w:sz w:val="24"/>
          <w:szCs w:val="24"/>
          <w:highlight w:val="none"/>
          <w:u w:val="single"/>
        </w:rPr>
        <w:t xml:space="preserve">          </w:t>
      </w:r>
      <w:r>
        <w:rPr>
          <w:rFonts w:hint="eastAsia" w:ascii="宋体" w:hAnsi="宋体" w:eastAsia="宋体" w:cs="宋体"/>
          <w:spacing w:val="-3"/>
          <w:sz w:val="24"/>
          <w:szCs w:val="24"/>
          <w:highlight w:val="none"/>
        </w:rPr>
        <w:t xml:space="preserve"> (项目名称），项目编号：</w:t>
      </w:r>
      <w:r>
        <w:rPr>
          <w:rFonts w:hint="eastAsia" w:ascii="宋体" w:hAnsi="宋体" w:eastAsia="宋体" w:cs="宋体"/>
          <w:spacing w:val="-3"/>
          <w:sz w:val="24"/>
          <w:szCs w:val="24"/>
          <w:highlight w:val="none"/>
          <w:u w:val="single"/>
        </w:rPr>
        <w:t xml:space="preserve">           </w:t>
      </w:r>
      <w:r>
        <w:rPr>
          <w:rFonts w:hint="eastAsia" w:ascii="宋体" w:hAnsi="宋体" w:eastAsia="宋体" w:cs="宋体"/>
          <w:spacing w:val="-3"/>
          <w:sz w:val="24"/>
          <w:szCs w:val="24"/>
          <w:highlight w:val="none"/>
        </w:rPr>
        <w:t>招标文件的所有主要商务条款要求，包括标的提供的时间、标的提供的地点、投标有效期、付款方式、验收要求、履约保证金等。若有不符合或未按承诺履行的，承担相应法律后果。</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8" w:firstLineChars="200"/>
        <w:textAlignment w:val="baseline"/>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如有优于</w:t>
      </w:r>
      <w:r>
        <w:rPr>
          <w:rFonts w:hint="eastAsia" w:ascii="宋体" w:hAnsi="宋体" w:eastAsia="宋体" w:cs="宋体"/>
          <w:spacing w:val="-3"/>
          <w:sz w:val="24"/>
          <w:szCs w:val="24"/>
          <w:highlight w:val="none"/>
          <w:lang w:val="en-US" w:eastAsia="zh-CN"/>
        </w:rPr>
        <w:t>招标</w:t>
      </w:r>
      <w:r>
        <w:rPr>
          <w:rFonts w:hint="eastAsia" w:ascii="宋体" w:hAnsi="宋体" w:eastAsia="宋体" w:cs="宋体"/>
          <w:spacing w:val="-3"/>
          <w:sz w:val="24"/>
          <w:szCs w:val="24"/>
          <w:highlight w:val="none"/>
        </w:rPr>
        <w:t>文件主要商务要求的请在此承诺书中说明。</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8" w:firstLineChars="200"/>
        <w:textAlignment w:val="baseline"/>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具体优于内容（如标的提供的时间、地点，质保期等）。</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8" w:firstLineChars="200"/>
        <w:textAlignment w:val="baseline"/>
        <w:rPr>
          <w:rFonts w:hint="eastAsia" w:ascii="宋体" w:hAnsi="宋体" w:eastAsia="宋体" w:cs="宋体"/>
          <w:spacing w:val="-3"/>
          <w:sz w:val="24"/>
          <w:szCs w:val="24"/>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8" w:firstLineChars="200"/>
        <w:textAlignment w:val="baseline"/>
        <w:rPr>
          <w:rFonts w:ascii="宋体" w:hAnsi="宋体" w:eastAsia="宋体" w:cs="宋体"/>
          <w:sz w:val="24"/>
          <w:szCs w:val="24"/>
          <w:highlight w:val="none"/>
        </w:rPr>
      </w:pPr>
      <w:r>
        <w:rPr>
          <w:rFonts w:hint="eastAsia" w:ascii="宋体" w:hAnsi="宋体" w:eastAsia="宋体" w:cs="宋体"/>
          <w:spacing w:val="-3"/>
          <w:sz w:val="24"/>
          <w:szCs w:val="24"/>
          <w:highlight w:val="none"/>
        </w:rPr>
        <w:t>特此承</w:t>
      </w:r>
      <w:r>
        <w:rPr>
          <w:rFonts w:ascii="宋体" w:hAnsi="宋体" w:eastAsia="宋体" w:cs="宋体"/>
          <w:spacing w:val="-2"/>
          <w:sz w:val="24"/>
          <w:szCs w:val="24"/>
          <w:highlight w:val="none"/>
        </w:rPr>
        <w:t>诺。</w:t>
      </w:r>
    </w:p>
    <w:p>
      <w:pPr>
        <w:pStyle w:val="5"/>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pPr>
    </w:p>
    <w:p>
      <w:pPr>
        <w:pStyle w:val="5"/>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pPr>
    </w:p>
    <w:p>
      <w:pPr>
        <w:pStyle w:val="5"/>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pPr>
    </w:p>
    <w:p>
      <w:pPr>
        <w:pStyle w:val="5"/>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36" w:firstLineChars="1900"/>
        <w:jc w:val="right"/>
        <w:textAlignment w:val="baseline"/>
        <w:rPr>
          <w:rFonts w:ascii="宋体" w:hAnsi="宋体" w:eastAsia="宋体" w:cs="宋体"/>
          <w:sz w:val="24"/>
          <w:szCs w:val="24"/>
          <w:highlight w:val="none"/>
        </w:rPr>
      </w:pPr>
      <w:r>
        <w:rPr>
          <w:rFonts w:hint="eastAsia" w:ascii="宋体" w:hAnsi="宋体" w:eastAsia="宋体" w:cs="宋体"/>
          <w:spacing w:val="2"/>
          <w:sz w:val="24"/>
          <w:szCs w:val="24"/>
          <w:highlight w:val="none"/>
          <w:lang w:val="en-US" w:eastAsia="zh-CN"/>
        </w:rPr>
        <w:t>投标人名</w:t>
      </w:r>
      <w:r>
        <w:rPr>
          <w:rFonts w:ascii="宋体" w:hAnsi="宋体" w:eastAsia="宋体" w:cs="宋体"/>
          <w:spacing w:val="2"/>
          <w:sz w:val="24"/>
          <w:szCs w:val="24"/>
          <w:highlight w:val="none"/>
        </w:rPr>
        <w:t>称</w:t>
      </w:r>
      <w:r>
        <w:rPr>
          <w:rFonts w:ascii="宋体" w:hAnsi="宋体" w:eastAsia="宋体" w:cs="宋体"/>
          <w:spacing w:val="-16"/>
          <w:sz w:val="24"/>
          <w:szCs w:val="24"/>
          <w:highlight w:val="none"/>
        </w:rPr>
        <w:t>：</w:t>
      </w:r>
      <w:r>
        <w:rPr>
          <w:rFonts w:ascii="宋体" w:hAnsi="宋体" w:eastAsia="宋体" w:cs="宋体"/>
          <w:sz w:val="24"/>
          <w:szCs w:val="24"/>
          <w:highlight w:val="none"/>
          <w:u w:val="single" w:color="auto"/>
        </w:rPr>
        <w:t xml:space="preserve">             </w:t>
      </w:r>
      <w:r>
        <w:rPr>
          <w:rFonts w:ascii="宋体" w:hAnsi="宋体" w:eastAsia="宋体" w:cs="宋体"/>
          <w:spacing w:val="-16"/>
          <w:sz w:val="24"/>
          <w:szCs w:val="24"/>
          <w:highlight w:val="none"/>
        </w:rPr>
        <w:t>（</w:t>
      </w:r>
      <w:r>
        <w:rPr>
          <w:rFonts w:ascii="宋体" w:hAnsi="宋体" w:eastAsia="宋体" w:cs="宋体"/>
          <w:spacing w:val="2"/>
          <w:sz w:val="24"/>
          <w:szCs w:val="24"/>
          <w:highlight w:val="none"/>
        </w:rPr>
        <w:t>加盖公章）</w:t>
      </w: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right"/>
        <w:textAlignment w:val="baseline"/>
        <w:rPr>
          <w:rFonts w:ascii="宋体" w:hAnsi="宋体" w:eastAsia="宋体" w:cs="宋体"/>
          <w:sz w:val="24"/>
          <w:szCs w:val="24"/>
          <w:highlight w:val="none"/>
        </w:rPr>
      </w:pPr>
      <w:r>
        <w:rPr>
          <w:rFonts w:ascii="宋体" w:hAnsi="宋体" w:eastAsia="宋体" w:cs="宋体"/>
          <w:spacing w:val="7"/>
          <w:sz w:val="24"/>
          <w:szCs w:val="24"/>
          <w:highlight w:val="none"/>
          <w:u w:val="single"/>
        </w:rPr>
        <w:t xml:space="preserve">  </w:t>
      </w:r>
      <w:r>
        <w:rPr>
          <w:rFonts w:hint="eastAsia" w:ascii="宋体" w:hAnsi="宋体" w:eastAsia="宋体" w:cs="宋体"/>
          <w:spacing w:val="7"/>
          <w:sz w:val="24"/>
          <w:szCs w:val="24"/>
          <w:highlight w:val="none"/>
          <w:u w:val="single"/>
          <w:lang w:val="en-US" w:eastAsia="zh-CN"/>
        </w:rPr>
        <w:t xml:space="preserve">   </w:t>
      </w:r>
      <w:r>
        <w:rPr>
          <w:rFonts w:ascii="宋体" w:hAnsi="宋体" w:eastAsia="宋体" w:cs="宋体"/>
          <w:spacing w:val="-9"/>
          <w:sz w:val="24"/>
          <w:szCs w:val="24"/>
          <w:highlight w:val="none"/>
        </w:rPr>
        <w:t>年</w:t>
      </w:r>
      <w:r>
        <w:rPr>
          <w:rFonts w:ascii="宋体" w:hAnsi="宋体" w:eastAsia="宋体" w:cs="宋体"/>
          <w:spacing w:val="7"/>
          <w:sz w:val="24"/>
          <w:szCs w:val="24"/>
          <w:highlight w:val="none"/>
          <w:u w:val="single"/>
        </w:rPr>
        <w:t xml:space="preserve">  </w:t>
      </w:r>
      <w:r>
        <w:rPr>
          <w:rFonts w:hint="eastAsia" w:ascii="宋体" w:hAnsi="宋体" w:eastAsia="宋体" w:cs="宋体"/>
          <w:spacing w:val="7"/>
          <w:sz w:val="24"/>
          <w:szCs w:val="24"/>
          <w:highlight w:val="none"/>
          <w:u w:val="single"/>
          <w:lang w:val="en-US" w:eastAsia="zh-CN"/>
        </w:rPr>
        <w:t xml:space="preserve">   </w:t>
      </w:r>
      <w:r>
        <w:rPr>
          <w:rFonts w:ascii="宋体" w:hAnsi="宋体" w:eastAsia="宋体" w:cs="宋体"/>
          <w:spacing w:val="-9"/>
          <w:sz w:val="24"/>
          <w:szCs w:val="24"/>
          <w:highlight w:val="none"/>
        </w:rPr>
        <w:t>月</w:t>
      </w:r>
      <w:r>
        <w:rPr>
          <w:rFonts w:hint="eastAsia" w:ascii="宋体" w:hAnsi="宋体" w:eastAsia="宋体" w:cs="宋体"/>
          <w:spacing w:val="-9"/>
          <w:sz w:val="24"/>
          <w:szCs w:val="24"/>
          <w:highlight w:val="none"/>
          <w:u w:val="single"/>
          <w:lang w:val="en-US" w:eastAsia="zh-CN"/>
        </w:rPr>
        <w:t xml:space="preserve">   </w:t>
      </w:r>
      <w:r>
        <w:rPr>
          <w:rFonts w:ascii="宋体" w:hAnsi="宋体" w:eastAsia="宋体" w:cs="宋体"/>
          <w:spacing w:val="26"/>
          <w:sz w:val="24"/>
          <w:szCs w:val="24"/>
          <w:highlight w:val="none"/>
          <w:u w:val="single"/>
        </w:rPr>
        <w:t xml:space="preserve">  </w:t>
      </w:r>
      <w:r>
        <w:rPr>
          <w:rFonts w:ascii="宋体" w:hAnsi="宋体" w:eastAsia="宋体" w:cs="宋体"/>
          <w:spacing w:val="-9"/>
          <w:sz w:val="24"/>
          <w:szCs w:val="24"/>
          <w:highlight w:val="none"/>
        </w:rPr>
        <w:t>日</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80" w:firstLineChars="200"/>
        <w:textAlignment w:val="baseline"/>
        <w:rPr>
          <w:rFonts w:ascii="宋体" w:hAnsi="宋体" w:eastAsia="宋体" w:cs="宋体"/>
          <w:sz w:val="24"/>
          <w:szCs w:val="24"/>
          <w:highlight w:val="none"/>
        </w:rPr>
        <w:sectPr>
          <w:footerReference r:id="rId42" w:type="default"/>
          <w:pgSz w:w="11906" w:h="16839"/>
          <w:pgMar w:top="1247" w:right="1304" w:bottom="1247" w:left="1304" w:header="0" w:footer="907" w:gutter="0"/>
          <w:pgNumType w:fmt="decimal"/>
          <w:cols w:space="72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ascii="宋体" w:hAnsi="宋体" w:eastAsia="宋体" w:cs="宋体"/>
          <w:sz w:val="31"/>
          <w:szCs w:val="31"/>
          <w:highlight w:val="none"/>
        </w:rPr>
      </w:pPr>
      <w:r>
        <w:rPr>
          <w:rFonts w:hint="eastAsia" w:ascii="宋体" w:hAnsi="宋体" w:eastAsia="宋体" w:cs="宋体"/>
          <w:b/>
          <w:bCs/>
          <w:spacing w:val="1"/>
          <w:sz w:val="31"/>
          <w:szCs w:val="31"/>
          <w:highlight w:val="none"/>
          <w:lang w:val="en-US" w:eastAsia="zh-CN"/>
        </w:rPr>
        <w:t>十八、技术偏离表</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pPr>
    </w:p>
    <w:tbl>
      <w:tblPr>
        <w:tblStyle w:val="16"/>
        <w:tblW w:w="90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4"/>
        <w:gridCol w:w="1504"/>
        <w:gridCol w:w="720"/>
        <w:gridCol w:w="1382"/>
        <w:gridCol w:w="2123"/>
        <w:gridCol w:w="1515"/>
        <w:gridCol w:w="9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904"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5"/>
                <w:sz w:val="24"/>
                <w:szCs w:val="24"/>
                <w:highlight w:val="none"/>
              </w:rPr>
              <w:t>序号</w:t>
            </w:r>
          </w:p>
        </w:tc>
        <w:tc>
          <w:tcPr>
            <w:tcW w:w="1504"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3"/>
                <w:sz w:val="24"/>
                <w:szCs w:val="24"/>
                <w:highlight w:val="none"/>
              </w:rPr>
              <w:t>标的名称</w:t>
            </w:r>
          </w:p>
        </w:tc>
        <w:tc>
          <w:tcPr>
            <w:tcW w:w="2102" w:type="dxa"/>
            <w:gridSpan w:val="2"/>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rFonts w:hint="eastAsia"/>
                <w:spacing w:val="-3"/>
                <w:sz w:val="24"/>
                <w:szCs w:val="24"/>
                <w:highlight w:val="none"/>
                <w:lang w:val="en-US" w:eastAsia="zh-CN"/>
              </w:rPr>
              <w:t>技</w:t>
            </w:r>
            <w:r>
              <w:rPr>
                <w:spacing w:val="-3"/>
                <w:sz w:val="24"/>
                <w:szCs w:val="24"/>
                <w:highlight w:val="none"/>
              </w:rPr>
              <w:t>术要求</w:t>
            </w:r>
          </w:p>
        </w:tc>
        <w:tc>
          <w:tcPr>
            <w:tcW w:w="2123"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6"/>
                <w:sz w:val="24"/>
                <w:szCs w:val="24"/>
                <w:highlight w:val="none"/>
              </w:rPr>
              <w:t>响应内容</w:t>
            </w:r>
          </w:p>
        </w:tc>
        <w:tc>
          <w:tcPr>
            <w:tcW w:w="151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3"/>
                <w:sz w:val="24"/>
                <w:szCs w:val="24"/>
                <w:highlight w:val="none"/>
              </w:rPr>
              <w:t>偏离程度</w:t>
            </w:r>
          </w:p>
        </w:tc>
        <w:tc>
          <w:tcPr>
            <w:tcW w:w="925"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7"/>
                <w:sz w:val="24"/>
                <w:szCs w:val="24"/>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904" w:type="dxa"/>
            <w:vMerge w:val="restart"/>
            <w:tcBorders>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z w:val="24"/>
                <w:szCs w:val="24"/>
                <w:highlight w:val="none"/>
              </w:rPr>
              <w:t>1</w:t>
            </w:r>
          </w:p>
        </w:tc>
        <w:tc>
          <w:tcPr>
            <w:tcW w:w="1504" w:type="dxa"/>
            <w:vMerge w:val="restart"/>
            <w:tcBorders>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72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z w:val="24"/>
                <w:szCs w:val="24"/>
                <w:highlight w:val="none"/>
              </w:rPr>
              <w:t>★</w:t>
            </w:r>
          </w:p>
        </w:tc>
        <w:tc>
          <w:tcPr>
            <w:tcW w:w="1382"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7"/>
                <w:sz w:val="24"/>
                <w:szCs w:val="24"/>
                <w:highlight w:val="none"/>
              </w:rPr>
              <w:t>1.1…</w:t>
            </w:r>
          </w:p>
        </w:tc>
        <w:tc>
          <w:tcPr>
            <w:tcW w:w="2123"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515"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925"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904" w:type="dxa"/>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504" w:type="dxa"/>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720"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382"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7"/>
                <w:sz w:val="24"/>
                <w:szCs w:val="24"/>
                <w:highlight w:val="none"/>
              </w:rPr>
              <w:t>1.2…</w:t>
            </w:r>
          </w:p>
        </w:tc>
        <w:tc>
          <w:tcPr>
            <w:tcW w:w="2123"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515"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925"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904" w:type="dxa"/>
            <w:vMerge w:val="continue"/>
            <w:tcBorders>
              <w:top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504" w:type="dxa"/>
            <w:vMerge w:val="continue"/>
            <w:tcBorders>
              <w:top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720"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382"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position w:val="3"/>
                <w:sz w:val="24"/>
                <w:szCs w:val="24"/>
                <w:highlight w:val="none"/>
              </w:rPr>
              <w:t>…</w:t>
            </w:r>
          </w:p>
        </w:tc>
        <w:tc>
          <w:tcPr>
            <w:tcW w:w="2123"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515"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925"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904" w:type="dxa"/>
            <w:vMerge w:val="restart"/>
            <w:tcBorders>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z w:val="24"/>
                <w:szCs w:val="24"/>
                <w:highlight w:val="none"/>
              </w:rPr>
              <w:t>2</w:t>
            </w:r>
          </w:p>
        </w:tc>
        <w:tc>
          <w:tcPr>
            <w:tcW w:w="1504" w:type="dxa"/>
            <w:vMerge w:val="restart"/>
            <w:tcBorders>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72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z w:val="24"/>
                <w:szCs w:val="24"/>
                <w:highlight w:val="none"/>
              </w:rPr>
              <w:t>★</w:t>
            </w:r>
          </w:p>
        </w:tc>
        <w:tc>
          <w:tcPr>
            <w:tcW w:w="1382"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4"/>
                <w:sz w:val="24"/>
                <w:szCs w:val="24"/>
                <w:highlight w:val="none"/>
              </w:rPr>
              <w:t>2.1…</w:t>
            </w:r>
          </w:p>
        </w:tc>
        <w:tc>
          <w:tcPr>
            <w:tcW w:w="2123"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515"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925"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904" w:type="dxa"/>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504" w:type="dxa"/>
            <w:vMerge w:val="continue"/>
            <w:tcBorders>
              <w:top w:val="nil"/>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720"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382"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4"/>
                <w:sz w:val="24"/>
                <w:szCs w:val="24"/>
                <w:highlight w:val="none"/>
              </w:rPr>
              <w:t>2.2…</w:t>
            </w:r>
          </w:p>
        </w:tc>
        <w:tc>
          <w:tcPr>
            <w:tcW w:w="2123"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515"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925"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904" w:type="dxa"/>
            <w:vMerge w:val="continue"/>
            <w:tcBorders>
              <w:top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504" w:type="dxa"/>
            <w:vMerge w:val="continue"/>
            <w:tcBorders>
              <w:top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720"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382"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position w:val="3"/>
                <w:sz w:val="24"/>
                <w:szCs w:val="24"/>
                <w:highlight w:val="none"/>
              </w:rPr>
              <w:t>…</w:t>
            </w:r>
          </w:p>
        </w:tc>
        <w:tc>
          <w:tcPr>
            <w:tcW w:w="2123"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515"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925"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r>
    </w:tbl>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0" w:firstLineChars="200"/>
        <w:textAlignment w:val="baseline"/>
        <w:rPr>
          <w:rFonts w:ascii="宋体" w:hAnsi="宋体" w:eastAsia="宋体" w:cs="宋体"/>
          <w:spacing w:val="-5"/>
          <w:sz w:val="24"/>
          <w:szCs w:val="24"/>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0" w:firstLineChars="200"/>
        <w:textAlignment w:val="baseline"/>
        <w:rPr>
          <w:rFonts w:ascii="宋体" w:hAnsi="宋体" w:eastAsia="宋体" w:cs="宋体"/>
          <w:sz w:val="24"/>
          <w:szCs w:val="24"/>
          <w:highlight w:val="none"/>
        </w:rPr>
      </w:pPr>
      <w:r>
        <w:rPr>
          <w:rFonts w:ascii="宋体" w:hAnsi="宋体" w:eastAsia="宋体" w:cs="宋体"/>
          <w:spacing w:val="-5"/>
          <w:sz w:val="24"/>
          <w:szCs w:val="24"/>
          <w:highlight w:val="none"/>
        </w:rPr>
        <w:t>说明：</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8" w:firstLineChars="200"/>
        <w:textAlignment w:val="baseline"/>
        <w:rPr>
          <w:rFonts w:ascii="宋体" w:hAnsi="宋体" w:eastAsia="宋体" w:cs="宋体"/>
          <w:sz w:val="24"/>
          <w:szCs w:val="24"/>
          <w:highlight w:val="none"/>
        </w:rPr>
      </w:pPr>
      <w:r>
        <w:rPr>
          <w:rFonts w:ascii="宋体" w:hAnsi="宋体" w:eastAsia="宋体" w:cs="宋体"/>
          <w:spacing w:val="-3"/>
          <w:sz w:val="24"/>
          <w:szCs w:val="24"/>
          <w:highlight w:val="none"/>
        </w:rPr>
        <w:t>1.</w:t>
      </w:r>
      <w:r>
        <w:rPr>
          <w:rFonts w:hint="eastAsia" w:ascii="宋体" w:hAnsi="宋体" w:eastAsia="宋体" w:cs="宋体"/>
          <w:spacing w:val="-3"/>
          <w:sz w:val="24"/>
          <w:szCs w:val="24"/>
          <w:highlight w:val="none"/>
          <w:lang w:eastAsia="zh-CN"/>
        </w:rPr>
        <w:t>“</w:t>
      </w:r>
      <w:r>
        <w:rPr>
          <w:rFonts w:ascii="宋体" w:hAnsi="宋体" w:eastAsia="宋体" w:cs="宋体"/>
          <w:spacing w:val="-3"/>
          <w:sz w:val="24"/>
          <w:szCs w:val="24"/>
          <w:highlight w:val="none"/>
        </w:rPr>
        <w:t>技术要求</w:t>
      </w:r>
      <w:r>
        <w:rPr>
          <w:rFonts w:ascii="宋体" w:hAnsi="宋体" w:eastAsia="宋体" w:cs="宋体"/>
          <w:spacing w:val="-77"/>
          <w:sz w:val="24"/>
          <w:szCs w:val="24"/>
          <w:highlight w:val="none"/>
        </w:rPr>
        <w:t xml:space="preserve"> </w:t>
      </w:r>
      <w:r>
        <w:rPr>
          <w:rFonts w:ascii="宋体" w:hAnsi="宋体" w:eastAsia="宋体" w:cs="宋体"/>
          <w:spacing w:val="-3"/>
          <w:sz w:val="24"/>
          <w:szCs w:val="24"/>
          <w:highlight w:val="none"/>
        </w:rPr>
        <w:t>”栏应详细列明</w:t>
      </w:r>
      <w:r>
        <w:rPr>
          <w:rFonts w:hint="eastAsia" w:ascii="宋体" w:hAnsi="宋体" w:eastAsia="宋体" w:cs="宋体"/>
          <w:spacing w:val="-3"/>
          <w:sz w:val="24"/>
          <w:szCs w:val="24"/>
          <w:highlight w:val="none"/>
          <w:lang w:val="en-US" w:eastAsia="zh-CN"/>
        </w:rPr>
        <w:t>招标</w:t>
      </w:r>
      <w:r>
        <w:rPr>
          <w:rFonts w:ascii="宋体" w:hAnsi="宋体" w:eastAsia="宋体" w:cs="宋体"/>
          <w:spacing w:val="-3"/>
          <w:sz w:val="24"/>
          <w:szCs w:val="24"/>
          <w:highlight w:val="none"/>
        </w:rPr>
        <w:t>文件中的技术要求。</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8" w:firstLineChars="200"/>
        <w:textAlignment w:val="baseline"/>
        <w:rPr>
          <w:rFonts w:ascii="宋体" w:hAnsi="宋体" w:eastAsia="宋体" w:cs="宋体"/>
          <w:sz w:val="24"/>
          <w:szCs w:val="24"/>
          <w:highlight w:val="none"/>
        </w:rPr>
      </w:pPr>
      <w:r>
        <w:rPr>
          <w:rFonts w:ascii="宋体" w:hAnsi="宋体" w:eastAsia="宋体" w:cs="宋体"/>
          <w:spacing w:val="-3"/>
          <w:sz w:val="24"/>
          <w:szCs w:val="24"/>
          <w:highlight w:val="none"/>
        </w:rPr>
        <w:t>2.</w:t>
      </w:r>
      <w:r>
        <w:rPr>
          <w:rFonts w:hint="eastAsia" w:ascii="宋体" w:hAnsi="宋体" w:eastAsia="宋体" w:cs="宋体"/>
          <w:spacing w:val="-3"/>
          <w:sz w:val="24"/>
          <w:szCs w:val="24"/>
          <w:highlight w:val="none"/>
          <w:lang w:eastAsia="zh-CN"/>
        </w:rPr>
        <w:t>“</w:t>
      </w:r>
      <w:r>
        <w:rPr>
          <w:rFonts w:ascii="宋体" w:hAnsi="宋体" w:eastAsia="宋体" w:cs="宋体"/>
          <w:spacing w:val="-3"/>
          <w:sz w:val="24"/>
          <w:szCs w:val="24"/>
          <w:highlight w:val="none"/>
        </w:rPr>
        <w:t>响应内容</w:t>
      </w:r>
      <w:r>
        <w:rPr>
          <w:rFonts w:ascii="宋体" w:hAnsi="宋体" w:eastAsia="宋体" w:cs="宋体"/>
          <w:spacing w:val="-71"/>
          <w:sz w:val="24"/>
          <w:szCs w:val="24"/>
          <w:highlight w:val="none"/>
        </w:rPr>
        <w:t xml:space="preserve"> </w:t>
      </w:r>
      <w:r>
        <w:rPr>
          <w:rFonts w:ascii="宋体" w:hAnsi="宋体" w:eastAsia="宋体" w:cs="宋体"/>
          <w:spacing w:val="-3"/>
          <w:sz w:val="24"/>
          <w:szCs w:val="24"/>
          <w:highlight w:val="none"/>
        </w:rPr>
        <w:t>”栏填写</w:t>
      </w:r>
      <w:r>
        <w:rPr>
          <w:rFonts w:hint="eastAsia" w:ascii="宋体" w:hAnsi="宋体" w:eastAsia="宋体" w:cs="宋体"/>
          <w:spacing w:val="-3"/>
          <w:sz w:val="24"/>
          <w:szCs w:val="24"/>
          <w:highlight w:val="none"/>
          <w:lang w:val="en-US" w:eastAsia="zh-CN"/>
        </w:rPr>
        <w:t>投标人</w:t>
      </w:r>
      <w:r>
        <w:rPr>
          <w:rFonts w:ascii="宋体" w:hAnsi="宋体" w:eastAsia="宋体" w:cs="宋体"/>
          <w:spacing w:val="-3"/>
          <w:sz w:val="24"/>
          <w:szCs w:val="24"/>
          <w:highlight w:val="none"/>
        </w:rPr>
        <w:t>对</w:t>
      </w:r>
      <w:r>
        <w:rPr>
          <w:rFonts w:hint="eastAsia" w:ascii="宋体" w:hAnsi="宋体" w:eastAsia="宋体" w:cs="宋体"/>
          <w:spacing w:val="-3"/>
          <w:sz w:val="24"/>
          <w:szCs w:val="24"/>
          <w:highlight w:val="none"/>
          <w:lang w:val="en-US" w:eastAsia="zh-CN"/>
        </w:rPr>
        <w:t>招标</w:t>
      </w:r>
      <w:r>
        <w:rPr>
          <w:rFonts w:ascii="宋体" w:hAnsi="宋体" w:eastAsia="宋体" w:cs="宋体"/>
          <w:spacing w:val="-3"/>
          <w:sz w:val="24"/>
          <w:szCs w:val="24"/>
          <w:highlight w:val="none"/>
        </w:rPr>
        <w:t>文件提出的技术要求作出的明确响应，并列明具</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体响应数值或内容，只注明符合、满足等无具体内容表述的，将视为未实质性满足</w:t>
      </w:r>
      <w:r>
        <w:rPr>
          <w:rFonts w:hint="eastAsia" w:ascii="宋体" w:hAnsi="宋体" w:eastAsia="宋体" w:cs="宋体"/>
          <w:spacing w:val="-2"/>
          <w:sz w:val="24"/>
          <w:szCs w:val="24"/>
          <w:highlight w:val="none"/>
          <w:lang w:val="en-US" w:eastAsia="zh-CN"/>
        </w:rPr>
        <w:t>招标</w:t>
      </w:r>
      <w:r>
        <w:rPr>
          <w:rFonts w:ascii="宋体" w:hAnsi="宋体" w:eastAsia="宋体" w:cs="宋体"/>
          <w:spacing w:val="17"/>
          <w:sz w:val="24"/>
          <w:szCs w:val="24"/>
          <w:highlight w:val="none"/>
        </w:rPr>
        <w:t xml:space="preserve"> </w:t>
      </w:r>
      <w:r>
        <w:rPr>
          <w:rFonts w:ascii="宋体" w:hAnsi="宋体" w:eastAsia="宋体" w:cs="宋体"/>
          <w:spacing w:val="-2"/>
          <w:sz w:val="24"/>
          <w:szCs w:val="24"/>
          <w:highlight w:val="none"/>
        </w:rPr>
        <w:t>文件要求。</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2" w:firstLineChars="200"/>
        <w:textAlignment w:val="baseline"/>
        <w:rPr>
          <w:rFonts w:ascii="宋体" w:hAnsi="宋体" w:eastAsia="宋体" w:cs="宋体"/>
          <w:sz w:val="24"/>
          <w:szCs w:val="24"/>
          <w:highlight w:val="none"/>
        </w:rPr>
      </w:pPr>
      <w:r>
        <w:rPr>
          <w:rFonts w:ascii="宋体" w:hAnsi="宋体" w:eastAsia="宋体" w:cs="宋体"/>
          <w:spacing w:val="-2"/>
          <w:sz w:val="24"/>
          <w:szCs w:val="24"/>
          <w:highlight w:val="none"/>
        </w:rPr>
        <w:t>3.</w:t>
      </w:r>
      <w:r>
        <w:rPr>
          <w:rFonts w:hint="eastAsia" w:ascii="宋体" w:hAnsi="宋体" w:eastAsia="宋体" w:cs="宋体"/>
          <w:spacing w:val="-3"/>
          <w:sz w:val="24"/>
          <w:szCs w:val="24"/>
          <w:highlight w:val="none"/>
          <w:lang w:eastAsia="zh-CN"/>
        </w:rPr>
        <w:t>“</w:t>
      </w:r>
      <w:r>
        <w:rPr>
          <w:rFonts w:ascii="宋体" w:hAnsi="宋体" w:eastAsia="宋体" w:cs="宋体"/>
          <w:spacing w:val="-2"/>
          <w:sz w:val="24"/>
          <w:szCs w:val="24"/>
          <w:highlight w:val="none"/>
        </w:rPr>
        <w:t>偏离程度</w:t>
      </w:r>
      <w:r>
        <w:rPr>
          <w:rFonts w:ascii="宋体" w:hAnsi="宋体" w:eastAsia="宋体" w:cs="宋体"/>
          <w:spacing w:val="-88"/>
          <w:sz w:val="24"/>
          <w:szCs w:val="24"/>
          <w:highlight w:val="none"/>
        </w:rPr>
        <w:t xml:space="preserve"> </w:t>
      </w:r>
      <w:r>
        <w:rPr>
          <w:rFonts w:ascii="宋体" w:hAnsi="宋体" w:eastAsia="宋体" w:cs="宋体"/>
          <w:spacing w:val="-2"/>
          <w:sz w:val="24"/>
          <w:szCs w:val="24"/>
          <w:highlight w:val="none"/>
        </w:rPr>
        <w:t>”栏填写满足、响应或正偏离、负偏离。</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8" w:firstLineChars="200"/>
        <w:textAlignment w:val="baseline"/>
        <w:rPr>
          <w:rFonts w:ascii="宋体" w:hAnsi="宋体" w:eastAsia="宋体" w:cs="宋体"/>
          <w:sz w:val="24"/>
          <w:szCs w:val="24"/>
          <w:highlight w:val="none"/>
        </w:rPr>
      </w:pPr>
      <w:r>
        <w:rPr>
          <w:rFonts w:ascii="宋体" w:hAnsi="宋体" w:eastAsia="宋体" w:cs="宋体"/>
          <w:spacing w:val="-3"/>
          <w:sz w:val="24"/>
          <w:szCs w:val="24"/>
          <w:highlight w:val="none"/>
        </w:rPr>
        <w:t>4.</w:t>
      </w:r>
      <w:r>
        <w:rPr>
          <w:rFonts w:hint="eastAsia" w:ascii="宋体" w:hAnsi="宋体" w:eastAsia="宋体" w:cs="宋体"/>
          <w:spacing w:val="-3"/>
          <w:sz w:val="24"/>
          <w:szCs w:val="24"/>
          <w:highlight w:val="none"/>
          <w:lang w:eastAsia="zh-CN"/>
        </w:rPr>
        <w:t>“</w:t>
      </w:r>
      <w:r>
        <w:rPr>
          <w:rFonts w:ascii="宋体" w:hAnsi="宋体" w:eastAsia="宋体" w:cs="宋体"/>
          <w:spacing w:val="-3"/>
          <w:sz w:val="24"/>
          <w:szCs w:val="24"/>
          <w:highlight w:val="none"/>
        </w:rPr>
        <w:t>备注</w:t>
      </w:r>
      <w:r>
        <w:rPr>
          <w:rFonts w:ascii="宋体" w:hAnsi="宋体" w:eastAsia="宋体" w:cs="宋体"/>
          <w:spacing w:val="-73"/>
          <w:sz w:val="24"/>
          <w:szCs w:val="24"/>
          <w:highlight w:val="none"/>
        </w:rPr>
        <w:t xml:space="preserve"> </w:t>
      </w:r>
      <w:r>
        <w:rPr>
          <w:rFonts w:ascii="宋体" w:hAnsi="宋体" w:eastAsia="宋体" w:cs="宋体"/>
          <w:spacing w:val="-3"/>
          <w:sz w:val="24"/>
          <w:szCs w:val="24"/>
          <w:highlight w:val="none"/>
        </w:rPr>
        <w:t>”栏可填写偏离情况的具体说明。</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80" w:firstLineChars="200"/>
        <w:textAlignment w:val="baseline"/>
        <w:rPr>
          <w:rFonts w:ascii="宋体" w:hAnsi="宋体" w:eastAsia="宋体" w:cs="宋体"/>
          <w:sz w:val="24"/>
          <w:szCs w:val="24"/>
          <w:highlight w:val="none"/>
        </w:rPr>
        <w:sectPr>
          <w:footerReference r:id="rId43" w:type="default"/>
          <w:pgSz w:w="11906" w:h="16839"/>
          <w:pgMar w:top="1247" w:right="1304" w:bottom="1247" w:left="1304" w:header="0" w:footer="907" w:gutter="0"/>
          <w:pgNumType w:fmt="decimal"/>
          <w:cols w:space="72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both"/>
        <w:textAlignment w:val="baseline"/>
        <w:rPr>
          <w:rFonts w:ascii="宋体" w:hAnsi="宋体" w:eastAsia="宋体" w:cs="宋体"/>
          <w:sz w:val="24"/>
          <w:szCs w:val="24"/>
          <w:highlight w:val="none"/>
        </w:rPr>
      </w:pPr>
      <w:r>
        <w:rPr>
          <w:rFonts w:ascii="宋体" w:hAnsi="宋体" w:eastAsia="宋体" w:cs="宋体"/>
          <w:spacing w:val="-2"/>
          <w:sz w:val="24"/>
          <w:szCs w:val="24"/>
          <w:highlight w:val="none"/>
        </w:rPr>
        <w:t>（以下格式文件由</w:t>
      </w:r>
      <w:r>
        <w:rPr>
          <w:rFonts w:hint="eastAsia" w:ascii="宋体" w:hAnsi="宋体" w:eastAsia="宋体" w:cs="宋体"/>
          <w:spacing w:val="-2"/>
          <w:sz w:val="24"/>
          <w:szCs w:val="24"/>
          <w:highlight w:val="none"/>
          <w:lang w:val="en-US" w:eastAsia="zh-CN"/>
        </w:rPr>
        <w:t>投标人</w:t>
      </w:r>
      <w:r>
        <w:rPr>
          <w:rFonts w:ascii="宋体" w:hAnsi="宋体" w:eastAsia="宋体" w:cs="宋体"/>
          <w:spacing w:val="-2"/>
          <w:sz w:val="24"/>
          <w:szCs w:val="24"/>
          <w:highlight w:val="none"/>
        </w:rPr>
        <w:t>根据需要选用）</w:t>
      </w: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9"/>
        <w:rPr>
          <w:rFonts w:ascii="宋体" w:hAnsi="宋体" w:eastAsia="宋体" w:cs="宋体"/>
          <w:b/>
          <w:bCs/>
          <w:spacing w:val="6"/>
          <w:sz w:val="31"/>
          <w:szCs w:val="31"/>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hint="eastAsia" w:ascii="宋体" w:hAnsi="宋体" w:eastAsia="宋体" w:cs="宋体"/>
          <w:b/>
          <w:bCs/>
          <w:spacing w:val="1"/>
          <w:sz w:val="31"/>
          <w:szCs w:val="31"/>
          <w:highlight w:val="none"/>
          <w:lang w:val="en-US" w:eastAsia="zh-CN"/>
        </w:rPr>
      </w:pPr>
      <w:r>
        <w:rPr>
          <w:rFonts w:hint="eastAsia" w:ascii="宋体" w:hAnsi="宋体" w:eastAsia="宋体" w:cs="宋体"/>
          <w:b/>
          <w:bCs/>
          <w:spacing w:val="1"/>
          <w:sz w:val="31"/>
          <w:szCs w:val="31"/>
          <w:highlight w:val="none"/>
          <w:lang w:val="en-US" w:eastAsia="zh-CN"/>
        </w:rPr>
        <w:t>十九、项目组成人员一览表</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pPr>
    </w:p>
    <w:tbl>
      <w:tblPr>
        <w:tblStyle w:val="16"/>
        <w:tblW w:w="90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782"/>
        <w:gridCol w:w="2064"/>
        <w:gridCol w:w="782"/>
        <w:gridCol w:w="2062"/>
        <w:gridCol w:w="1299"/>
        <w:gridCol w:w="13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778"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5"/>
                <w:sz w:val="24"/>
                <w:szCs w:val="24"/>
                <w:highlight w:val="none"/>
              </w:rPr>
              <w:t>序号</w:t>
            </w:r>
          </w:p>
        </w:tc>
        <w:tc>
          <w:tcPr>
            <w:tcW w:w="782"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5"/>
                <w:sz w:val="24"/>
                <w:szCs w:val="24"/>
                <w:highlight w:val="none"/>
              </w:rPr>
              <w:t>姓名</w:t>
            </w:r>
          </w:p>
        </w:tc>
        <w:tc>
          <w:tcPr>
            <w:tcW w:w="2064"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2"/>
                <w:sz w:val="24"/>
                <w:szCs w:val="24"/>
                <w:highlight w:val="none"/>
              </w:rPr>
              <w:t>本项目拟任职务</w:t>
            </w:r>
          </w:p>
        </w:tc>
        <w:tc>
          <w:tcPr>
            <w:tcW w:w="782"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8"/>
                <w:sz w:val="24"/>
                <w:szCs w:val="24"/>
                <w:highlight w:val="none"/>
              </w:rPr>
              <w:t>学历</w:t>
            </w:r>
          </w:p>
        </w:tc>
        <w:tc>
          <w:tcPr>
            <w:tcW w:w="2062"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2"/>
                <w:sz w:val="24"/>
                <w:szCs w:val="24"/>
                <w:highlight w:val="none"/>
              </w:rPr>
              <w:t>职称或执业资格</w:t>
            </w:r>
          </w:p>
        </w:tc>
        <w:tc>
          <w:tcPr>
            <w:tcW w:w="1299"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4"/>
                <w:sz w:val="24"/>
                <w:szCs w:val="24"/>
                <w:highlight w:val="none"/>
              </w:rPr>
              <w:t>身份证号</w:t>
            </w:r>
          </w:p>
        </w:tc>
        <w:tc>
          <w:tcPr>
            <w:tcW w:w="1306"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3"/>
                <w:sz w:val="24"/>
                <w:szCs w:val="24"/>
                <w:highlight w:val="none"/>
              </w:rPr>
              <w:t>联系电话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778"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z w:val="24"/>
                <w:szCs w:val="24"/>
                <w:highlight w:val="none"/>
              </w:rPr>
              <w:t>1</w:t>
            </w:r>
          </w:p>
        </w:tc>
        <w:tc>
          <w:tcPr>
            <w:tcW w:w="782"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2064"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782"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2062"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299"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306"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778"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z w:val="24"/>
                <w:szCs w:val="24"/>
                <w:highlight w:val="none"/>
              </w:rPr>
              <w:t>2</w:t>
            </w:r>
          </w:p>
        </w:tc>
        <w:tc>
          <w:tcPr>
            <w:tcW w:w="782"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2064"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782"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2062"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299"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306"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778"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z w:val="24"/>
                <w:szCs w:val="24"/>
                <w:highlight w:val="none"/>
              </w:rPr>
              <w:t>3</w:t>
            </w:r>
          </w:p>
        </w:tc>
        <w:tc>
          <w:tcPr>
            <w:tcW w:w="782"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2064"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782"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2062"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299"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306"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778"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13"/>
                <w:position w:val="3"/>
                <w:sz w:val="24"/>
                <w:szCs w:val="24"/>
                <w:highlight w:val="none"/>
              </w:rPr>
              <w:t>…</w:t>
            </w:r>
            <w:r>
              <w:rPr>
                <w:spacing w:val="24"/>
                <w:position w:val="3"/>
                <w:sz w:val="24"/>
                <w:szCs w:val="24"/>
                <w:highlight w:val="none"/>
              </w:rPr>
              <w:t xml:space="preserve"> </w:t>
            </w:r>
            <w:r>
              <w:rPr>
                <w:spacing w:val="-13"/>
                <w:position w:val="3"/>
                <w:sz w:val="24"/>
                <w:szCs w:val="24"/>
                <w:highlight w:val="none"/>
              </w:rPr>
              <w:t>…</w:t>
            </w:r>
          </w:p>
        </w:tc>
        <w:tc>
          <w:tcPr>
            <w:tcW w:w="782"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2064"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782"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2062"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299"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306"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r>
    </w:tbl>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952" w:firstLineChars="400"/>
        <w:textAlignment w:val="baseline"/>
        <w:rPr>
          <w:rFonts w:ascii="宋体" w:hAnsi="宋体" w:eastAsia="宋体" w:cs="宋体"/>
          <w:sz w:val="24"/>
          <w:szCs w:val="24"/>
          <w:highlight w:val="none"/>
        </w:rPr>
      </w:pPr>
      <w:r>
        <w:rPr>
          <w:rFonts w:ascii="宋体" w:hAnsi="宋体" w:eastAsia="宋体" w:cs="宋体"/>
          <w:spacing w:val="-1"/>
          <w:sz w:val="24"/>
          <w:szCs w:val="24"/>
          <w:highlight w:val="none"/>
        </w:rPr>
        <w:t>按</w:t>
      </w:r>
      <w:r>
        <w:rPr>
          <w:rFonts w:hint="eastAsia" w:ascii="宋体" w:hAnsi="宋体" w:eastAsia="宋体" w:cs="宋体"/>
          <w:spacing w:val="-1"/>
          <w:sz w:val="24"/>
          <w:szCs w:val="24"/>
          <w:highlight w:val="none"/>
          <w:lang w:val="en-US" w:eastAsia="zh-CN"/>
        </w:rPr>
        <w:t>招标</w:t>
      </w:r>
      <w:r>
        <w:rPr>
          <w:rFonts w:ascii="宋体" w:hAnsi="宋体" w:eastAsia="宋体" w:cs="宋体"/>
          <w:spacing w:val="-1"/>
          <w:sz w:val="24"/>
          <w:szCs w:val="24"/>
          <w:highlight w:val="none"/>
        </w:rPr>
        <w:t>文件要求在本表后附相关人员证书。</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0" w:firstLineChars="200"/>
        <w:textAlignment w:val="baseline"/>
        <w:rPr>
          <w:rFonts w:ascii="宋体" w:hAnsi="宋体" w:eastAsia="宋体" w:cs="宋体"/>
          <w:spacing w:val="-5"/>
          <w:sz w:val="24"/>
          <w:szCs w:val="24"/>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0" w:firstLineChars="200"/>
        <w:textAlignment w:val="baseline"/>
        <w:rPr>
          <w:rFonts w:ascii="宋体" w:hAnsi="宋体" w:eastAsia="宋体" w:cs="宋体"/>
          <w:sz w:val="24"/>
          <w:szCs w:val="24"/>
          <w:highlight w:val="none"/>
        </w:rPr>
      </w:pPr>
      <w:r>
        <w:rPr>
          <w:rFonts w:ascii="宋体" w:hAnsi="宋体" w:eastAsia="宋体" w:cs="宋体"/>
          <w:spacing w:val="-5"/>
          <w:sz w:val="24"/>
          <w:szCs w:val="24"/>
          <w:highlight w:val="none"/>
        </w:rPr>
        <w:t>说明：</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68" w:firstLineChars="200"/>
        <w:textAlignment w:val="baseline"/>
        <w:rPr>
          <w:rFonts w:ascii="宋体" w:hAnsi="宋体" w:eastAsia="宋体" w:cs="宋体"/>
          <w:sz w:val="24"/>
          <w:szCs w:val="24"/>
          <w:highlight w:val="none"/>
        </w:rPr>
      </w:pPr>
      <w:r>
        <w:rPr>
          <w:rFonts w:ascii="宋体" w:hAnsi="宋体" w:eastAsia="宋体" w:cs="宋体"/>
          <w:spacing w:val="-3"/>
          <w:sz w:val="24"/>
          <w:szCs w:val="24"/>
          <w:highlight w:val="none"/>
        </w:rPr>
        <w:t>1.本项目拟任职务</w:t>
      </w:r>
      <w:r>
        <w:rPr>
          <w:rFonts w:ascii="宋体" w:hAnsi="宋体" w:eastAsia="宋体" w:cs="宋体"/>
          <w:spacing w:val="-86"/>
          <w:sz w:val="24"/>
          <w:szCs w:val="24"/>
          <w:highlight w:val="none"/>
        </w:rPr>
        <w:t xml:space="preserve"> </w:t>
      </w:r>
      <w:r>
        <w:rPr>
          <w:rFonts w:ascii="宋体" w:hAnsi="宋体" w:eastAsia="宋体" w:cs="宋体"/>
          <w:spacing w:val="-3"/>
          <w:sz w:val="24"/>
          <w:szCs w:val="24"/>
          <w:highlight w:val="none"/>
        </w:rPr>
        <w:t>”栏应包括：项目负责人、项目联系人、项目服务人员或技术人</w:t>
      </w:r>
      <w:r>
        <w:rPr>
          <w:rFonts w:ascii="宋体" w:hAnsi="宋体" w:eastAsia="宋体" w:cs="宋体"/>
          <w:sz w:val="24"/>
          <w:szCs w:val="24"/>
          <w:highlight w:val="none"/>
        </w:rPr>
        <w:t xml:space="preserve"> </w:t>
      </w:r>
      <w:r>
        <w:rPr>
          <w:rFonts w:ascii="宋体" w:hAnsi="宋体" w:eastAsia="宋体" w:cs="宋体"/>
          <w:spacing w:val="-7"/>
          <w:sz w:val="24"/>
          <w:szCs w:val="24"/>
          <w:highlight w:val="none"/>
        </w:rPr>
        <w:t>员等。</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6" w:firstLineChars="200"/>
        <w:textAlignment w:val="baseline"/>
        <w:rPr>
          <w:rFonts w:ascii="宋体" w:hAnsi="宋体" w:eastAsia="宋体" w:cs="宋体"/>
          <w:sz w:val="24"/>
          <w:szCs w:val="24"/>
          <w:highlight w:val="none"/>
        </w:rPr>
      </w:pPr>
      <w:r>
        <w:rPr>
          <w:rFonts w:ascii="宋体" w:hAnsi="宋体" w:eastAsia="宋体" w:cs="宋体"/>
          <w:spacing w:val="-1"/>
          <w:sz w:val="24"/>
          <w:szCs w:val="24"/>
          <w:highlight w:val="none"/>
        </w:rPr>
        <w:t>2.如</w:t>
      </w:r>
      <w:r>
        <w:rPr>
          <w:rFonts w:hint="eastAsia" w:ascii="宋体" w:hAnsi="宋体" w:eastAsia="宋体" w:cs="宋体"/>
          <w:spacing w:val="-1"/>
          <w:sz w:val="24"/>
          <w:szCs w:val="24"/>
          <w:highlight w:val="none"/>
          <w:lang w:val="en-US" w:eastAsia="zh-CN"/>
        </w:rPr>
        <w:t>投标人</w:t>
      </w:r>
      <w:r>
        <w:rPr>
          <w:rFonts w:ascii="宋体" w:hAnsi="宋体" w:eastAsia="宋体" w:cs="宋体"/>
          <w:spacing w:val="-1"/>
          <w:sz w:val="24"/>
          <w:szCs w:val="24"/>
          <w:highlight w:val="none"/>
        </w:rPr>
        <w:t>中标，须按本表项目组成人员操作，不得随意更换。</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80" w:firstLineChars="200"/>
        <w:textAlignment w:val="baseline"/>
        <w:rPr>
          <w:rFonts w:ascii="宋体" w:hAnsi="宋体" w:eastAsia="宋体" w:cs="宋体"/>
          <w:sz w:val="24"/>
          <w:szCs w:val="24"/>
          <w:highlight w:val="none"/>
        </w:rPr>
        <w:sectPr>
          <w:footerReference r:id="rId44" w:type="default"/>
          <w:pgSz w:w="11906" w:h="16839"/>
          <w:pgMar w:top="1247" w:right="1304" w:bottom="1247" w:left="1304" w:header="0" w:footer="907" w:gutter="0"/>
          <w:pgNumType w:fmt="decimal"/>
          <w:cols w:space="72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both"/>
        <w:textAlignment w:val="baseline"/>
        <w:rPr>
          <w:rFonts w:hint="eastAsia" w:ascii="宋体" w:hAnsi="宋体" w:eastAsia="宋体" w:cs="宋体"/>
          <w:spacing w:val="-2"/>
          <w:sz w:val="24"/>
          <w:szCs w:val="24"/>
          <w:highlight w:val="none"/>
          <w:lang w:val="en-US" w:eastAsia="zh-Hans"/>
        </w:rPr>
      </w:pPr>
      <w:r>
        <w:rPr>
          <w:rFonts w:hint="eastAsia" w:ascii="宋体" w:hAnsi="宋体" w:eastAsia="宋体" w:cs="宋体"/>
          <w:spacing w:val="-2"/>
          <w:sz w:val="24"/>
          <w:szCs w:val="24"/>
          <w:highlight w:val="none"/>
          <w:lang w:val="en-US" w:eastAsia="zh-CN"/>
        </w:rPr>
        <w:t>(</w:t>
      </w:r>
      <w:r>
        <w:rPr>
          <w:rFonts w:hint="eastAsia" w:ascii="宋体" w:hAnsi="宋体" w:eastAsia="宋体" w:cs="宋体"/>
          <w:spacing w:val="-2"/>
          <w:sz w:val="24"/>
          <w:szCs w:val="24"/>
          <w:highlight w:val="none"/>
          <w:lang w:val="en-US" w:eastAsia="zh-Hans"/>
        </w:rPr>
        <w:t>以下格式文件由投标人根据需要选用）</w:t>
      </w: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9"/>
        <w:rPr>
          <w:rFonts w:ascii="宋体" w:hAnsi="宋体" w:eastAsia="宋体" w:cs="宋体"/>
          <w:b/>
          <w:bCs/>
          <w:spacing w:val="7"/>
          <w:sz w:val="31"/>
          <w:szCs w:val="31"/>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hint="eastAsia" w:ascii="宋体" w:hAnsi="宋体" w:eastAsia="宋体" w:cs="宋体"/>
          <w:b/>
          <w:bCs/>
          <w:spacing w:val="1"/>
          <w:sz w:val="31"/>
          <w:szCs w:val="31"/>
          <w:highlight w:val="none"/>
          <w:lang w:val="en-US" w:eastAsia="zh-CN"/>
        </w:rPr>
      </w:pPr>
      <w:r>
        <w:rPr>
          <w:rFonts w:hint="eastAsia" w:ascii="宋体" w:hAnsi="宋体" w:eastAsia="宋体" w:cs="宋体"/>
          <w:b/>
          <w:bCs/>
          <w:spacing w:val="1"/>
          <w:sz w:val="31"/>
          <w:szCs w:val="31"/>
          <w:highlight w:val="none"/>
          <w:lang w:val="en-US" w:eastAsia="zh-CN"/>
        </w:rPr>
        <w:t>二十、项目实施方案、质量保证及售后服务承诺等</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3042" w:firstLineChars="1300"/>
        <w:textAlignment w:val="baseline"/>
        <w:rPr>
          <w:rFonts w:ascii="宋体" w:hAnsi="宋体" w:eastAsia="宋体" w:cs="宋体"/>
          <w:spacing w:val="-3"/>
          <w:sz w:val="24"/>
          <w:szCs w:val="24"/>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3042" w:firstLineChars="1300"/>
        <w:textAlignment w:val="baseline"/>
        <w:rPr>
          <w:rFonts w:ascii="宋体" w:hAnsi="宋体" w:eastAsia="宋体" w:cs="宋体"/>
          <w:sz w:val="24"/>
          <w:szCs w:val="24"/>
          <w:highlight w:val="none"/>
        </w:rPr>
      </w:pPr>
      <w:r>
        <w:rPr>
          <w:rFonts w:ascii="宋体" w:hAnsi="宋体" w:eastAsia="宋体" w:cs="宋体"/>
          <w:spacing w:val="-3"/>
          <w:sz w:val="24"/>
          <w:szCs w:val="24"/>
          <w:highlight w:val="none"/>
        </w:rPr>
        <w:t>（内容和格式自拟）</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80" w:firstLineChars="200"/>
        <w:textAlignment w:val="baseline"/>
        <w:rPr>
          <w:rFonts w:ascii="宋体" w:hAnsi="宋体" w:eastAsia="宋体" w:cs="宋体"/>
          <w:sz w:val="24"/>
          <w:szCs w:val="24"/>
          <w:highlight w:val="none"/>
        </w:rPr>
        <w:sectPr>
          <w:footerReference r:id="rId45" w:type="default"/>
          <w:pgSz w:w="11906" w:h="16839"/>
          <w:pgMar w:top="1247" w:right="1304" w:bottom="1247" w:left="1304" w:header="0" w:footer="907" w:gutter="0"/>
          <w:pgNumType w:fmt="decimal"/>
          <w:cols w:space="72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hint="eastAsia" w:ascii="宋体" w:hAnsi="宋体" w:eastAsia="宋体" w:cs="宋体"/>
          <w:b/>
          <w:bCs/>
          <w:spacing w:val="1"/>
          <w:sz w:val="31"/>
          <w:szCs w:val="31"/>
          <w:highlight w:val="none"/>
          <w:lang w:val="en-US" w:eastAsia="zh-CN"/>
        </w:rPr>
      </w:pPr>
      <w:r>
        <w:rPr>
          <w:rFonts w:hint="eastAsia" w:ascii="宋体" w:hAnsi="宋体" w:eastAsia="宋体" w:cs="宋体"/>
          <w:b/>
          <w:bCs/>
          <w:spacing w:val="1"/>
          <w:sz w:val="31"/>
          <w:szCs w:val="31"/>
          <w:highlight w:val="none"/>
          <w:lang w:val="en-US" w:eastAsia="zh-CN"/>
        </w:rPr>
        <w:t>二十一、投标人业绩情况表</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20" w:firstLineChars="200"/>
        <w:textAlignment w:val="baseline"/>
        <w:rPr>
          <w:highlight w:val="none"/>
        </w:rPr>
      </w:pPr>
    </w:p>
    <w:tbl>
      <w:tblPr>
        <w:tblStyle w:val="16"/>
        <w:tblW w:w="90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0"/>
        <w:gridCol w:w="1969"/>
        <w:gridCol w:w="1969"/>
        <w:gridCol w:w="1969"/>
        <w:gridCol w:w="19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119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5"/>
                <w:sz w:val="24"/>
                <w:szCs w:val="24"/>
                <w:highlight w:val="none"/>
              </w:rPr>
              <w:t>序号</w:t>
            </w:r>
          </w:p>
        </w:tc>
        <w:tc>
          <w:tcPr>
            <w:tcW w:w="1969"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3"/>
                <w:sz w:val="24"/>
                <w:szCs w:val="24"/>
                <w:highlight w:val="none"/>
              </w:rPr>
              <w:t>使用单位</w:t>
            </w:r>
          </w:p>
        </w:tc>
        <w:tc>
          <w:tcPr>
            <w:tcW w:w="1969"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3"/>
                <w:sz w:val="24"/>
                <w:szCs w:val="24"/>
                <w:highlight w:val="none"/>
              </w:rPr>
              <w:t>业绩名称</w:t>
            </w:r>
          </w:p>
        </w:tc>
        <w:tc>
          <w:tcPr>
            <w:tcW w:w="1969"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3"/>
                <w:sz w:val="24"/>
                <w:szCs w:val="24"/>
                <w:highlight w:val="none"/>
              </w:rPr>
              <w:t>合同总价</w:t>
            </w:r>
          </w:p>
        </w:tc>
        <w:tc>
          <w:tcPr>
            <w:tcW w:w="1976"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pacing w:val="-3"/>
                <w:sz w:val="24"/>
                <w:szCs w:val="24"/>
                <w:highlight w:val="none"/>
              </w:rPr>
              <w:t>签订时间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119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z w:val="24"/>
                <w:szCs w:val="24"/>
                <w:highlight w:val="none"/>
              </w:rPr>
              <w:t>1</w:t>
            </w:r>
          </w:p>
        </w:tc>
        <w:tc>
          <w:tcPr>
            <w:tcW w:w="1969"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969"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969"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976"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119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z w:val="24"/>
                <w:szCs w:val="24"/>
                <w:highlight w:val="none"/>
              </w:rPr>
              <w:t>2</w:t>
            </w:r>
          </w:p>
        </w:tc>
        <w:tc>
          <w:tcPr>
            <w:tcW w:w="1969"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969"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969"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976"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119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z w:val="24"/>
                <w:szCs w:val="24"/>
                <w:highlight w:val="none"/>
              </w:rPr>
              <w:t>3</w:t>
            </w:r>
          </w:p>
        </w:tc>
        <w:tc>
          <w:tcPr>
            <w:tcW w:w="1969"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969"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969"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976"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19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sz w:val="24"/>
                <w:szCs w:val="24"/>
                <w:highlight w:val="none"/>
              </w:rPr>
              <w:t>4</w:t>
            </w:r>
          </w:p>
        </w:tc>
        <w:tc>
          <w:tcPr>
            <w:tcW w:w="1969"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969"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969"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976"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190" w:type="dxa"/>
            <w:vAlign w:val="top"/>
          </w:tcPr>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sz w:val="24"/>
                <w:szCs w:val="24"/>
                <w:highlight w:val="none"/>
              </w:rPr>
            </w:pPr>
            <w:r>
              <w:rPr>
                <w:position w:val="3"/>
                <w:sz w:val="24"/>
                <w:szCs w:val="24"/>
                <w:highlight w:val="none"/>
              </w:rPr>
              <w:t>…</w:t>
            </w:r>
          </w:p>
        </w:tc>
        <w:tc>
          <w:tcPr>
            <w:tcW w:w="1969"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969"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969"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c>
          <w:tcPr>
            <w:tcW w:w="1976" w:type="dxa"/>
            <w:vAlign w:val="top"/>
          </w:tcPr>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ascii="Arial"/>
                <w:sz w:val="24"/>
                <w:szCs w:val="24"/>
                <w:highlight w:val="none"/>
              </w:rPr>
            </w:pPr>
          </w:p>
        </w:tc>
      </w:tr>
    </w:tbl>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6" w:firstLineChars="200"/>
        <w:textAlignment w:val="baseline"/>
        <w:rPr>
          <w:rFonts w:ascii="宋体" w:hAnsi="宋体" w:eastAsia="宋体" w:cs="宋体"/>
          <w:sz w:val="24"/>
          <w:szCs w:val="24"/>
          <w:highlight w:val="none"/>
        </w:rPr>
      </w:pPr>
      <w:r>
        <w:rPr>
          <w:rFonts w:hint="eastAsia" w:ascii="宋体" w:hAnsi="宋体" w:eastAsia="宋体" w:cs="宋体"/>
          <w:spacing w:val="-1"/>
          <w:sz w:val="24"/>
          <w:szCs w:val="24"/>
          <w:highlight w:val="none"/>
          <w:lang w:val="en-US" w:eastAsia="zh-CN"/>
        </w:rPr>
        <w:t>投标人</w:t>
      </w:r>
      <w:r>
        <w:rPr>
          <w:rFonts w:ascii="宋体" w:hAnsi="宋体" w:eastAsia="宋体" w:cs="宋体"/>
          <w:spacing w:val="-1"/>
          <w:sz w:val="24"/>
          <w:szCs w:val="24"/>
          <w:highlight w:val="none"/>
        </w:rPr>
        <w:t>根据上述业绩情况后附销售或服务合同复印件。</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80" w:firstLineChars="200"/>
        <w:textAlignment w:val="baseline"/>
        <w:rPr>
          <w:rFonts w:ascii="宋体" w:hAnsi="宋体" w:eastAsia="宋体" w:cs="宋体"/>
          <w:sz w:val="24"/>
          <w:szCs w:val="24"/>
          <w:highlight w:val="none"/>
        </w:rPr>
        <w:sectPr>
          <w:footerReference r:id="rId46" w:type="default"/>
          <w:pgSz w:w="11906" w:h="16839"/>
          <w:pgMar w:top="1247" w:right="1304" w:bottom="1247" w:left="1304" w:header="0" w:footer="907" w:gutter="0"/>
          <w:pgNumType w:fmt="decimal"/>
          <w:cols w:space="72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hint="eastAsia" w:ascii="宋体" w:hAnsi="宋体" w:eastAsia="宋体" w:cs="宋体"/>
          <w:b/>
          <w:bCs/>
          <w:spacing w:val="1"/>
          <w:sz w:val="31"/>
          <w:szCs w:val="31"/>
          <w:highlight w:val="none"/>
          <w:lang w:val="en-US" w:eastAsia="zh-CN"/>
        </w:rPr>
      </w:pPr>
    </w:p>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both"/>
        <w:textAlignment w:val="baseline"/>
        <w:rPr>
          <w:rFonts w:hint="eastAsia" w:ascii="宋体" w:hAnsi="宋体" w:eastAsia="宋体" w:cs="宋体"/>
          <w:b/>
          <w:bCs/>
          <w:snapToGrid w:val="0"/>
          <w:color w:val="000000"/>
          <w:spacing w:val="1"/>
          <w:kern w:val="0"/>
          <w:sz w:val="31"/>
          <w:szCs w:val="31"/>
          <w:highlight w:val="none"/>
          <w:lang w:val="en-US" w:eastAsia="zh-CN" w:bidi="ar-SA"/>
        </w:rPr>
      </w:pPr>
      <w:r>
        <w:rPr>
          <w:rFonts w:hint="eastAsia" w:ascii="宋体" w:hAnsi="宋体" w:eastAsia="宋体" w:cs="宋体"/>
          <w:b/>
          <w:bCs/>
          <w:snapToGrid w:val="0"/>
          <w:color w:val="000000"/>
          <w:spacing w:val="1"/>
          <w:kern w:val="0"/>
          <w:sz w:val="31"/>
          <w:szCs w:val="31"/>
          <w:highlight w:val="none"/>
          <w:lang w:val="en-US" w:eastAsia="zh-CN" w:bidi="ar-SA"/>
        </w:rPr>
        <w:t>二十二、关于符合本国产品标准的声明函</w:t>
      </w:r>
    </w:p>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center"/>
        <w:textAlignment w:val="baseline"/>
        <w:rPr>
          <w:rFonts w:hint="eastAsia"/>
          <w:spacing w:val="-3"/>
          <w:sz w:val="24"/>
          <w:szCs w:val="24"/>
          <w:highlight w:val="none"/>
          <w:lang w:val="en-US" w:eastAsia="zh-CN"/>
        </w:rPr>
      </w:pPr>
      <w:r>
        <w:rPr>
          <w:rFonts w:hint="eastAsia"/>
          <w:spacing w:val="-3"/>
          <w:sz w:val="24"/>
          <w:szCs w:val="24"/>
          <w:highlight w:val="none"/>
          <w:lang w:val="en-US" w:eastAsia="zh-CN"/>
        </w:rPr>
        <w:t>关于符合本国产品标准的声明函</w:t>
      </w:r>
    </w:p>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both"/>
        <w:textAlignment w:val="baseline"/>
        <w:rPr>
          <w:rFonts w:hint="eastAsia"/>
          <w:spacing w:val="-3"/>
          <w:sz w:val="24"/>
          <w:szCs w:val="24"/>
          <w:highlight w:val="none"/>
          <w:lang w:val="en-US" w:eastAsia="zh-CN"/>
        </w:rPr>
      </w:pPr>
      <w:r>
        <w:rPr>
          <w:rFonts w:hint="eastAsia"/>
          <w:spacing w:val="-3"/>
          <w:sz w:val="24"/>
          <w:szCs w:val="24"/>
          <w:highlight w:val="none"/>
          <w:lang w:val="en-US" w:eastAsia="zh-CN"/>
        </w:rPr>
        <w:t>本公司（单位）郑重声明，根据《国务院办公厅关于在政府采购中实施本国产品标准及相关政策的通知》（国办发〔2025〕34号）的规定，本公司（单位）提供的以下产品属于本国产品。具体情况如下：</w:t>
      </w:r>
    </w:p>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both"/>
        <w:textAlignment w:val="baseline"/>
        <w:rPr>
          <w:rFonts w:hint="eastAsia"/>
          <w:spacing w:val="-3"/>
          <w:sz w:val="24"/>
          <w:szCs w:val="24"/>
          <w:highlight w:val="none"/>
          <w:lang w:val="en-US" w:eastAsia="zh-CN"/>
        </w:rPr>
      </w:pPr>
      <w:r>
        <w:rPr>
          <w:rFonts w:hint="eastAsia"/>
          <w:spacing w:val="-3"/>
          <w:sz w:val="24"/>
          <w:szCs w:val="24"/>
          <w:highlight w:val="none"/>
          <w:lang w:val="en-US" w:eastAsia="zh-CN"/>
        </w:rPr>
        <w:t>XXX. XXX， ⽣产⼚为 XXX， ⼚址为 XXX。 XXX 的中国境内⽣产的组件成本占⽐≥ 。 XXX 的 在中国境内⽣产。 XXX 的 在中国境内完成。</w:t>
      </w:r>
    </w:p>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both"/>
        <w:textAlignment w:val="baseline"/>
        <w:rPr>
          <w:rFonts w:hint="eastAsia"/>
          <w:spacing w:val="-3"/>
          <w:sz w:val="24"/>
          <w:szCs w:val="24"/>
          <w:highlight w:val="none"/>
          <w:lang w:val="en-US" w:eastAsia="zh-CN"/>
        </w:rPr>
      </w:pPr>
      <w:r>
        <w:rPr>
          <w:rFonts w:hint="eastAsia"/>
          <w:spacing w:val="-3"/>
          <w:sz w:val="24"/>
          <w:szCs w:val="24"/>
          <w:highlight w:val="none"/>
          <w:lang w:val="en-US" w:eastAsia="zh-CN"/>
        </w:rPr>
        <w:t>本公司（单位）对上述声明内容的真实性负责。如有虚假，愿承担相应法律责任。</w:t>
      </w:r>
    </w:p>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right"/>
        <w:textAlignment w:val="baseline"/>
        <w:rPr>
          <w:rFonts w:hint="eastAsia"/>
          <w:spacing w:val="-3"/>
          <w:sz w:val="24"/>
          <w:szCs w:val="24"/>
          <w:highlight w:val="none"/>
          <w:lang w:val="en-US" w:eastAsia="zh-CN"/>
        </w:rPr>
      </w:pPr>
      <w:r>
        <w:rPr>
          <w:rFonts w:hint="eastAsia"/>
          <w:spacing w:val="-3"/>
          <w:sz w:val="24"/>
          <w:szCs w:val="24"/>
          <w:highlight w:val="none"/>
          <w:lang w:val="en-US" w:eastAsia="zh-CN"/>
        </w:rPr>
        <w:t>投标供应商（签章）：</w:t>
      </w:r>
    </w:p>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right"/>
        <w:textAlignment w:val="baseline"/>
        <w:rPr>
          <w:rFonts w:hint="eastAsia"/>
          <w:spacing w:val="-3"/>
          <w:sz w:val="24"/>
          <w:szCs w:val="24"/>
          <w:highlight w:val="none"/>
          <w:lang w:val="en-US" w:eastAsia="zh-CN"/>
        </w:rPr>
      </w:pPr>
      <w:r>
        <w:rPr>
          <w:rFonts w:hint="eastAsia"/>
          <w:spacing w:val="-3"/>
          <w:sz w:val="24"/>
          <w:szCs w:val="24"/>
          <w:highlight w:val="none"/>
          <w:lang w:val="en-US" w:eastAsia="zh-CN"/>
        </w:rPr>
        <w:t>公司全称： {供应商名称}</w:t>
      </w:r>
    </w:p>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right"/>
        <w:textAlignment w:val="baseline"/>
        <w:rPr>
          <w:rFonts w:hint="eastAsia"/>
          <w:spacing w:val="-3"/>
          <w:sz w:val="24"/>
          <w:szCs w:val="24"/>
          <w:highlight w:val="none"/>
          <w:lang w:val="en-US" w:eastAsia="zh-CN"/>
        </w:rPr>
      </w:pPr>
      <w:r>
        <w:rPr>
          <w:rFonts w:hint="eastAsia"/>
          <w:spacing w:val="-3"/>
          <w:sz w:val="24"/>
          <w:szCs w:val="24"/>
          <w:highlight w:val="none"/>
          <w:lang w:val="en-US" w:eastAsia="zh-CN"/>
        </w:rPr>
        <w:t>⽇期： XXX</w:t>
      </w:r>
    </w:p>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both"/>
        <w:textAlignment w:val="baseline"/>
        <w:rPr>
          <w:rFonts w:hint="eastAsia"/>
          <w:spacing w:val="-3"/>
          <w:sz w:val="21"/>
          <w:szCs w:val="21"/>
          <w:highlight w:val="none"/>
          <w:lang w:val="en-US" w:eastAsia="zh-CN"/>
        </w:rPr>
      </w:pPr>
      <w:r>
        <w:rPr>
          <w:rFonts w:hint="eastAsia"/>
          <w:spacing w:val="-3"/>
          <w:sz w:val="21"/>
          <w:szCs w:val="21"/>
          <w:highlight w:val="none"/>
          <w:lang w:val="en-US" w:eastAsia="zh-CN"/>
        </w:rPr>
        <w:t>注：</w:t>
      </w:r>
    </w:p>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both"/>
        <w:textAlignment w:val="baseline"/>
        <w:rPr>
          <w:rFonts w:hint="eastAsia"/>
          <w:spacing w:val="-3"/>
          <w:sz w:val="21"/>
          <w:szCs w:val="21"/>
          <w:highlight w:val="none"/>
          <w:lang w:val="en-US" w:eastAsia="zh-CN"/>
        </w:rPr>
      </w:pPr>
      <w:r>
        <w:rPr>
          <w:rFonts w:hint="eastAsia"/>
          <w:spacing w:val="-3"/>
          <w:sz w:val="21"/>
          <w:szCs w:val="21"/>
          <w:highlight w:val="none"/>
          <w:lang w:val="en-US" w:eastAsia="zh-CN"/>
        </w:rPr>
        <w:t>1.产品如有型号，请在“产品名称”栏⼀并填写。</w:t>
      </w:r>
    </w:p>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both"/>
        <w:textAlignment w:val="baseline"/>
        <w:rPr>
          <w:rFonts w:hint="eastAsia"/>
          <w:spacing w:val="-3"/>
          <w:sz w:val="21"/>
          <w:szCs w:val="21"/>
          <w:highlight w:val="none"/>
          <w:lang w:val="en-US" w:eastAsia="zh-CN"/>
        </w:rPr>
      </w:pPr>
      <w:r>
        <w:rPr>
          <w:rFonts w:hint="eastAsia"/>
          <w:spacing w:val="-3"/>
          <w:sz w:val="21"/>
          <w:szCs w:val="21"/>
          <w:highlight w:val="none"/>
          <w:lang w:val="en-US" w:eastAsia="zh-CN"/>
        </w:rPr>
        <w:t>2.⽣产⼚名与⼚址应与⽣产⼚营业执照载明的相关信息保持⼀致。</w:t>
      </w:r>
    </w:p>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both"/>
        <w:textAlignment w:val="baseline"/>
        <w:rPr>
          <w:rFonts w:hint="eastAsia"/>
          <w:spacing w:val="-3"/>
          <w:sz w:val="21"/>
          <w:szCs w:val="21"/>
          <w:highlight w:val="none"/>
          <w:lang w:val="en-US" w:eastAsia="zh-CN"/>
        </w:rPr>
      </w:pPr>
      <w:r>
        <w:rPr>
          <w:rFonts w:hint="eastAsia"/>
          <w:spacing w:val="-3"/>
          <w:sz w:val="21"/>
          <w:szCs w:val="21"/>
          <w:highlight w:val="none"/>
          <w:lang w:val="en-US" w:eastAsia="zh-CN"/>
        </w:rPr>
        <w:t>3.该产品的中国境内⽣产的组件成本占⽐相关要求实施前，“规定⽐例”栏可不填，下同。</w:t>
      </w:r>
    </w:p>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both"/>
        <w:textAlignment w:val="baseline"/>
        <w:rPr>
          <w:rFonts w:hint="eastAsia"/>
          <w:spacing w:val="-3"/>
          <w:sz w:val="21"/>
          <w:szCs w:val="21"/>
          <w:highlight w:val="none"/>
          <w:lang w:val="en-US" w:eastAsia="zh-CN"/>
        </w:rPr>
      </w:pPr>
      <w:r>
        <w:rPr>
          <w:rFonts w:hint="eastAsia"/>
          <w:spacing w:val="-3"/>
          <w:sz w:val="21"/>
          <w:szCs w:val="21"/>
          <w:highlight w:val="none"/>
          <w:lang w:val="en-US" w:eastAsia="zh-CN"/>
        </w:rPr>
        <w:t>4.该产品的关键组件要求实施前，“关键组件”栏可不填，下同。</w:t>
      </w:r>
    </w:p>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both"/>
        <w:textAlignment w:val="baseline"/>
        <w:rPr>
          <w:rFonts w:hint="eastAsia"/>
          <w:spacing w:val="-3"/>
          <w:sz w:val="21"/>
          <w:szCs w:val="21"/>
          <w:highlight w:val="none"/>
          <w:lang w:val="en-US" w:eastAsia="zh-CN"/>
        </w:rPr>
      </w:pPr>
      <w:r>
        <w:rPr>
          <w:rFonts w:hint="eastAsia"/>
          <w:spacing w:val="-3"/>
          <w:sz w:val="21"/>
          <w:szCs w:val="21"/>
          <w:highlight w:val="none"/>
          <w:lang w:val="en-US" w:eastAsia="zh-CN"/>
        </w:rPr>
        <w:t>5.该产品的关键⼯序要求实施前，“关键⼯序”栏可不填，下同。</w:t>
      </w:r>
    </w:p>
    <w:p>
      <w:pPr>
        <w:pStyle w:val="17"/>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0" w:firstLineChars="0"/>
        <w:jc w:val="both"/>
        <w:textAlignment w:val="baseline"/>
        <w:rPr>
          <w:rFonts w:hint="eastAsia"/>
          <w:spacing w:val="-3"/>
          <w:sz w:val="21"/>
          <w:szCs w:val="21"/>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26" w:firstLineChars="200"/>
        <w:jc w:val="both"/>
        <w:textAlignment w:val="auto"/>
        <w:rPr>
          <w:rFonts w:hint="eastAsia" w:ascii="宋体" w:hAnsi="宋体" w:eastAsia="宋体" w:cs="宋体"/>
          <w:b/>
          <w:bCs/>
          <w:snapToGrid w:val="0"/>
          <w:color w:val="000000"/>
          <w:spacing w:val="1"/>
          <w:kern w:val="0"/>
          <w:sz w:val="31"/>
          <w:szCs w:val="31"/>
          <w:highlight w:val="none"/>
          <w:lang w:val="en-US" w:eastAsia="zh-CN" w:bidi="ar-SA"/>
        </w:rPr>
      </w:pPr>
      <w:r>
        <w:rPr>
          <w:rFonts w:hint="eastAsia" w:ascii="宋体" w:hAnsi="宋体" w:eastAsia="宋体" w:cs="宋体"/>
          <w:b/>
          <w:bCs/>
          <w:snapToGrid w:val="0"/>
          <w:color w:val="000000"/>
          <w:spacing w:val="1"/>
          <w:kern w:val="0"/>
          <w:sz w:val="31"/>
          <w:szCs w:val="31"/>
          <w:highlight w:val="none"/>
          <w:lang w:val="en-US" w:eastAsia="zh-CN" w:bidi="ar-SA"/>
        </w:rPr>
        <w:t>二十三、本国产品成本⽐例声明表</w:t>
      </w:r>
    </w:p>
    <w:p>
      <w:pPr>
        <w:pStyle w:val="5"/>
        <w:spacing w:before="47" w:line="184" w:lineRule="auto"/>
        <w:ind w:left="3577"/>
        <w:outlineLvl w:val="0"/>
        <w:rPr>
          <w:sz w:val="24"/>
          <w:szCs w:val="24"/>
        </w:rPr>
      </w:pPr>
      <w:r>
        <w:rPr>
          <w:b/>
          <w:bCs/>
          <w:color w:val="333333"/>
          <w:spacing w:val="-1"/>
          <w:sz w:val="24"/>
          <w:szCs w:val="24"/>
        </w:rPr>
        <w:t>本国产品成本比例声明表</w:t>
      </w:r>
    </w:p>
    <w:p>
      <w:pPr>
        <w:spacing w:line="296" w:lineRule="auto"/>
        <w:rPr>
          <w:rFonts w:ascii="Arial"/>
          <w:sz w:val="21"/>
        </w:rPr>
      </w:pPr>
    </w:p>
    <w:p>
      <w:pPr>
        <w:spacing w:before="61" w:line="190" w:lineRule="auto"/>
        <w:ind w:right="9"/>
        <w:jc w:val="right"/>
        <w:rPr>
          <w:rFonts w:ascii="Lucida Sans Unicode" w:hAnsi="Lucida Sans Unicode" w:eastAsia="Lucida Sans Unicode" w:cs="Lucida Sans Unicode"/>
          <w:sz w:val="16"/>
          <w:szCs w:val="16"/>
        </w:rPr>
      </w:pPr>
      <w:r>
        <w:rPr>
          <w:rFonts w:ascii="Lucida Sans Unicode" w:hAnsi="Lucida Sans Unicode" w:eastAsia="Lucida Sans Unicode" w:cs="Lucida Sans Unicode"/>
          <w:color w:val="333333"/>
          <w:spacing w:val="12"/>
          <w:sz w:val="16"/>
          <w:szCs w:val="16"/>
        </w:rPr>
        <w:t>XXX</w:t>
      </w:r>
    </w:p>
    <w:p>
      <w:pPr>
        <w:spacing w:line="121" w:lineRule="exact"/>
      </w:pPr>
    </w:p>
    <w:tbl>
      <w:tblPr>
        <w:tblStyle w:val="16"/>
        <w:tblW w:w="9784" w:type="dxa"/>
        <w:tblInd w:w="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06"/>
        <w:gridCol w:w="3043"/>
        <w:gridCol w:w="3668"/>
        <w:gridCol w:w="246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11" w:hRule="atLeast"/>
        </w:trPr>
        <w:tc>
          <w:tcPr>
            <w:tcW w:w="606" w:type="dxa"/>
            <w:tcBorders>
              <w:top w:val="single" w:color="000000" w:sz="4" w:space="0"/>
              <w:left w:val="single" w:color="000000" w:sz="4" w:space="0"/>
            </w:tcBorders>
            <w:vAlign w:val="top"/>
          </w:tcPr>
          <w:p>
            <w:pPr>
              <w:spacing w:line="335" w:lineRule="auto"/>
              <w:rPr>
                <w:rFonts w:hint="eastAsia" w:ascii="微软雅黑" w:hAnsi="微软雅黑" w:eastAsia="微软雅黑" w:cs="微软雅黑"/>
                <w:snapToGrid w:val="0"/>
                <w:color w:val="000000"/>
                <w:spacing w:val="-3"/>
                <w:kern w:val="0"/>
                <w:sz w:val="24"/>
                <w:szCs w:val="24"/>
                <w:highlight w:val="none"/>
                <w:lang w:val="en-US" w:eastAsia="zh-CN" w:bidi="ar-SA"/>
              </w:rPr>
            </w:pPr>
          </w:p>
          <w:p>
            <w:pPr>
              <w:spacing w:before="69" w:line="204" w:lineRule="auto"/>
              <w:ind w:left="132"/>
              <w:rPr>
                <w:rFonts w:hint="eastAsia" w:ascii="微软雅黑" w:hAnsi="微软雅黑" w:eastAsia="微软雅黑" w:cs="微软雅黑"/>
                <w:snapToGrid w:val="0"/>
                <w:color w:val="000000"/>
                <w:spacing w:val="-3"/>
                <w:kern w:val="0"/>
                <w:sz w:val="24"/>
                <w:szCs w:val="24"/>
                <w:highlight w:val="none"/>
                <w:lang w:val="en-US" w:eastAsia="zh-CN" w:bidi="ar-SA"/>
              </w:rPr>
            </w:pPr>
            <w:r>
              <w:rPr>
                <w:rFonts w:hint="eastAsia" w:ascii="微软雅黑" w:hAnsi="微软雅黑" w:eastAsia="微软雅黑" w:cs="微软雅黑"/>
                <w:snapToGrid w:val="0"/>
                <w:color w:val="000000"/>
                <w:spacing w:val="-3"/>
                <w:kern w:val="0"/>
                <w:sz w:val="24"/>
                <w:szCs w:val="24"/>
                <w:highlight w:val="none"/>
                <w:lang w:val="en-US" w:eastAsia="zh-CN" w:bidi="ar-SA"/>
              </w:rPr>
              <w:t>序号</w:t>
            </w:r>
          </w:p>
        </w:tc>
        <w:tc>
          <w:tcPr>
            <w:tcW w:w="3043" w:type="dxa"/>
            <w:tcBorders>
              <w:top w:val="single" w:color="000000" w:sz="4" w:space="0"/>
            </w:tcBorders>
            <w:vAlign w:val="top"/>
          </w:tcPr>
          <w:p>
            <w:pPr>
              <w:spacing w:line="335" w:lineRule="auto"/>
              <w:rPr>
                <w:rFonts w:hint="eastAsia" w:ascii="微软雅黑" w:hAnsi="微软雅黑" w:eastAsia="微软雅黑" w:cs="微软雅黑"/>
                <w:snapToGrid w:val="0"/>
                <w:color w:val="000000"/>
                <w:spacing w:val="-3"/>
                <w:kern w:val="0"/>
                <w:sz w:val="24"/>
                <w:szCs w:val="24"/>
                <w:highlight w:val="none"/>
                <w:lang w:val="en-US" w:eastAsia="zh-CN" w:bidi="ar-SA"/>
              </w:rPr>
            </w:pPr>
          </w:p>
          <w:p>
            <w:pPr>
              <w:spacing w:before="69" w:line="204" w:lineRule="auto"/>
              <w:ind w:left="591"/>
              <w:rPr>
                <w:rFonts w:hint="eastAsia" w:ascii="微软雅黑" w:hAnsi="微软雅黑" w:eastAsia="微软雅黑" w:cs="微软雅黑"/>
                <w:snapToGrid w:val="0"/>
                <w:color w:val="000000"/>
                <w:spacing w:val="-3"/>
                <w:kern w:val="0"/>
                <w:sz w:val="24"/>
                <w:szCs w:val="24"/>
                <w:highlight w:val="none"/>
                <w:lang w:val="en-US" w:eastAsia="zh-CN" w:bidi="ar-SA"/>
              </w:rPr>
            </w:pPr>
            <w:r>
              <w:rPr>
                <w:rFonts w:hint="eastAsia" w:ascii="微软雅黑" w:hAnsi="微软雅黑" w:eastAsia="微软雅黑" w:cs="微软雅黑"/>
                <w:snapToGrid w:val="0"/>
                <w:color w:val="000000"/>
                <w:spacing w:val="-3"/>
                <w:kern w:val="0"/>
                <w:sz w:val="24"/>
                <w:szCs w:val="24"/>
                <w:highlight w:val="none"/>
                <w:lang w:val="en-US" w:eastAsia="zh-CN" w:bidi="ar-SA"/>
              </w:rPr>
              <w:t>采购文件要求的产品名称</w:t>
            </w:r>
          </w:p>
        </w:tc>
        <w:tc>
          <w:tcPr>
            <w:tcW w:w="3668" w:type="dxa"/>
            <w:tcBorders>
              <w:top w:val="single" w:color="000000" w:sz="4" w:space="0"/>
            </w:tcBorders>
            <w:vAlign w:val="top"/>
          </w:tcPr>
          <w:p>
            <w:pPr>
              <w:spacing w:before="154" w:line="199" w:lineRule="auto"/>
              <w:ind w:left="51"/>
              <w:rPr>
                <w:rFonts w:hint="eastAsia" w:ascii="微软雅黑" w:hAnsi="微软雅黑" w:eastAsia="微软雅黑" w:cs="微软雅黑"/>
                <w:snapToGrid w:val="0"/>
                <w:color w:val="000000"/>
                <w:spacing w:val="-3"/>
                <w:kern w:val="0"/>
                <w:sz w:val="24"/>
                <w:szCs w:val="24"/>
                <w:highlight w:val="none"/>
                <w:lang w:val="en-US" w:eastAsia="zh-CN" w:bidi="ar-SA"/>
              </w:rPr>
            </w:pPr>
            <w:r>
              <w:rPr>
                <w:rFonts w:hint="eastAsia" w:ascii="微软雅黑" w:hAnsi="微软雅黑" w:eastAsia="微软雅黑" w:cs="微软雅黑"/>
                <w:snapToGrid w:val="0"/>
                <w:color w:val="000000"/>
                <w:spacing w:val="-3"/>
                <w:kern w:val="0"/>
                <w:sz w:val="24"/>
                <w:szCs w:val="24"/>
                <w:highlight w:val="none"/>
                <w:lang w:val="en-US" w:eastAsia="zh-CN" w:bidi="ar-SA"/>
              </w:rPr>
              <w:t>响应文件中响应的主要产品/技术名称（规格型号</w:t>
            </w:r>
          </w:p>
          <w:p>
            <w:pPr>
              <w:spacing w:before="276" w:line="199" w:lineRule="auto"/>
              <w:ind w:left="1753"/>
              <w:rPr>
                <w:rFonts w:hint="eastAsia" w:ascii="微软雅黑" w:hAnsi="微软雅黑" w:eastAsia="微软雅黑" w:cs="微软雅黑"/>
                <w:snapToGrid w:val="0"/>
                <w:color w:val="000000"/>
                <w:spacing w:val="-3"/>
                <w:kern w:val="0"/>
                <w:sz w:val="24"/>
                <w:szCs w:val="24"/>
                <w:highlight w:val="none"/>
                <w:lang w:val="en-US" w:eastAsia="zh-CN" w:bidi="ar-SA"/>
              </w:rPr>
            </w:pPr>
            <w:r>
              <w:rPr>
                <w:rFonts w:hint="eastAsia" w:ascii="微软雅黑" w:hAnsi="微软雅黑" w:eastAsia="微软雅黑" w:cs="微软雅黑"/>
                <w:snapToGrid w:val="0"/>
                <w:color w:val="000000"/>
                <w:spacing w:val="-3"/>
                <w:kern w:val="0"/>
                <w:sz w:val="24"/>
                <w:szCs w:val="24"/>
                <w:highlight w:val="none"/>
                <w:lang w:val="en-US" w:eastAsia="zh-CN" w:bidi="ar-SA"/>
              </w:rPr>
              <w:t>)</w:t>
            </w:r>
          </w:p>
        </w:tc>
        <w:tc>
          <w:tcPr>
            <w:tcW w:w="2467" w:type="dxa"/>
            <w:tcBorders>
              <w:top w:val="single" w:color="000000" w:sz="4" w:space="0"/>
              <w:right w:val="single" w:color="000000" w:sz="4" w:space="0"/>
            </w:tcBorders>
            <w:vAlign w:val="top"/>
          </w:tcPr>
          <w:p>
            <w:pPr>
              <w:spacing w:line="335" w:lineRule="auto"/>
              <w:rPr>
                <w:rFonts w:hint="eastAsia" w:ascii="微软雅黑" w:hAnsi="微软雅黑" w:eastAsia="微软雅黑" w:cs="微软雅黑"/>
                <w:snapToGrid w:val="0"/>
                <w:color w:val="000000"/>
                <w:spacing w:val="-3"/>
                <w:kern w:val="0"/>
                <w:sz w:val="24"/>
                <w:szCs w:val="24"/>
                <w:highlight w:val="none"/>
                <w:lang w:val="en-US" w:eastAsia="zh-CN" w:bidi="ar-SA"/>
              </w:rPr>
            </w:pPr>
          </w:p>
          <w:p>
            <w:pPr>
              <w:spacing w:before="68" w:line="204" w:lineRule="auto"/>
              <w:ind w:left="230"/>
              <w:rPr>
                <w:rFonts w:hint="eastAsia" w:ascii="微软雅黑" w:hAnsi="微软雅黑" w:eastAsia="微软雅黑" w:cs="微软雅黑"/>
                <w:snapToGrid w:val="0"/>
                <w:color w:val="000000"/>
                <w:spacing w:val="-3"/>
                <w:kern w:val="0"/>
                <w:sz w:val="24"/>
                <w:szCs w:val="24"/>
                <w:highlight w:val="none"/>
                <w:lang w:val="en-US" w:eastAsia="zh-CN" w:bidi="ar-SA"/>
              </w:rPr>
            </w:pPr>
            <w:r>
              <w:rPr>
                <w:rFonts w:hint="eastAsia" w:ascii="微软雅黑" w:hAnsi="微软雅黑" w:eastAsia="微软雅黑" w:cs="微软雅黑"/>
                <w:snapToGrid w:val="0"/>
                <w:color w:val="000000"/>
                <w:spacing w:val="-3"/>
                <w:kern w:val="0"/>
                <w:sz w:val="24"/>
                <w:szCs w:val="24"/>
                <w:highlight w:val="none"/>
                <w:lang w:val="en-US" w:eastAsia="zh-CN" w:bidi="ar-SA"/>
              </w:rPr>
              <w:t>响应的产品是否为本国产品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33" w:hRule="atLeast"/>
        </w:trPr>
        <w:tc>
          <w:tcPr>
            <w:tcW w:w="606" w:type="dxa"/>
            <w:tcBorders>
              <w:left w:val="single" w:color="000000" w:sz="4" w:space="0"/>
              <w:bottom w:val="single" w:color="000000" w:sz="4" w:space="0"/>
            </w:tcBorders>
            <w:vAlign w:val="top"/>
          </w:tcPr>
          <w:p>
            <w:pPr>
              <w:spacing w:before="287" w:line="190" w:lineRule="auto"/>
              <w:ind w:left="260"/>
              <w:rPr>
                <w:rFonts w:hint="eastAsia" w:ascii="微软雅黑" w:hAnsi="微软雅黑" w:eastAsia="微软雅黑" w:cs="微软雅黑"/>
                <w:snapToGrid w:val="0"/>
                <w:color w:val="000000"/>
                <w:spacing w:val="-3"/>
                <w:kern w:val="0"/>
                <w:sz w:val="24"/>
                <w:szCs w:val="24"/>
                <w:highlight w:val="none"/>
                <w:lang w:val="en-US" w:eastAsia="zh-CN" w:bidi="ar-SA"/>
              </w:rPr>
            </w:pPr>
            <w:r>
              <w:rPr>
                <w:rFonts w:hint="eastAsia" w:ascii="微软雅黑" w:hAnsi="微软雅黑" w:eastAsia="微软雅黑" w:cs="微软雅黑"/>
                <w:snapToGrid w:val="0"/>
                <w:color w:val="000000"/>
                <w:spacing w:val="-3"/>
                <w:kern w:val="0"/>
                <w:sz w:val="24"/>
                <w:szCs w:val="24"/>
                <w:highlight w:val="none"/>
                <w:lang w:val="en-US" w:eastAsia="zh-CN" w:bidi="ar-SA"/>
              </w:rPr>
              <w:t>1</w:t>
            </w:r>
          </w:p>
        </w:tc>
        <w:tc>
          <w:tcPr>
            <w:tcW w:w="3043" w:type="dxa"/>
            <w:tcBorders>
              <w:bottom w:val="single" w:color="000000" w:sz="4" w:space="0"/>
            </w:tcBorders>
            <w:vAlign w:val="top"/>
          </w:tcPr>
          <w:p>
            <w:pPr>
              <w:spacing w:before="287" w:line="190" w:lineRule="auto"/>
              <w:ind w:left="1340"/>
              <w:rPr>
                <w:rFonts w:hint="eastAsia" w:ascii="微软雅黑" w:hAnsi="微软雅黑" w:eastAsia="微软雅黑" w:cs="微软雅黑"/>
                <w:snapToGrid w:val="0"/>
                <w:color w:val="000000"/>
                <w:spacing w:val="-3"/>
                <w:kern w:val="0"/>
                <w:sz w:val="24"/>
                <w:szCs w:val="24"/>
                <w:highlight w:val="none"/>
                <w:lang w:val="en-US" w:eastAsia="zh-CN" w:bidi="ar-SA"/>
              </w:rPr>
            </w:pPr>
            <w:r>
              <w:rPr>
                <w:rFonts w:hint="eastAsia" w:ascii="微软雅黑" w:hAnsi="微软雅黑" w:eastAsia="微软雅黑" w:cs="微软雅黑"/>
                <w:snapToGrid w:val="0"/>
                <w:color w:val="000000"/>
                <w:spacing w:val="-3"/>
                <w:kern w:val="0"/>
                <w:sz w:val="24"/>
                <w:szCs w:val="24"/>
                <w:highlight w:val="none"/>
                <w:lang w:val="en-US" w:eastAsia="zh-CN" w:bidi="ar-SA"/>
              </w:rPr>
              <w:t>XXX</w:t>
            </w:r>
          </w:p>
        </w:tc>
        <w:tc>
          <w:tcPr>
            <w:tcW w:w="3668" w:type="dxa"/>
            <w:tcBorders>
              <w:bottom w:val="single" w:color="000000" w:sz="4" w:space="0"/>
            </w:tcBorders>
            <w:vAlign w:val="top"/>
          </w:tcPr>
          <w:p>
            <w:pPr>
              <w:spacing w:before="287" w:line="190" w:lineRule="auto"/>
              <w:ind w:left="1658"/>
              <w:rPr>
                <w:rFonts w:hint="eastAsia" w:ascii="微软雅黑" w:hAnsi="微软雅黑" w:eastAsia="微软雅黑" w:cs="微软雅黑"/>
                <w:snapToGrid w:val="0"/>
                <w:color w:val="000000"/>
                <w:spacing w:val="-3"/>
                <w:kern w:val="0"/>
                <w:sz w:val="24"/>
                <w:szCs w:val="24"/>
                <w:highlight w:val="none"/>
                <w:lang w:val="en-US" w:eastAsia="zh-CN" w:bidi="ar-SA"/>
              </w:rPr>
            </w:pPr>
            <w:r>
              <w:rPr>
                <w:rFonts w:hint="eastAsia" w:ascii="微软雅黑" w:hAnsi="微软雅黑" w:eastAsia="微软雅黑" w:cs="微软雅黑"/>
                <w:snapToGrid w:val="0"/>
                <w:color w:val="000000"/>
                <w:spacing w:val="-3"/>
                <w:kern w:val="0"/>
                <w:sz w:val="24"/>
                <w:szCs w:val="24"/>
                <w:highlight w:val="none"/>
                <w:lang w:val="en-US" w:eastAsia="zh-CN" w:bidi="ar-SA"/>
              </w:rPr>
              <w:t>XXX</w:t>
            </w:r>
          </w:p>
        </w:tc>
        <w:tc>
          <w:tcPr>
            <w:tcW w:w="2467" w:type="dxa"/>
            <w:tcBorders>
              <w:bottom w:val="single" w:color="000000" w:sz="4" w:space="0"/>
              <w:right w:val="single" w:color="000000" w:sz="4" w:space="0"/>
            </w:tcBorders>
            <w:vAlign w:val="top"/>
          </w:tcPr>
          <w:p>
            <w:pPr>
              <w:spacing w:before="287" w:line="190" w:lineRule="auto"/>
              <w:ind w:left="1057"/>
              <w:rPr>
                <w:rFonts w:hint="eastAsia" w:ascii="微软雅黑" w:hAnsi="微软雅黑" w:eastAsia="微软雅黑" w:cs="微软雅黑"/>
                <w:snapToGrid w:val="0"/>
                <w:color w:val="000000"/>
                <w:spacing w:val="-3"/>
                <w:kern w:val="0"/>
                <w:sz w:val="24"/>
                <w:szCs w:val="24"/>
                <w:highlight w:val="none"/>
                <w:lang w:val="en-US" w:eastAsia="zh-CN" w:bidi="ar-SA"/>
              </w:rPr>
            </w:pPr>
            <w:r>
              <w:rPr>
                <w:rFonts w:hint="eastAsia" w:ascii="微软雅黑" w:hAnsi="微软雅黑" w:eastAsia="微软雅黑" w:cs="微软雅黑"/>
                <w:snapToGrid w:val="0"/>
                <w:color w:val="000000"/>
                <w:spacing w:val="-3"/>
                <w:kern w:val="0"/>
                <w:sz w:val="24"/>
                <w:szCs w:val="24"/>
                <w:highlight w:val="none"/>
                <w:lang w:val="en-US" w:eastAsia="zh-CN" w:bidi="ar-SA"/>
              </w:rPr>
              <w:t>XXX</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9784" w:type="dxa"/>
            <w:gridSpan w:val="4"/>
            <w:tcBorders>
              <w:top w:val="single" w:color="333333" w:sz="8" w:space="0"/>
              <w:left w:val="single" w:color="333333" w:sz="4" w:space="0"/>
              <w:bottom w:val="single" w:color="333333" w:sz="4" w:space="0"/>
              <w:right w:val="single" w:color="333333" w:sz="4" w:space="0"/>
            </w:tcBorders>
            <w:vAlign w:val="top"/>
          </w:tcPr>
          <w:p>
            <w:pPr>
              <w:spacing w:before="147" w:line="199" w:lineRule="auto"/>
              <w:ind w:left="6129"/>
              <w:rPr>
                <w:rFonts w:hint="eastAsia" w:ascii="微软雅黑" w:hAnsi="微软雅黑" w:eastAsia="微软雅黑" w:cs="微软雅黑"/>
                <w:snapToGrid w:val="0"/>
                <w:color w:val="000000"/>
                <w:spacing w:val="-3"/>
                <w:kern w:val="0"/>
                <w:sz w:val="24"/>
                <w:szCs w:val="24"/>
                <w:highlight w:val="none"/>
                <w:lang w:val="en-US" w:eastAsia="zh-CN" w:bidi="ar-SA"/>
              </w:rPr>
            </w:pPr>
            <w:r>
              <w:rPr>
                <w:rFonts w:hint="eastAsia" w:ascii="微软雅黑" w:hAnsi="微软雅黑" w:eastAsia="微软雅黑" w:cs="微软雅黑"/>
                <w:snapToGrid w:val="0"/>
                <w:color w:val="000000"/>
                <w:spacing w:val="-3"/>
                <w:kern w:val="0"/>
                <w:sz w:val="24"/>
                <w:szCs w:val="24"/>
                <w:highlight w:val="none"/>
                <w:lang w:val="en-US" w:eastAsia="zh-CN" w:bidi="ar-SA"/>
              </w:rPr>
              <w:t>本国产品在产品总成本中占比合计（%） ：XXX</w:t>
            </w:r>
          </w:p>
        </w:tc>
      </w:tr>
    </w:tbl>
    <w:p>
      <w:pPr>
        <w:pStyle w:val="2"/>
        <w:rPr>
          <w:rFonts w:hint="eastAsia" w:ascii="微软雅黑" w:hAnsi="微软雅黑" w:eastAsia="微软雅黑" w:cs="微软雅黑"/>
          <w:snapToGrid w:val="0"/>
          <w:color w:val="000000"/>
          <w:spacing w:val="-3"/>
          <w:kern w:val="0"/>
          <w:sz w:val="24"/>
          <w:szCs w:val="24"/>
          <w:highlight w:val="none"/>
          <w:lang w:val="en-US" w:eastAsia="zh-CN" w:bidi="ar-SA"/>
        </w:rPr>
      </w:pPr>
    </w:p>
    <w:p>
      <w:pPr>
        <w:pStyle w:val="2"/>
        <w:rPr>
          <w:rFonts w:hint="eastAsia" w:ascii="微软雅黑" w:hAnsi="微软雅黑" w:eastAsia="微软雅黑" w:cs="微软雅黑"/>
          <w:snapToGrid w:val="0"/>
          <w:color w:val="000000"/>
          <w:spacing w:val="-3"/>
          <w:kern w:val="0"/>
          <w:sz w:val="24"/>
          <w:szCs w:val="24"/>
          <w:highlight w:val="none"/>
          <w:lang w:val="en-US" w:eastAsia="zh-CN" w:bidi="ar-SA"/>
        </w:rPr>
      </w:pPr>
    </w:p>
    <w:p>
      <w:pPr>
        <w:pStyle w:val="5"/>
        <w:spacing w:before="69" w:line="178" w:lineRule="auto"/>
        <w:jc w:val="right"/>
        <w:rPr>
          <w:rFonts w:hint="eastAsia" w:ascii="微软雅黑" w:hAnsi="微软雅黑" w:eastAsia="微软雅黑" w:cs="微软雅黑"/>
          <w:snapToGrid w:val="0"/>
          <w:color w:val="000000"/>
          <w:spacing w:val="-3"/>
          <w:kern w:val="0"/>
          <w:sz w:val="24"/>
          <w:szCs w:val="24"/>
          <w:highlight w:val="none"/>
          <w:lang w:val="en-US" w:eastAsia="zh-CN" w:bidi="ar-SA"/>
        </w:rPr>
      </w:pPr>
      <w:r>
        <w:rPr>
          <w:rFonts w:hint="eastAsia" w:ascii="微软雅黑" w:hAnsi="微软雅黑" w:eastAsia="微软雅黑" w:cs="微软雅黑"/>
          <w:snapToGrid w:val="0"/>
          <w:color w:val="000000"/>
          <w:spacing w:val="-3"/>
          <w:kern w:val="0"/>
          <w:sz w:val="24"/>
          <w:szCs w:val="24"/>
          <w:highlight w:val="none"/>
          <w:lang w:val="en-US" w:eastAsia="zh-CN" w:bidi="ar-SA"/>
        </w:rPr>
        <w:t xml:space="preserve">投标供应商(盖章)：              </w:t>
      </w:r>
    </w:p>
    <w:p>
      <w:pPr>
        <w:pStyle w:val="5"/>
        <w:spacing w:line="178" w:lineRule="auto"/>
        <w:jc w:val="right"/>
        <w:rPr>
          <w:rFonts w:hint="eastAsia" w:ascii="微软雅黑" w:hAnsi="微软雅黑" w:eastAsia="微软雅黑" w:cs="微软雅黑"/>
          <w:snapToGrid w:val="0"/>
          <w:color w:val="000000"/>
          <w:spacing w:val="-3"/>
          <w:kern w:val="0"/>
          <w:sz w:val="24"/>
          <w:szCs w:val="24"/>
          <w:highlight w:val="none"/>
          <w:lang w:val="en-US" w:eastAsia="zh-CN" w:bidi="ar-SA"/>
        </w:rPr>
      </w:pPr>
      <w:r>
        <w:rPr>
          <w:rFonts w:hint="eastAsia" w:ascii="微软雅黑" w:hAnsi="微软雅黑" w:eastAsia="微软雅黑" w:cs="微软雅黑"/>
          <w:snapToGrid w:val="0"/>
          <w:color w:val="000000"/>
          <w:spacing w:val="-3"/>
          <w:kern w:val="0"/>
          <w:sz w:val="24"/>
          <w:szCs w:val="24"/>
          <w:highlight w:val="none"/>
          <w:lang w:val="en-US" w:eastAsia="zh-CN" w:bidi="ar-SA"/>
        </w:rPr>
        <w:t xml:space="preserve">公司全称：  {供应商名称}  </w:t>
      </w:r>
    </w:p>
    <w:p>
      <w:pPr>
        <w:pStyle w:val="5"/>
        <w:spacing w:before="1" w:line="203" w:lineRule="auto"/>
        <w:jc w:val="right"/>
        <w:rPr>
          <w:rFonts w:hint="eastAsia" w:ascii="微软雅黑" w:hAnsi="微软雅黑" w:eastAsia="微软雅黑" w:cs="微软雅黑"/>
          <w:snapToGrid w:val="0"/>
          <w:color w:val="000000"/>
          <w:spacing w:val="-3"/>
          <w:kern w:val="0"/>
          <w:sz w:val="24"/>
          <w:szCs w:val="24"/>
          <w:highlight w:val="none"/>
          <w:lang w:val="en-US" w:eastAsia="zh-CN" w:bidi="ar-SA"/>
        </w:rPr>
      </w:pPr>
      <w:r>
        <w:rPr>
          <w:rFonts w:hint="eastAsia" w:ascii="微软雅黑" w:hAnsi="微软雅黑" w:eastAsia="微软雅黑" w:cs="微软雅黑"/>
          <w:snapToGrid w:val="0"/>
          <w:color w:val="000000"/>
          <w:spacing w:val="-3"/>
          <w:kern w:val="0"/>
          <w:sz w:val="24"/>
          <w:szCs w:val="24"/>
          <w:highlight w:val="none"/>
          <w:lang w:val="en-US" w:eastAsia="zh-CN" w:bidi="ar-SA"/>
        </w:rPr>
        <w:t xml:space="preserve">日期：  XXX   </w:t>
      </w:r>
    </w:p>
    <w:p>
      <w:pPr>
        <w:pStyle w:val="2"/>
        <w:jc w:val="right"/>
        <w:rPr>
          <w:rFonts w:hint="eastAsia" w:ascii="微软雅黑" w:hAnsi="微软雅黑" w:eastAsia="微软雅黑" w:cs="微软雅黑"/>
          <w:snapToGrid w:val="0"/>
          <w:color w:val="000000"/>
          <w:spacing w:val="-3"/>
          <w:kern w:val="0"/>
          <w:sz w:val="24"/>
          <w:szCs w:val="24"/>
          <w:highlight w:val="none"/>
          <w:lang w:val="en-US" w:eastAsia="zh-CN" w:bidi="ar-SA"/>
        </w:rPr>
      </w:pPr>
    </w:p>
    <w:p>
      <w:pPr>
        <w:pStyle w:val="2"/>
        <w:rPr>
          <w:rFonts w:hint="eastAsia" w:ascii="微软雅黑" w:hAnsi="微软雅黑" w:eastAsia="微软雅黑" w:cs="微软雅黑"/>
          <w:snapToGrid w:val="0"/>
          <w:color w:val="000000"/>
          <w:spacing w:val="-3"/>
          <w:kern w:val="0"/>
          <w:sz w:val="24"/>
          <w:szCs w:val="24"/>
          <w:highlight w:val="none"/>
          <w:lang w:val="en-US" w:eastAsia="zh-CN" w:bidi="ar-SA"/>
        </w:rPr>
      </w:pPr>
    </w:p>
    <w:p>
      <w:pPr>
        <w:pStyle w:val="2"/>
        <w:rPr>
          <w:rFonts w:ascii="Arial"/>
          <w:sz w:val="21"/>
        </w:rPr>
      </w:pPr>
    </w:p>
    <w:p>
      <w:pPr>
        <w:spacing w:line="12" w:lineRule="exact"/>
      </w:pPr>
      <w:r>
        <w:drawing>
          <wp:inline distT="0" distB="0" distL="0" distR="0">
            <wp:extent cx="6219190" cy="762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74"/>
                    <a:stretch>
                      <a:fillRect/>
                    </a:stretch>
                  </pic:blipFill>
                  <pic:spPr>
                    <a:xfrm>
                      <a:off x="0" y="0"/>
                      <a:ext cx="6219654" cy="7622"/>
                    </a:xfrm>
                    <a:prstGeom prst="rect">
                      <a:avLst/>
                    </a:prstGeom>
                  </pic:spPr>
                </pic:pic>
              </a:graphicData>
            </a:graphic>
          </wp:inline>
        </w:drawing>
      </w:r>
    </w:p>
    <w:p>
      <w:pPr>
        <w:pStyle w:val="5"/>
        <w:spacing w:before="9" w:line="178" w:lineRule="auto"/>
        <w:ind w:left="6"/>
      </w:pPr>
      <w:r>
        <w:rPr>
          <w:color w:val="333333"/>
        </w:rPr>
        <w:t>注：</w:t>
      </w:r>
    </w:p>
    <w:p>
      <w:pPr>
        <w:pStyle w:val="5"/>
        <w:spacing w:before="1" w:line="178" w:lineRule="auto"/>
        <w:ind w:left="4" w:right="58" w:firstLine="13"/>
      </w:pPr>
      <w:r>
        <w:rPr>
          <w:rFonts w:ascii="Lucida Sans Unicode" w:hAnsi="Lucida Sans Unicode" w:eastAsia="Lucida Sans Unicode" w:cs="Lucida Sans Unicode"/>
          <w:color w:val="333333"/>
          <w:spacing w:val="7"/>
        </w:rPr>
        <w:t xml:space="preserve">1. </w:t>
      </w:r>
      <w:r>
        <w:rPr>
          <w:color w:val="333333"/>
          <w:spacing w:val="7"/>
        </w:rPr>
        <w:t>供应商提供本国产品应符合《国务院办公厅关于在政府采购中实施本国</w:t>
      </w:r>
      <w:r>
        <w:rPr>
          <w:color w:val="333333"/>
          <w:spacing w:val="6"/>
        </w:rPr>
        <w:t>产品标准及相关政策的通知》（国办发〔</w:t>
      </w:r>
      <w:r>
        <w:rPr>
          <w:rFonts w:ascii="Lucida Sans Unicode" w:hAnsi="Lucida Sans Unicode" w:eastAsia="Lucida Sans Unicode" w:cs="Lucida Sans Unicode"/>
          <w:color w:val="333333"/>
          <w:spacing w:val="6"/>
        </w:rPr>
        <w:t>2025</w:t>
      </w:r>
      <w:r>
        <w:rPr>
          <w:color w:val="333333"/>
          <w:spacing w:val="6"/>
        </w:rPr>
        <w:t>〕</w:t>
      </w:r>
      <w:r>
        <w:rPr>
          <w:color w:val="333333"/>
          <w:spacing w:val="-15"/>
        </w:rPr>
        <w:t xml:space="preserve"> </w:t>
      </w:r>
      <w:r>
        <w:rPr>
          <w:rFonts w:ascii="Lucida Sans Unicode" w:hAnsi="Lucida Sans Unicode" w:eastAsia="Lucida Sans Unicode" w:cs="Lucida Sans Unicode"/>
          <w:color w:val="333333"/>
          <w:spacing w:val="6"/>
        </w:rPr>
        <w:t>34</w:t>
      </w:r>
      <w:r>
        <w:rPr>
          <w:color w:val="333333"/>
          <w:spacing w:val="6"/>
        </w:rPr>
        <w:t>号</w:t>
      </w:r>
      <w:r>
        <w:rPr>
          <w:color w:val="333333"/>
          <w:spacing w:val="-7"/>
        </w:rPr>
        <w:t>）</w:t>
      </w:r>
      <w:r>
        <w:rPr>
          <w:color w:val="333333"/>
          <w:spacing w:val="-27"/>
        </w:rPr>
        <w:t xml:space="preserve"> </w:t>
      </w:r>
      <w:r>
        <w:rPr>
          <w:color w:val="333333"/>
          <w:spacing w:val="-7"/>
        </w:rPr>
        <w:t>，</w:t>
      </w:r>
      <w:r>
        <w:rPr>
          <w:color w:val="333333"/>
          <w:spacing w:val="7"/>
        </w:rPr>
        <w:t>如后续有更新的，</w:t>
      </w:r>
      <w:r>
        <w:rPr>
          <w:color w:val="333333"/>
          <w:spacing w:val="-22"/>
        </w:rPr>
        <w:t xml:space="preserve"> </w:t>
      </w:r>
      <w:r>
        <w:rPr>
          <w:color w:val="333333"/>
          <w:spacing w:val="7"/>
        </w:rPr>
        <w:t>则以更新后的文件为准。且在《本国产品说明》表格对应</w:t>
      </w:r>
      <w:r>
        <w:rPr>
          <w:color w:val="333333"/>
          <w:spacing w:val="-32"/>
        </w:rPr>
        <w:t xml:space="preserve"> </w:t>
      </w:r>
      <w:r>
        <w:rPr>
          <w:rFonts w:ascii="Lucida Sans Unicode" w:hAnsi="Lucida Sans Unicode" w:eastAsia="Lucida Sans Unicode" w:cs="Lucida Sans Unicode"/>
          <w:color w:val="333333"/>
          <w:spacing w:val="7"/>
        </w:rPr>
        <w:t>“</w:t>
      </w:r>
      <w:r>
        <w:rPr>
          <w:color w:val="333333"/>
          <w:spacing w:val="7"/>
        </w:rPr>
        <w:t>本国产品</w:t>
      </w:r>
      <w:r>
        <w:rPr>
          <w:color w:val="333333"/>
          <w:spacing w:val="-32"/>
        </w:rPr>
        <w:t xml:space="preserve"> </w:t>
      </w:r>
      <w:r>
        <w:rPr>
          <w:rFonts w:ascii="Lucida Sans Unicode" w:hAnsi="Lucida Sans Unicode" w:eastAsia="Lucida Sans Unicode" w:cs="Lucida Sans Unicode"/>
          <w:color w:val="333333"/>
          <w:spacing w:val="7"/>
        </w:rPr>
        <w:t>”</w:t>
      </w:r>
      <w:r>
        <w:rPr>
          <w:color w:val="333333"/>
          <w:spacing w:val="7"/>
        </w:rPr>
        <w:t>、</w:t>
      </w:r>
      <w:r>
        <w:rPr>
          <w:color w:val="333333"/>
          <w:spacing w:val="-24"/>
        </w:rPr>
        <w:t xml:space="preserve"> </w:t>
      </w:r>
      <w:r>
        <w:rPr>
          <w:rFonts w:ascii="Lucida Sans Unicode" w:hAnsi="Lucida Sans Unicode" w:eastAsia="Lucida Sans Unicode" w:cs="Lucida Sans Unicode"/>
          <w:color w:val="333333"/>
          <w:spacing w:val="7"/>
        </w:rPr>
        <w:t>“</w:t>
      </w:r>
      <w:r>
        <w:rPr>
          <w:color w:val="333333"/>
          <w:spacing w:val="7"/>
        </w:rPr>
        <w:t>非本国产品</w:t>
      </w:r>
      <w:r>
        <w:rPr>
          <w:color w:val="333333"/>
          <w:spacing w:val="-32"/>
        </w:rPr>
        <w:t xml:space="preserve"> </w:t>
      </w:r>
      <w:r>
        <w:rPr>
          <w:rFonts w:ascii="Lucida Sans Unicode" w:hAnsi="Lucida Sans Unicode" w:eastAsia="Lucida Sans Unicode" w:cs="Lucida Sans Unicode"/>
          <w:color w:val="333333"/>
          <w:spacing w:val="7"/>
        </w:rPr>
        <w:t>”</w:t>
      </w:r>
      <w:r>
        <w:rPr>
          <w:color w:val="333333"/>
          <w:spacing w:val="7"/>
        </w:rPr>
        <w:t>栏中勾选，</w:t>
      </w:r>
      <w:r>
        <w:rPr>
          <w:color w:val="333333"/>
          <w:spacing w:val="-25"/>
        </w:rPr>
        <w:t xml:space="preserve"> </w:t>
      </w:r>
      <w:r>
        <w:rPr>
          <w:color w:val="333333"/>
          <w:spacing w:val="7"/>
        </w:rPr>
        <w:t>按照《中国境内生产的组件成本核算基本规则》（见下附件</w:t>
      </w:r>
      <w:r>
        <w:rPr>
          <w:rFonts w:ascii="Lucida Sans Unicode" w:hAnsi="Lucida Sans Unicode" w:eastAsia="Lucida Sans Unicode" w:cs="Lucida Sans Unicode"/>
          <w:color w:val="333333"/>
          <w:spacing w:val="7"/>
        </w:rPr>
        <w:t>1</w:t>
      </w:r>
      <w:r>
        <w:rPr>
          <w:color w:val="333333"/>
          <w:spacing w:val="7"/>
        </w:rPr>
        <w:t>）提供该产品报价在产品总成本中占比。</w:t>
      </w:r>
    </w:p>
    <w:p>
      <w:pPr>
        <w:pStyle w:val="5"/>
        <w:spacing w:before="3" w:line="190" w:lineRule="auto"/>
        <w:ind w:left="6" w:right="20" w:firstLine="6"/>
      </w:pPr>
      <w:r>
        <w:rPr>
          <w:rFonts w:ascii="Lucida Sans Unicode" w:hAnsi="Lucida Sans Unicode" w:eastAsia="Lucida Sans Unicode" w:cs="Lucida Sans Unicode"/>
          <w:color w:val="333333"/>
          <w:spacing w:val="7"/>
        </w:rPr>
        <w:t xml:space="preserve">2. </w:t>
      </w:r>
      <w:r>
        <w:rPr>
          <w:color w:val="333333"/>
          <w:spacing w:val="7"/>
        </w:rPr>
        <w:t>供应商须同时出具《关于符合本国产品标准的声明函》或财政部会同有关部门规定的有关证明文件。</w:t>
      </w:r>
      <w:r>
        <w:rPr>
          <w:color w:val="333333"/>
          <w:spacing w:val="-23"/>
        </w:rPr>
        <w:t xml:space="preserve"> </w:t>
      </w:r>
      <w:r>
        <w:rPr>
          <w:color w:val="333333"/>
          <w:spacing w:val="7"/>
        </w:rPr>
        <w:t>出具符合要求的《声明函》或</w:t>
      </w:r>
      <w:r>
        <w:rPr>
          <w:color w:val="333333"/>
          <w:spacing w:val="5"/>
        </w:rPr>
        <w:t>有关证明文件的，</w:t>
      </w:r>
      <w:r>
        <w:rPr>
          <w:color w:val="333333"/>
          <w:spacing w:val="-13"/>
        </w:rPr>
        <w:t xml:space="preserve"> </w:t>
      </w:r>
      <w:r>
        <w:rPr>
          <w:color w:val="333333"/>
          <w:spacing w:val="5"/>
        </w:rPr>
        <w:t>该产品视为本国产品。</w:t>
      </w:r>
    </w:p>
    <w:p>
      <w:pPr>
        <w:spacing w:line="463" w:lineRule="auto"/>
        <w:rPr>
          <w:rFonts w:ascii="Arial"/>
          <w:sz w:val="21"/>
        </w:rPr>
      </w:pPr>
    </w:p>
    <w:p>
      <w:pPr>
        <w:pStyle w:val="5"/>
        <w:spacing w:before="69" w:line="205" w:lineRule="auto"/>
        <w:ind w:left="12"/>
      </w:pPr>
      <w:r>
        <w:rPr>
          <w:color w:val="333333"/>
          <w:spacing w:val="1"/>
        </w:rPr>
        <w:t>附件</w:t>
      </w:r>
      <w:r>
        <w:rPr>
          <w:rFonts w:ascii="Lucida Sans Unicode" w:hAnsi="Lucida Sans Unicode" w:eastAsia="Lucida Sans Unicode" w:cs="Lucida Sans Unicode"/>
          <w:color w:val="333333"/>
          <w:spacing w:val="1"/>
        </w:rPr>
        <w:t>1</w:t>
      </w:r>
      <w:r>
        <w:rPr>
          <w:color w:val="333333"/>
          <w:spacing w:val="1"/>
        </w:rPr>
        <w:t>：</w:t>
      </w:r>
    </w:p>
    <w:p>
      <w:pPr>
        <w:pStyle w:val="5"/>
        <w:spacing w:before="39" w:line="184" w:lineRule="auto"/>
        <w:ind w:left="2872"/>
        <w:outlineLvl w:val="0"/>
        <w:rPr>
          <w:sz w:val="24"/>
          <w:szCs w:val="24"/>
        </w:rPr>
      </w:pPr>
      <w:r>
        <w:rPr>
          <w:b/>
          <w:bCs/>
          <w:color w:val="333333"/>
          <w:spacing w:val="-2"/>
          <w:sz w:val="24"/>
          <w:szCs w:val="24"/>
        </w:rPr>
        <w:t>中国境内生产的组件成本核算基本规则</w:t>
      </w:r>
    </w:p>
    <w:p>
      <w:pPr>
        <w:spacing w:line="276" w:lineRule="auto"/>
        <w:rPr>
          <w:rFonts w:ascii="Arial"/>
          <w:sz w:val="21"/>
        </w:rPr>
      </w:pPr>
    </w:p>
    <w:p>
      <w:pPr>
        <w:pStyle w:val="5"/>
        <w:spacing w:before="69" w:line="294" w:lineRule="auto"/>
        <w:ind w:left="18" w:right="65" w:firstLine="323"/>
      </w:pPr>
      <w:r>
        <w:rPr>
          <w:color w:val="333333"/>
          <w:spacing w:val="7"/>
        </w:rPr>
        <w:t>产品在中国境内生产的组件成本，</w:t>
      </w:r>
      <w:r>
        <w:rPr>
          <w:color w:val="333333"/>
          <w:spacing w:val="-7"/>
        </w:rPr>
        <w:t xml:space="preserve"> </w:t>
      </w:r>
      <w:r>
        <w:rPr>
          <w:color w:val="333333"/>
          <w:spacing w:val="7"/>
        </w:rPr>
        <w:t>一般按照其二级组件的相关成本进行核算。按照产品的一级组件进行成本核算能够满足中国境</w:t>
      </w:r>
      <w:r>
        <w:rPr>
          <w:color w:val="333333"/>
          <w:spacing w:val="6"/>
        </w:rPr>
        <w:t>内生产的组件成本判定需求的，</w:t>
      </w:r>
      <w:r>
        <w:rPr>
          <w:color w:val="333333"/>
          <w:spacing w:val="-17"/>
        </w:rPr>
        <w:t xml:space="preserve"> </w:t>
      </w:r>
      <w:r>
        <w:rPr>
          <w:color w:val="333333"/>
          <w:spacing w:val="6"/>
        </w:rPr>
        <w:t>可以按照一级组件的相关成本进行核算。</w:t>
      </w:r>
    </w:p>
    <w:p>
      <w:pPr>
        <w:pStyle w:val="5"/>
        <w:spacing w:before="2" w:line="293" w:lineRule="auto"/>
        <w:ind w:left="7" w:right="65" w:firstLine="335"/>
      </w:pPr>
      <w:r>
        <w:rPr>
          <w:color w:val="333333"/>
          <w:spacing w:val="7"/>
        </w:rPr>
        <w:t>一、产品的一级组件是指直接组成产品的组件。产品的二级组件是指直接组成产品一级组件的组件。一级组件不可分解的，</w:t>
      </w:r>
      <w:r>
        <w:rPr>
          <w:color w:val="333333"/>
          <w:spacing w:val="-9"/>
        </w:rPr>
        <w:t xml:space="preserve"> </w:t>
      </w:r>
      <w:r>
        <w:rPr>
          <w:color w:val="333333"/>
          <w:spacing w:val="7"/>
        </w:rPr>
        <w:t>视同</w:t>
      </w:r>
      <w:r>
        <w:rPr>
          <w:color w:val="333333"/>
          <w:spacing w:val="4"/>
        </w:rPr>
        <w:t>二级组件。</w:t>
      </w:r>
    </w:p>
    <w:p>
      <w:pPr>
        <w:pStyle w:val="5"/>
        <w:spacing w:before="2" w:line="293" w:lineRule="auto"/>
        <w:ind w:left="6" w:right="65" w:firstLine="337"/>
      </w:pPr>
      <w:r>
        <w:rPr>
          <w:color w:val="333333"/>
          <w:spacing w:val="7"/>
        </w:rPr>
        <w:t>二、二级组件在中国境内生产的，</w:t>
      </w:r>
      <w:r>
        <w:rPr>
          <w:color w:val="333333"/>
          <w:spacing w:val="-23"/>
        </w:rPr>
        <w:t xml:space="preserve"> </w:t>
      </w:r>
      <w:r>
        <w:rPr>
          <w:color w:val="333333"/>
          <w:spacing w:val="7"/>
        </w:rPr>
        <w:t>其全部成本计入中国境内生产的组件成本；二级组件不在中国境内生</w:t>
      </w:r>
      <w:r>
        <w:rPr>
          <w:color w:val="333333"/>
          <w:spacing w:val="6"/>
        </w:rPr>
        <w:t>产的，</w:t>
      </w:r>
      <w:r>
        <w:rPr>
          <w:color w:val="333333"/>
          <w:spacing w:val="-23"/>
        </w:rPr>
        <w:t xml:space="preserve"> </w:t>
      </w:r>
      <w:r>
        <w:rPr>
          <w:color w:val="333333"/>
          <w:spacing w:val="6"/>
        </w:rPr>
        <w:t>其成本不计入中国境内生产的组件成本。</w:t>
      </w:r>
    </w:p>
    <w:p>
      <w:pPr>
        <w:pStyle w:val="5"/>
        <w:spacing w:before="1" w:line="202" w:lineRule="auto"/>
        <w:ind w:left="342"/>
      </w:pPr>
      <w:r>
        <w:rPr>
          <w:color w:val="333333"/>
          <w:spacing w:val="7"/>
        </w:rPr>
        <w:t>三、产品总成本和组件成本以相关会计核算数据、采购合同、进货记录等为基础进行计算。</w:t>
      </w:r>
    </w:p>
    <w:p>
      <w:pPr>
        <w:pStyle w:val="5"/>
        <w:spacing w:before="104" w:line="203" w:lineRule="auto"/>
        <w:ind w:left="352"/>
      </w:pPr>
      <w:r>
        <w:rPr>
          <w:color w:val="333333"/>
          <w:spacing w:val="6"/>
        </w:rPr>
        <w:t>四、需要对成本核算规则予以进一步明确的其他有关事项，</w:t>
      </w:r>
      <w:r>
        <w:rPr>
          <w:color w:val="333333"/>
          <w:spacing w:val="2"/>
        </w:rPr>
        <w:t xml:space="preserve"> </w:t>
      </w:r>
      <w:r>
        <w:rPr>
          <w:color w:val="333333"/>
          <w:spacing w:val="6"/>
        </w:rPr>
        <w:t>由财政部会同有关部门另行规定。</w:t>
      </w:r>
    </w:p>
    <w:p>
      <w:pPr>
        <w:pStyle w:val="2"/>
        <w:rPr>
          <w:rFonts w:hint="default"/>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hint="eastAsia" w:ascii="宋体" w:hAnsi="宋体" w:eastAsia="宋体" w:cs="宋体"/>
          <w:b/>
          <w:bCs/>
          <w:spacing w:val="1"/>
          <w:sz w:val="31"/>
          <w:szCs w:val="31"/>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hint="eastAsia" w:ascii="宋体" w:hAnsi="宋体" w:eastAsia="宋体" w:cs="宋体"/>
          <w:b/>
          <w:bCs/>
          <w:spacing w:val="1"/>
          <w:sz w:val="31"/>
          <w:szCs w:val="31"/>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hint="eastAsia" w:ascii="宋体" w:hAnsi="宋体" w:eastAsia="宋体" w:cs="宋体"/>
          <w:b/>
          <w:bCs/>
          <w:spacing w:val="1"/>
          <w:sz w:val="31"/>
          <w:szCs w:val="31"/>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ascii="宋体" w:hAnsi="宋体" w:eastAsia="宋体" w:cs="宋体"/>
          <w:sz w:val="31"/>
          <w:szCs w:val="31"/>
          <w:highlight w:val="none"/>
        </w:rPr>
      </w:pPr>
      <w:r>
        <w:rPr>
          <w:rFonts w:hint="eastAsia" w:ascii="宋体" w:hAnsi="宋体" w:eastAsia="宋体" w:cs="宋体"/>
          <w:b/>
          <w:bCs/>
          <w:spacing w:val="1"/>
          <w:sz w:val="31"/>
          <w:szCs w:val="31"/>
          <w:highlight w:val="none"/>
          <w:lang w:val="en-US" w:eastAsia="zh-CN"/>
        </w:rPr>
        <w:t>二十四、各类证明材料</w:t>
      </w:r>
    </w:p>
    <w:p>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outlineLvl w:val="1"/>
        <w:rPr>
          <w:rFonts w:ascii="宋体" w:hAnsi="宋体" w:eastAsia="宋体" w:cs="宋体"/>
          <w:spacing w:val="-2"/>
          <w:sz w:val="24"/>
          <w:szCs w:val="24"/>
          <w:highlight w:val="none"/>
        </w:rPr>
      </w:pP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2" w:firstLineChars="200"/>
        <w:textAlignment w:val="baseline"/>
        <w:rPr>
          <w:rFonts w:ascii="宋体" w:hAnsi="宋体" w:eastAsia="宋体" w:cs="宋体"/>
          <w:sz w:val="24"/>
          <w:szCs w:val="24"/>
          <w:highlight w:val="none"/>
        </w:rPr>
      </w:pPr>
      <w:r>
        <w:rPr>
          <w:rFonts w:ascii="宋体" w:hAnsi="宋体" w:eastAsia="宋体" w:cs="宋体"/>
          <w:spacing w:val="-2"/>
          <w:sz w:val="24"/>
          <w:szCs w:val="24"/>
          <w:highlight w:val="none"/>
        </w:rPr>
        <w:t>1.</w:t>
      </w:r>
      <w:r>
        <w:rPr>
          <w:rFonts w:hint="eastAsia" w:ascii="宋体" w:hAnsi="宋体" w:eastAsia="宋体" w:cs="宋体"/>
          <w:spacing w:val="-2"/>
          <w:sz w:val="24"/>
          <w:szCs w:val="24"/>
          <w:highlight w:val="none"/>
          <w:lang w:val="en-US" w:eastAsia="zh-CN"/>
        </w:rPr>
        <w:t>招标</w:t>
      </w:r>
      <w:r>
        <w:rPr>
          <w:rFonts w:ascii="宋体" w:hAnsi="宋体" w:eastAsia="宋体" w:cs="宋体"/>
          <w:spacing w:val="-2"/>
          <w:sz w:val="24"/>
          <w:szCs w:val="24"/>
          <w:highlight w:val="none"/>
        </w:rPr>
        <w:t>文件要求提供的其他资料。</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76" w:firstLineChars="200"/>
        <w:textAlignment w:val="baseline"/>
        <w:rPr>
          <w:rFonts w:ascii="宋体" w:hAnsi="宋体" w:eastAsia="宋体" w:cs="宋体"/>
          <w:sz w:val="24"/>
          <w:szCs w:val="24"/>
          <w:highlight w:val="none"/>
        </w:rPr>
      </w:pPr>
      <w:r>
        <w:rPr>
          <w:rFonts w:ascii="宋体" w:hAnsi="宋体" w:eastAsia="宋体" w:cs="宋体"/>
          <w:spacing w:val="-1"/>
          <w:sz w:val="24"/>
          <w:szCs w:val="24"/>
          <w:highlight w:val="none"/>
        </w:rPr>
        <w:t>2.</w:t>
      </w:r>
      <w:r>
        <w:rPr>
          <w:rFonts w:hint="eastAsia" w:ascii="宋体" w:hAnsi="宋体" w:eastAsia="宋体" w:cs="宋体"/>
          <w:spacing w:val="-1"/>
          <w:sz w:val="24"/>
          <w:szCs w:val="24"/>
          <w:highlight w:val="none"/>
          <w:lang w:val="en-US" w:eastAsia="zh-CN"/>
        </w:rPr>
        <w:t>投标人</w:t>
      </w:r>
      <w:r>
        <w:rPr>
          <w:rFonts w:ascii="宋体" w:hAnsi="宋体" w:eastAsia="宋体" w:cs="宋体"/>
          <w:spacing w:val="-1"/>
          <w:sz w:val="24"/>
          <w:szCs w:val="24"/>
          <w:highlight w:val="none"/>
        </w:rPr>
        <w:t>认为需提供的其他资料。</w:t>
      </w:r>
    </w:p>
    <w:p>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380" w:firstLineChars="200"/>
        <w:textAlignment w:val="baseline"/>
        <w:rPr>
          <w:rFonts w:ascii="宋体" w:hAnsi="宋体" w:eastAsia="宋体" w:cs="宋体"/>
          <w:sz w:val="19"/>
          <w:szCs w:val="19"/>
          <w:highlight w:val="none"/>
        </w:rPr>
      </w:pPr>
    </w:p>
    <w:p>
      <w:pPr>
        <w:spacing w:before="115" w:line="197" w:lineRule="auto"/>
        <w:ind w:left="384"/>
        <w:rPr>
          <w:rFonts w:ascii="微软雅黑" w:hAnsi="微软雅黑" w:eastAsia="微软雅黑" w:cs="微软雅黑"/>
          <w:sz w:val="20"/>
          <w:szCs w:val="20"/>
        </w:rPr>
      </w:pPr>
    </w:p>
    <w:sectPr>
      <w:headerReference r:id="rId47" w:type="default"/>
      <w:footerReference r:id="rId48" w:type="default"/>
      <w:pgSz w:w="11900" w:h="16840"/>
      <w:pgMar w:top="400" w:right="1785" w:bottom="295" w:left="1439" w:header="0" w:footer="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EE"/>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altName w:val="方正仿宋_GBK"/>
    <w:panose1 w:val="02010609030101010101"/>
    <w:charset w:val="86"/>
    <w:family w:val="auto"/>
    <w:pitch w:val="default"/>
    <w:sig w:usb0="00000000" w:usb1="00000000" w:usb2="00000000" w:usb3="00000000" w:csb0="00040000" w:csb1="00000000"/>
  </w:font>
  <w:font w:name="微软雅黑">
    <w:altName w:val="方正黑体_GBK"/>
    <w:panose1 w:val="020B0503020204020204"/>
    <w:charset w:val="86"/>
    <w:family w:val="auto"/>
    <w:pitch w:val="default"/>
    <w:sig w:usb0="00000000" w:usb1="00000000" w:usb2="00000016" w:usb3="00000000" w:csb0="0004001F" w:csb1="00000000"/>
  </w:font>
  <w:font w:name="Lucida Sans Unicode">
    <w:altName w:val="Noto Music"/>
    <w:panose1 w:val="020B0602030504020204"/>
    <w:charset w:val="00"/>
    <w:family w:val="auto"/>
    <w:pitch w:val="default"/>
    <w:sig w:usb0="00000000" w:usb1="00000000" w:usb2="00000000" w:usb3="00000000" w:csb0="200000BF" w:csb1="D7F70000"/>
  </w:font>
  <w:font w:name="Microsoft JhengHei">
    <w:altName w:val="方正书宋_GBK"/>
    <w:panose1 w:val="020B0604030504040204"/>
    <w:charset w:val="88"/>
    <w:family w:val="auto"/>
    <w:pitch w:val="default"/>
    <w:sig w:usb0="00000000" w:usb1="00000000" w:usb2="00000016" w:usb3="00000000" w:csb0="00100009" w:csb1="00000000"/>
  </w:font>
  <w:font w:name="方正仿宋_GBK">
    <w:panose1 w:val="02000000000000000000"/>
    <w:charset w:val="86"/>
    <w:family w:val="script"/>
    <w:pitch w:val="default"/>
    <w:sig w:usb0="00000001" w:usb1="08000000" w:usb2="00000000" w:usb3="00000000" w:csb0="00040000" w:csb1="00000000"/>
  </w:font>
  <w:font w:name="Segoe UI Symbol">
    <w:altName w:val="Noto Sans"/>
    <w:panose1 w:val="020B0502040204020203"/>
    <w:charset w:val="00"/>
    <w:family w:val="auto"/>
    <w:pitch w:val="default"/>
    <w:sig w:usb0="00000000" w:usb1="00000000" w:usb2="0064C000" w:usb3="00000002" w:csb0="00000001" w:csb1="4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Noto Music">
    <w:panose1 w:val="020B0502040504020204"/>
    <w:charset w:val="00"/>
    <w:family w:val="auto"/>
    <w:pitch w:val="default"/>
    <w:sig w:usb0="00000003" w:usb1="02006000" w:usb2="01000000" w:usb3="00000000" w:csb0="00000001" w:csb1="00000000"/>
  </w:font>
  <w:font w:name="方正宋体S-超大字符集">
    <w:panose1 w:val="02000000000000000000"/>
    <w:charset w:val="86"/>
    <w:family w:val="auto"/>
    <w:pitch w:val="default"/>
    <w:sig w:usb0="00000001" w:usb1="08000000" w:usb2="00000000" w:usb3="00000000" w:csb0="00040000" w:csb1="00000000"/>
  </w:font>
  <w:font w:name="Noto Sans">
    <w:panose1 w:val="020B0502040504020204"/>
    <w:charset w:val="00"/>
    <w:family w:val="auto"/>
    <w:pitch w:val="default"/>
    <w:sig w:usb0="E00002FF" w:usb1="4000201F" w:usb2="08000029" w:usb3="001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r>
      <w:rPr>
        <w:sz w:val="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Hj4TDI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4814"/>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dOstpHgIAACsEAAAOAAAAAAAAAAEAIAAAADU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4812"/>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k5FBSBwCAAArBAAADgAAAAAAAAABACAAAAA1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4809"/>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DhU6f0GwIAACsEAAAOAAAAAAAAAAEAIAAAADU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4808"/>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2E/3qHQIAACs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DYT/eo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4806"/>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E0RtWHgIAACsEAAAOAAAAZHJz&#10;L2Uyb0RvYy54bWytU82O0zAQviPxDpbvNGlXrK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E0RtWHgIAACsEAAAOAAAAAAAAAAEAIAAAADU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4815"/>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YkknWHQIAACs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JiSSdY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4815"/>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qUK9qHgIAACsEAAAOAAAAZHJz&#10;L2Uyb0RvYy54bWytU82O0zAQviPxDpbvNGnRrq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qUK9qHgIAACsEAAAOAAAAAAAAAAEAIAAAADU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4806"/>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9EPV0HQIAACs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D0Q9XQ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4815"/>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P0hPIHQIAACs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SE8g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4808"/>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EkSCvHAIAACs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xJEgrxwCAAArBAAADgAAAAAAAAABACAAAAA1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4890"/>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AKOqqOGwIAACsEAAAOAAAAAAAAAAEAIAAAADU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4815"/>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2U8YTHQIAACs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LZTxhM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4811"/>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Z/b2HQIAACsEAAAOAAAAZHJz&#10;L2Uyb0RvYy54bWytU82O0zAQviPxDpbvNGkRq1I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Fn9vY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4814"/>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AzpRBKGwIAACsEAAAOAAAAAAAAAAEAIAAAADU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4814"/>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k5UpUHQIAACs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OTlSlQ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4814"/>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WJ6zoHQIAACsEAAAOAAAAZHJz&#10;L2Uyb0RvYy54bWytU82O0zAQviPxDpbvNGlXrEr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JYnrOg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446"/>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4phjUHQIAACsEAAAOAAAAZHJz&#10;L2Uyb0RvYy54bWytU82O0zAQviPxDpbvNGnRrkr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DimGNQ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566"/>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O/mQso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566"/>
      <w:rPr>
        <w:rFonts w:ascii="Calibri" w:hAnsi="Calibri" w:eastAsia="Calibri" w:cs="Calibri"/>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dJKR2HgIAACsEAAAOAAAAAAAAAAEAIAAAADU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455"/>
      <w:rPr>
        <w:rFonts w:ascii="Calibri" w:hAnsi="Calibri" w:eastAsia="Calibri" w:cs="Calibri"/>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WZ5cRHQIAACs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BZnlxE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444"/>
      <w:rPr>
        <w:rFonts w:ascii="Calibri" w:hAnsi="Calibri" w:eastAsia="Calibri" w:cs="Calibri"/>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GSlca0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devCQHQIAACs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N168JA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083"/>
      <w:rPr>
        <w:rFonts w:ascii="Calibri" w:hAnsi="Calibri" w:eastAsia="Calibri" w:cs="Calibri"/>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O/h0O8dAgAALQ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083"/>
      <w:rPr>
        <w:rFonts w:ascii="Calibri" w:hAnsi="Calibri" w:eastAsia="Calibri" w:cs="Calibri"/>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CiL/sPGwIAAC0EAAAOAAAAAAAAAAEAIAAAADU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444"/>
      <w:rPr>
        <w:rFonts w:ascii="Calibri" w:hAnsi="Calibri" w:eastAsia="Calibri" w:cs="Calibri"/>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DR79vQdAgAALQ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443"/>
      <w:rPr>
        <w:rFonts w:ascii="Calibri" w:hAnsi="Calibri" w:eastAsia="Calibri" w:cs="Calibri"/>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5td0UHgIAAC0EAAAOAAAAAAAAAAEAIAAAADU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Z1J3ZHgIAAC0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Z1J3ZHgIAAC0EAAAOAAAAAAAAAAEAIAAAADU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UGrY5HgIAAC0EAAAOAAAAAAAAAAEAIAAAADU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CTrvCHQIAAC0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IJOu8IdAgAALQ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PgJAiHgIAAC0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PgJAiHgIAAC0EAAAOAAAAAAAAAAEAIAAAADU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Ypb80HQIAACsEAAAOAAAAZHJz&#10;L2Uyb0RvYy54bWytU82O0zAQviPxDpbvNGkXVl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JilvzQ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E5u20HQIAACsEAAAOAAAAZHJz&#10;L2Uyb0RvYy54bWytU82O0zAQviPxDpbvNGlZVl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Tm7bQ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4814"/>
      <w:rPr>
        <w:rFonts w:ascii="Segoe UI Symbol" w:hAnsi="Segoe UI Symbol" w:eastAsia="Segoe UI Symbol" w:cs="Segoe UI Symbol"/>
        <w:sz w:val="24"/>
        <w:szCs w:val="24"/>
      </w:rP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vuBYsHgIAACsEAAAOAAAAAAAAAAEAIAAAADU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2JAsIHQIAACsEAAAOAAAAZHJz&#10;L2Uyb0RvYy54bWytU82O0zAQviPxDpbvNGlhV1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DYkCwg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4040"/>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KZP5oHgIAACsEAAAOAAAAAAAAAAEAIAAAADUBAABkcnMvZTJvRG9jLnhtbFBL&#10;BQYAAAAABgAGAFkBAADF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4808"/>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HP7RKw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614"/>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BOaIQHQIAACsEAAAOAAAAZHJz&#10;L2Uyb0RvYy54bWytU82O0zAQviPxDpbvNGnRLlX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AE5ohA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614"/>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NZ5+A4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734"/>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KS7HrI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66" w:lineRule="auto"/>
      <w:ind w:left="4814"/>
      <w:rPr>
        <w:rFonts w:ascii="Lucida Sans Unicode" w:hAnsi="Lucida Sans Unicode" w:eastAsia="Lucida Sans Unicode" w:cs="Lucida Sans Unicode"/>
        <w:sz w:val="24"/>
        <w:szCs w:val="24"/>
      </w:rP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v+C3VHQIAACs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C/4LdUdAgAAKwQAAA4AAAAAAAAAAQAgAAAANQ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90" w:line="182" w:lineRule="auto"/>
      <w:ind w:left="4668"/>
      <w:rPr>
        <w:rFonts w:ascii="微软雅黑" w:hAnsi="微软雅黑" w:eastAsia="微软雅黑" w:cs="微软雅黑"/>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8" w:line="225" w:lineRule="auto"/>
      <w:ind w:left="4650"/>
      <w:rPr>
        <w:rFonts w:ascii="宋体" w:hAnsi="宋体" w:eastAsia="宋体" w:cs="宋体"/>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F4E84D"/>
    <w:multiLevelType w:val="singleLevel"/>
    <w:tmpl w:val="CCF4E84D"/>
    <w:lvl w:ilvl="0" w:tentative="0">
      <w:start w:val="2"/>
      <w:numFmt w:val="chineseCounting"/>
      <w:suff w:val="space"/>
      <w:lvlText w:val="第%1章"/>
      <w:lvlJc w:val="left"/>
      <w:rPr>
        <w:rFonts w:hint="eastAsia"/>
      </w:rPr>
    </w:lvl>
  </w:abstractNum>
  <w:abstractNum w:abstractNumId="1">
    <w:nsid w:val="EC7BBD40"/>
    <w:multiLevelType w:val="singleLevel"/>
    <w:tmpl w:val="EC7BBD40"/>
    <w:lvl w:ilvl="0" w:tentative="0">
      <w:start w:val="1"/>
      <w:numFmt w:val="decimal"/>
      <w:suff w:val="space"/>
      <w:lvlText w:val="%1."/>
      <w:lvlJc w:val="left"/>
    </w:lvl>
  </w:abstractNum>
  <w:abstractNum w:abstractNumId="2">
    <w:nsid w:val="F6FE1EB1"/>
    <w:multiLevelType w:val="singleLevel"/>
    <w:tmpl w:val="F6FE1EB1"/>
    <w:lvl w:ilvl="0" w:tentative="0">
      <w:start w:val="1"/>
      <w:numFmt w:val="decimal"/>
      <w:suff w:val="nothing"/>
      <w:lvlText w:val="%1、"/>
      <w:lvlJc w:val="left"/>
    </w:lvl>
  </w:abstractNum>
  <w:abstractNum w:abstractNumId="3">
    <w:nsid w:val="1844DDDE"/>
    <w:multiLevelType w:val="singleLevel"/>
    <w:tmpl w:val="1844DDDE"/>
    <w:lvl w:ilvl="0" w:tentative="0">
      <w:start w:val="1"/>
      <w:numFmt w:val="decimal"/>
      <w:suff w:val="nothing"/>
      <w:lvlText w:val="%1、"/>
      <w:lvlJc w:val="left"/>
    </w:lvl>
  </w:abstractNum>
  <w:abstractNum w:abstractNumId="4">
    <w:nsid w:val="324FBC84"/>
    <w:multiLevelType w:val="singleLevel"/>
    <w:tmpl w:val="324FBC84"/>
    <w:lvl w:ilvl="0" w:tentative="0">
      <w:start w:val="4"/>
      <w:numFmt w:val="decimal"/>
      <w:lvlText w:val="%1."/>
      <w:lvlJc w:val="left"/>
      <w:pPr>
        <w:tabs>
          <w:tab w:val="left" w:pos="312"/>
        </w:tabs>
      </w:p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true"/>
  <w:embedTrueTypeFonts/>
  <w:saveSubsetFonts/>
  <w:bordersDoNotSurroundHeader w:val="false"/>
  <w:bordersDoNotSurroundFooter w:val="false"/>
  <w:documentProtection w:enforcement="0"/>
  <w:displayHorizontalDrawingGridEvery w:val="1"/>
  <w:displayVerticalDrawingGridEvery w:val="1"/>
  <w:noPunctuationKerning w:val="true"/>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20710E4"/>
    <w:rsid w:val="0A303890"/>
    <w:rsid w:val="0CC872C0"/>
    <w:rsid w:val="13695A71"/>
    <w:rsid w:val="141D375F"/>
    <w:rsid w:val="1685192A"/>
    <w:rsid w:val="19B4646F"/>
    <w:rsid w:val="1A110ECE"/>
    <w:rsid w:val="1D597AAD"/>
    <w:rsid w:val="1E2A40E0"/>
    <w:rsid w:val="1E4544BC"/>
    <w:rsid w:val="1FDA4D78"/>
    <w:rsid w:val="235B035F"/>
    <w:rsid w:val="25891872"/>
    <w:rsid w:val="2AD46A97"/>
    <w:rsid w:val="2B8A2D2A"/>
    <w:rsid w:val="33836A46"/>
    <w:rsid w:val="345A5354"/>
    <w:rsid w:val="376E265C"/>
    <w:rsid w:val="41B93211"/>
    <w:rsid w:val="49915DC7"/>
    <w:rsid w:val="4DC507A8"/>
    <w:rsid w:val="4E3D22B3"/>
    <w:rsid w:val="500B46ED"/>
    <w:rsid w:val="51443936"/>
    <w:rsid w:val="52DC224A"/>
    <w:rsid w:val="586D69E5"/>
    <w:rsid w:val="59B7793C"/>
    <w:rsid w:val="5A984FA9"/>
    <w:rsid w:val="70C41EB7"/>
    <w:rsid w:val="72982FE1"/>
    <w:rsid w:val="75FD425D"/>
    <w:rsid w:val="761160D2"/>
    <w:rsid w:val="777131BA"/>
    <w:rsid w:val="7861174C"/>
    <w:rsid w:val="79137E95"/>
    <w:rsid w:val="7F0F7ADB"/>
    <w:rsid w:val="F69932A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4">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en-US" w:bidi="ar-SA"/>
    </w:rPr>
  </w:style>
  <w:style w:type="paragraph" w:styleId="5">
    <w:name w:val="Body Text"/>
    <w:basedOn w:val="1"/>
    <w:semiHidden/>
    <w:qFormat/>
    <w:uiPriority w:val="0"/>
    <w:rPr>
      <w:rFonts w:ascii="Arial" w:hAnsi="Arial" w:eastAsia="Arial" w:cs="Arial"/>
      <w:sz w:val="21"/>
      <w:szCs w:val="21"/>
      <w:lang w:val="en-US" w:eastAsia="en-US" w:bidi="ar-SA"/>
    </w:rPr>
  </w:style>
  <w:style w:type="paragraph" w:styleId="6">
    <w:name w:val="footer"/>
    <w:basedOn w:val="1"/>
    <w:qFormat/>
    <w:uiPriority w:val="0"/>
    <w:pPr>
      <w:tabs>
        <w:tab w:val="center" w:pos="4153"/>
        <w:tab w:val="right" w:pos="8306"/>
      </w:tabs>
      <w:snapToGrid w:val="0"/>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2"/>
    <w:basedOn w:val="1"/>
    <w:next w:val="1"/>
    <w:qFormat/>
    <w:uiPriority w:val="0"/>
    <w:pPr>
      <w:ind w:left="420" w:leftChars="200"/>
    </w:pPr>
  </w:style>
  <w:style w:type="paragraph" w:styleId="9">
    <w:name w:val="Body Text 2"/>
    <w:basedOn w:val="1"/>
    <w:qFormat/>
    <w:uiPriority w:val="0"/>
    <w:pPr>
      <w:spacing w:after="120" w:afterLines="0" w:line="480" w:lineRule="auto"/>
    </w:pPr>
    <w:rPr>
      <w:szCs w:val="24"/>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1">
    <w:name w:val="Body Text First Indent 2"/>
    <w:basedOn w:val="5"/>
    <w:next w:val="1"/>
    <w:qFormat/>
    <w:uiPriority w:val="0"/>
    <w:pPr>
      <w:spacing w:after="0"/>
      <w:ind w:left="0" w:leftChars="0" w:firstLine="420" w:firstLineChars="200"/>
    </w:pPr>
    <w:rPr>
      <w:rFonts w:ascii="仿宋_GB2312" w:eastAsia="仿宋_GB2312"/>
      <w:kern w:val="0"/>
      <w:sz w:val="32"/>
      <w:szCs w:val="20"/>
    </w:rPr>
  </w:style>
  <w:style w:type="table" w:styleId="13">
    <w:name w:val="Table Grid"/>
    <w:basedOn w:val="12"/>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Table Text"/>
    <w:basedOn w:val="1"/>
    <w:semiHidden/>
    <w:qFormat/>
    <w:uiPriority w:val="0"/>
    <w:rPr>
      <w:rFonts w:ascii="微软雅黑" w:hAnsi="微软雅黑" w:eastAsia="微软雅黑" w:cs="微软雅黑"/>
      <w:sz w:val="19"/>
      <w:szCs w:val="19"/>
      <w:lang w:val="en-US" w:eastAsia="en-US" w:bidi="ar-SA"/>
    </w:rPr>
  </w:style>
  <w:style w:type="paragraph" w:customStyle="1" w:styleId="18">
    <w:name w:val="目录 83"/>
    <w:next w:val="1"/>
    <w:qFormat/>
    <w:uiPriority w:val="99"/>
    <w:pPr>
      <w:wordWrap w:val="0"/>
      <w:ind w:left="2550"/>
      <w:jc w:val="both"/>
    </w:pPr>
    <w:rPr>
      <w:rFonts w:ascii="Times New Roman" w:hAnsi="Times New Roman" w:eastAsia="宋体" w:cs="Times New Roman"/>
      <w:kern w:val="0"/>
      <w:sz w:val="21"/>
      <w:szCs w:val="20"/>
      <w:lang w:val="en-US" w:eastAsia="zh-CN" w:bidi="ar-SA"/>
    </w:rPr>
  </w:style>
  <w:style w:type="paragraph" w:customStyle="1" w:styleId="19">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7" Type="http://schemas.openxmlformats.org/officeDocument/2006/relationships/fontTable" Target="fontTable.xml"/><Relationship Id="rId76" Type="http://schemas.openxmlformats.org/officeDocument/2006/relationships/numbering" Target="numbering.xml"/><Relationship Id="rId75" Type="http://schemas.openxmlformats.org/officeDocument/2006/relationships/customXml" Target="../customXml/item1.xml"/><Relationship Id="rId74" Type="http://schemas.openxmlformats.org/officeDocument/2006/relationships/image" Target="media/image25.png"/><Relationship Id="rId73" Type="http://schemas.openxmlformats.org/officeDocument/2006/relationships/image" Target="media/image24.png"/><Relationship Id="rId72" Type="http://schemas.openxmlformats.org/officeDocument/2006/relationships/image" Target="media/image23.png"/><Relationship Id="rId71" Type="http://schemas.openxmlformats.org/officeDocument/2006/relationships/image" Target="media/image22.png"/><Relationship Id="rId70" Type="http://schemas.openxmlformats.org/officeDocument/2006/relationships/image" Target="media/image21.png"/><Relationship Id="rId7" Type="http://schemas.openxmlformats.org/officeDocument/2006/relationships/footer" Target="footer3.xml"/><Relationship Id="rId69" Type="http://schemas.openxmlformats.org/officeDocument/2006/relationships/image" Target="media/image20.png"/><Relationship Id="rId68" Type="http://schemas.openxmlformats.org/officeDocument/2006/relationships/image" Target="media/image19.png"/><Relationship Id="rId67" Type="http://schemas.openxmlformats.org/officeDocument/2006/relationships/image" Target="media/image18.png"/><Relationship Id="rId66" Type="http://schemas.openxmlformats.org/officeDocument/2006/relationships/image" Target="media/image17.png"/><Relationship Id="rId65" Type="http://schemas.openxmlformats.org/officeDocument/2006/relationships/image" Target="media/image16.png"/><Relationship Id="rId64" Type="http://schemas.openxmlformats.org/officeDocument/2006/relationships/image" Target="media/image15.png"/><Relationship Id="rId63" Type="http://schemas.openxmlformats.org/officeDocument/2006/relationships/image" Target="media/image14.png"/><Relationship Id="rId62" Type="http://schemas.openxmlformats.org/officeDocument/2006/relationships/image" Target="media/image13.png"/><Relationship Id="rId61" Type="http://schemas.openxmlformats.org/officeDocument/2006/relationships/image" Target="media/image12.png"/><Relationship Id="rId60" Type="http://schemas.openxmlformats.org/officeDocument/2006/relationships/image" Target="media/image11.png"/><Relationship Id="rId6" Type="http://schemas.openxmlformats.org/officeDocument/2006/relationships/footer" Target="footer2.xml"/><Relationship Id="rId59" Type="http://schemas.openxmlformats.org/officeDocument/2006/relationships/image" Target="media/image10.png"/><Relationship Id="rId58" Type="http://schemas.openxmlformats.org/officeDocument/2006/relationships/image" Target="media/image9.png"/><Relationship Id="rId57" Type="http://schemas.openxmlformats.org/officeDocument/2006/relationships/image" Target="media/image8.png"/><Relationship Id="rId56" Type="http://schemas.openxmlformats.org/officeDocument/2006/relationships/image" Target="media/image7.jpeg"/><Relationship Id="rId55" Type="http://schemas.openxmlformats.org/officeDocument/2006/relationships/image" Target="media/image6.png"/><Relationship Id="rId54" Type="http://schemas.openxmlformats.org/officeDocument/2006/relationships/image" Target="media/image5.png"/><Relationship Id="rId53" Type="http://schemas.openxmlformats.org/officeDocument/2006/relationships/image" Target="media/image4.png"/><Relationship Id="rId52" Type="http://schemas.openxmlformats.org/officeDocument/2006/relationships/image" Target="media/image3.png"/><Relationship Id="rId51" Type="http://schemas.openxmlformats.org/officeDocument/2006/relationships/image" Target="media/image2.png"/><Relationship Id="rId50" Type="http://schemas.openxmlformats.org/officeDocument/2006/relationships/image" Target="media/image1.png"/><Relationship Id="rId5" Type="http://schemas.openxmlformats.org/officeDocument/2006/relationships/footer" Target="footer1.xml"/><Relationship Id="rId49" Type="http://schemas.openxmlformats.org/officeDocument/2006/relationships/theme" Target="theme/theme1.xml"/><Relationship Id="rId48" Type="http://schemas.openxmlformats.org/officeDocument/2006/relationships/footer" Target="footer41.xml"/><Relationship Id="rId47" Type="http://schemas.openxmlformats.org/officeDocument/2006/relationships/header" Target="header3.xml"/><Relationship Id="rId46" Type="http://schemas.openxmlformats.org/officeDocument/2006/relationships/footer" Target="footer40.xml"/><Relationship Id="rId45" Type="http://schemas.openxmlformats.org/officeDocument/2006/relationships/footer" Target="footer39.xml"/><Relationship Id="rId44" Type="http://schemas.openxmlformats.org/officeDocument/2006/relationships/footer" Target="footer38.xml"/><Relationship Id="rId43" Type="http://schemas.openxmlformats.org/officeDocument/2006/relationships/footer" Target="footer37.xml"/><Relationship Id="rId42" Type="http://schemas.openxmlformats.org/officeDocument/2006/relationships/footer" Target="footer36.xml"/><Relationship Id="rId41" Type="http://schemas.openxmlformats.org/officeDocument/2006/relationships/footer" Target="footer35.xml"/><Relationship Id="rId40" Type="http://schemas.openxmlformats.org/officeDocument/2006/relationships/footer" Target="footer34.xml"/><Relationship Id="rId4" Type="http://schemas.openxmlformats.org/officeDocument/2006/relationships/endnotes" Target="endnotes.xml"/><Relationship Id="rId39" Type="http://schemas.openxmlformats.org/officeDocument/2006/relationships/footer" Target="footer33.xml"/><Relationship Id="rId38" Type="http://schemas.openxmlformats.org/officeDocument/2006/relationships/footer" Target="footer32.xml"/><Relationship Id="rId37" Type="http://schemas.openxmlformats.org/officeDocument/2006/relationships/footer" Target="footer31.xml"/><Relationship Id="rId36" Type="http://schemas.openxmlformats.org/officeDocument/2006/relationships/footer" Target="footer30.xml"/><Relationship Id="rId35" Type="http://schemas.openxmlformats.org/officeDocument/2006/relationships/footer" Target="footer29.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header" Target="header2.xml"/><Relationship Id="rId3" Type="http://schemas.openxmlformats.org/officeDocument/2006/relationships/footnotes" Target="footnotes.xml"/><Relationship Id="rId29" Type="http://schemas.openxmlformats.org/officeDocument/2006/relationships/footer" Target="footer24.xml"/><Relationship Id="rId28" Type="http://schemas.openxmlformats.org/officeDocument/2006/relationships/header" Target="header1.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82</Pages>
  <Words>12427</Words>
  <Characters>13520</Characters>
  <TotalTime>97</TotalTime>
  <ScaleCrop>false</ScaleCrop>
  <LinksUpToDate>false</LinksUpToDate>
  <CharactersWithSpaces>13637</CharactersWithSpaces>
  <Application>WPS Office_11.8.2.10458_F1E327BC-269C-435d-A152-05C5408002CA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2026-04-30T23:15:00Z</dcterms:created>
  <dc:creator>28683</dc:creator>
  <cp:lastModifiedBy>stj</cp:lastModifiedBy>
  <dcterms:modified xsi:type="dcterms:W3CDTF">2026-05-27T15:26:25Z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wqlLaW5nc29mdCBQREYgdG8gV1BTIDEyMA</vt:lpwstr>
  </property>
  <property fmtid="{D5CDD505-2E9C-101B-9397-08002B2CF9AE}" pid="3" name="Created">
    <vt:filetime>2026-05-09T08:59:41Z</vt:filetime>
  </property>
  <property fmtid="{D5CDD505-2E9C-101B-9397-08002B2CF9AE}" pid="4" name="KSOTemplateDocerSaveRecord">
    <vt:lpwstr>eyJoZGlkIjoiOTAwZGZmMWI1ODkxYmU3MTk2OTBjYjE5MTAyMzkzNDYiLCJ1c2VySWQiOiI0MTY1NDc2ODYifQ==</vt:lpwstr>
  </property>
  <property fmtid="{D5CDD505-2E9C-101B-9397-08002B2CF9AE}" pid="5" name="KSOProductBuildVer">
    <vt:lpwstr>2052-11.8.2.10458</vt:lpwstr>
  </property>
  <property fmtid="{D5CDD505-2E9C-101B-9397-08002B2CF9AE}" pid="6" name="ICV">
    <vt:lpwstr>4017A4C8E0114EAC90740135F7CE25EF_13</vt:lpwstr>
  </property>
</Properties>
</file>