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E/>
        <w:autoSpaceDN/>
        <w:bidi w:val="0"/>
        <w:spacing w:line="560" w:lineRule="exact"/>
        <w:ind w:left="0" w:leftChars="0" w:firstLine="0" w:firstLineChars="0"/>
        <w:rPr>
          <w:rFonts w:hint="eastAsia" w:ascii="黑体" w:hAnsi="黑体" w:eastAsia="黑体" w:cs="黑体"/>
          <w:kern w:val="2"/>
          <w:sz w:val="32"/>
          <w:szCs w:val="32"/>
          <w:lang w:val="en-US" w:eastAsia="zh-CN" w:bidi="ar-SA"/>
        </w:rPr>
      </w:pPr>
      <w:bookmarkStart w:id="0" w:name="_GoBack"/>
      <w:bookmarkEnd w:id="0"/>
      <w:r>
        <w:rPr>
          <w:rFonts w:hint="eastAsia" w:ascii="黑体" w:hAnsi="黑体" w:eastAsia="黑体" w:cs="黑体"/>
          <w:kern w:val="2"/>
          <w:sz w:val="32"/>
          <w:szCs w:val="32"/>
          <w:lang w:val="en-US" w:eastAsia="zh-CN" w:bidi="ar-SA"/>
        </w:rPr>
        <w:t>附件</w:t>
      </w:r>
    </w:p>
    <w:p>
      <w:pPr>
        <w:keepNext w:val="0"/>
        <w:keepLines w:val="0"/>
        <w:pageBreakBefore w:val="0"/>
        <w:kinsoku/>
        <w:wordWrap/>
        <w:overflowPunct/>
        <w:topLinePunct w:val="0"/>
        <w:autoSpaceDE/>
        <w:autoSpaceDN/>
        <w:bidi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第二</w:t>
      </w:r>
      <w:r>
        <w:rPr>
          <w:rFonts w:hint="eastAsia" w:ascii="方正小标宋简体" w:hAnsi="方正小标宋简体" w:eastAsia="方正小标宋简体" w:cs="方正小标宋简体"/>
          <w:sz w:val="44"/>
          <w:szCs w:val="44"/>
          <w:lang w:val="en-US" w:eastAsia="zh-CN"/>
        </w:rPr>
        <w:t>轮</w:t>
      </w:r>
      <w:r>
        <w:rPr>
          <w:rFonts w:hint="eastAsia" w:ascii="方正小标宋简体" w:hAnsi="方正小标宋简体" w:eastAsia="方正小标宋简体" w:cs="方正小标宋简体"/>
          <w:sz w:val="44"/>
          <w:szCs w:val="44"/>
          <w:lang w:eastAsia="zh-CN"/>
        </w:rPr>
        <w:t>自治区</w:t>
      </w:r>
      <w:r>
        <w:rPr>
          <w:rFonts w:ascii="方正小标宋简体" w:hAnsi="方正小标宋简体" w:eastAsia="方正小标宋简体" w:cs="方正小标宋简体"/>
          <w:sz w:val="44"/>
          <w:szCs w:val="44"/>
        </w:rPr>
        <w:t>生态环境保护督察</w:t>
      </w:r>
    </w:p>
    <w:p>
      <w:pPr>
        <w:keepNext w:val="0"/>
        <w:keepLines w:val="0"/>
        <w:pageBreakBefore w:val="0"/>
        <w:kinsoku/>
        <w:wordWrap/>
        <w:overflowPunct/>
        <w:topLinePunct w:val="0"/>
        <w:autoSpaceDE/>
        <w:autoSpaceDN/>
        <w:bidi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第</w:t>
      </w:r>
      <w:r>
        <w:rPr>
          <w:rFonts w:hint="eastAsia" w:ascii="方正小标宋简体" w:hAnsi="方正小标宋简体" w:eastAsia="方正小标宋简体" w:cs="方正小标宋简体"/>
          <w:sz w:val="44"/>
          <w:szCs w:val="44"/>
          <w:lang w:val="en-US" w:eastAsia="zh-CN"/>
        </w:rPr>
        <w:t>29项</w:t>
      </w:r>
      <w:r>
        <w:rPr>
          <w:rFonts w:ascii="方正小标宋简体" w:hAnsi="方正小标宋简体" w:eastAsia="方正小标宋简体" w:cs="方正小标宋简体"/>
          <w:sz w:val="44"/>
          <w:szCs w:val="44"/>
        </w:rPr>
        <w:t>整改任务</w:t>
      </w:r>
      <w:r>
        <w:rPr>
          <w:rFonts w:hint="eastAsia" w:ascii="方正小标宋简体" w:hAnsi="方正小标宋简体" w:eastAsia="方正小标宋简体" w:cs="方正小标宋简体"/>
          <w:sz w:val="44"/>
          <w:szCs w:val="44"/>
          <w:lang w:eastAsia="zh-CN"/>
        </w:rPr>
        <w:t>完成情况</w:t>
      </w:r>
      <w:r>
        <w:rPr>
          <w:rFonts w:hint="eastAsia" w:ascii="方正小标宋简体" w:hAnsi="方正小标宋简体" w:eastAsia="方正小标宋简体" w:cs="方正小标宋简体"/>
          <w:sz w:val="44"/>
          <w:szCs w:val="44"/>
        </w:rPr>
        <w:t>表</w:t>
      </w:r>
    </w:p>
    <w:tbl>
      <w:tblPr>
        <w:tblStyle w:val="11"/>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0"/>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2750" w:type="dxa"/>
            <w:noWrap w:val="0"/>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32"/>
                <w:szCs w:val="32"/>
                <w:highlight w:val="none"/>
              </w:rPr>
              <w:t>整改任务</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00B050"/>
                <w:sz w:val="24"/>
                <w:lang w:val="en-US" w:eastAsia="zh-CN"/>
              </w:rPr>
            </w:pPr>
            <w:r>
              <w:rPr>
                <w:rFonts w:hint="eastAsia" w:ascii="仿宋_GB2312" w:hAnsi="仿宋_GB2312" w:eastAsia="仿宋_GB2312" w:cs="仿宋_GB2312"/>
                <w:b w:val="0"/>
                <w:bCs w:val="0"/>
                <w:sz w:val="30"/>
                <w:szCs w:val="30"/>
              </w:rPr>
              <w:t>第</w:t>
            </w:r>
            <w:r>
              <w:rPr>
                <w:rFonts w:hint="eastAsia" w:ascii="仿宋_GB2312" w:hAnsi="仿宋_GB2312" w:eastAsia="仿宋_GB2312" w:cs="仿宋_GB2312"/>
                <w:b w:val="0"/>
                <w:bCs w:val="0"/>
                <w:sz w:val="30"/>
                <w:szCs w:val="30"/>
                <w:lang w:eastAsia="zh-CN"/>
              </w:rPr>
              <w:t>二</w:t>
            </w:r>
            <w:r>
              <w:rPr>
                <w:rFonts w:hint="eastAsia" w:ascii="仿宋_GB2312" w:hAnsi="仿宋_GB2312" w:eastAsia="仿宋_GB2312" w:cs="仿宋_GB2312"/>
                <w:b w:val="0"/>
                <w:bCs w:val="0"/>
                <w:sz w:val="30"/>
                <w:szCs w:val="30"/>
              </w:rPr>
              <w:t>轮</w:t>
            </w:r>
            <w:r>
              <w:rPr>
                <w:rFonts w:hint="eastAsia" w:ascii="仿宋_GB2312" w:hAnsi="仿宋_GB2312" w:eastAsia="仿宋_GB2312" w:cs="仿宋_GB2312"/>
                <w:b w:val="0"/>
                <w:bCs w:val="0"/>
                <w:sz w:val="30"/>
                <w:szCs w:val="30"/>
                <w:lang w:eastAsia="zh-CN"/>
              </w:rPr>
              <w:t>自治区</w:t>
            </w:r>
            <w:r>
              <w:rPr>
                <w:rFonts w:hint="eastAsia" w:ascii="仿宋_GB2312" w:hAnsi="仿宋_GB2312" w:eastAsia="仿宋_GB2312" w:cs="仿宋_GB2312"/>
                <w:b w:val="0"/>
                <w:bCs w:val="0"/>
                <w:sz w:val="30"/>
                <w:szCs w:val="30"/>
              </w:rPr>
              <w:t>生态环境保护督察第</w:t>
            </w:r>
            <w:r>
              <w:rPr>
                <w:rFonts w:hint="eastAsia" w:ascii="仿宋_GB2312" w:hAnsi="仿宋_GB2312" w:eastAsia="仿宋_GB2312" w:cs="仿宋_GB2312"/>
                <w:b w:val="0"/>
                <w:bCs w:val="0"/>
                <w:sz w:val="30"/>
                <w:szCs w:val="30"/>
                <w:lang w:val="en-US" w:eastAsia="zh-CN"/>
              </w:rPr>
              <w:t>29</w:t>
            </w:r>
            <w:r>
              <w:rPr>
                <w:rFonts w:hint="eastAsia" w:ascii="仿宋_GB2312" w:hAnsi="仿宋_GB2312" w:eastAsia="仿宋_GB2312" w:cs="仿宋_GB2312"/>
                <w:b w:val="0"/>
                <w:bCs w:val="0"/>
                <w:sz w:val="30"/>
                <w:szCs w:val="30"/>
              </w:rPr>
              <w:t>项整改任务：</w:t>
            </w:r>
            <w:r>
              <w:rPr>
                <w:rFonts w:hint="eastAsia" w:ascii="仿宋_GB2312" w:hAnsi="仿宋_GB2312" w:eastAsia="仿宋_GB2312" w:cs="仿宋_GB2312"/>
                <w:b w:val="0"/>
                <w:bCs w:val="0"/>
                <w:sz w:val="30"/>
                <w:szCs w:val="30"/>
                <w:lang w:eastAsia="zh-CN"/>
              </w:rPr>
              <w:t>赤峰远联钢铁有限责任公司</w:t>
            </w:r>
            <w:r>
              <w:rPr>
                <w:rFonts w:hint="eastAsia" w:ascii="仿宋_GB2312" w:hAnsi="仿宋_GB2312" w:eastAsia="仿宋_GB2312" w:cs="仿宋_GB2312"/>
                <w:b w:val="0"/>
                <w:bCs w:val="0"/>
                <w:sz w:val="30"/>
                <w:szCs w:val="30"/>
                <w:lang w:val="en-US" w:eastAsia="zh-CN"/>
              </w:rPr>
              <w:t>13</w:t>
            </w:r>
            <w:r>
              <w:rPr>
                <w:rFonts w:hint="default" w:ascii="仿宋_GB2312" w:hAnsi="仿宋_GB2312" w:eastAsia="仿宋_GB2312" w:cs="仿宋_GB2312"/>
                <w:b w:val="0"/>
                <w:bCs w:val="0"/>
                <w:sz w:val="30"/>
                <w:szCs w:val="30"/>
                <w:lang w:eastAsia="zh-CN"/>
              </w:rPr>
              <w:t>项</w:t>
            </w:r>
            <w:r>
              <w:rPr>
                <w:rFonts w:hint="eastAsia" w:ascii="仿宋_GB2312" w:hAnsi="仿宋_GB2312" w:eastAsia="仿宋_GB2312" w:cs="仿宋_GB2312"/>
                <w:b w:val="0"/>
                <w:bCs w:val="0"/>
                <w:sz w:val="30"/>
                <w:szCs w:val="30"/>
                <w:lang w:val="en-US" w:eastAsia="zh-CN"/>
              </w:rPr>
              <w:t>超低排放改造任务仅完成6项，仍有7项未完成。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32"/>
                <w:szCs w:val="32"/>
                <w:highlight w:val="none"/>
                <w:lang w:eastAsia="zh-CN"/>
              </w:rPr>
              <w:t>责任单位</w:t>
            </w:r>
          </w:p>
        </w:tc>
        <w:tc>
          <w:tcPr>
            <w:tcW w:w="6394" w:type="dxa"/>
            <w:noWrap w:val="0"/>
            <w:vAlign w:val="center"/>
          </w:tcPr>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sz w:val="30"/>
                <w:szCs w:val="30"/>
                <w:lang w:eastAsia="zh-CN"/>
              </w:rPr>
              <w:t>红山区人民政府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32"/>
                <w:szCs w:val="32"/>
                <w:highlight w:val="none"/>
                <w:lang w:eastAsia="zh-CN"/>
              </w:rPr>
              <w:t>整改目标</w:t>
            </w:r>
          </w:p>
        </w:tc>
        <w:tc>
          <w:tcPr>
            <w:tcW w:w="6394" w:type="dxa"/>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完成远联钢铁超低排放改造工作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2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24"/>
                <w:lang w:eastAsia="zh-CN"/>
              </w:rPr>
            </w:pPr>
            <w:r>
              <w:rPr>
                <w:rFonts w:hint="eastAsia" w:ascii="仿宋_GB2312" w:hAnsi="仿宋_GB2312" w:eastAsia="仿宋_GB2312" w:cs="仿宋_GB2312"/>
                <w:sz w:val="32"/>
                <w:szCs w:val="32"/>
                <w:highlight w:val="none"/>
                <w:lang w:eastAsia="zh-CN"/>
              </w:rPr>
              <w:t>整改措施</w:t>
            </w:r>
          </w:p>
        </w:tc>
        <w:tc>
          <w:tcPr>
            <w:tcW w:w="6394"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1.2025年4月底前，制定赤峰远联钢铁有限责任公司超低排放改造计划，报市生态环境局备案。</w:t>
            </w:r>
          </w:p>
          <w:p>
            <w:pPr>
              <w:keepNext w:val="0"/>
              <w:keepLines w:val="0"/>
              <w:pageBreakBefore w:val="0"/>
              <w:kinsoku/>
              <w:wordWrap/>
              <w:overflowPunct/>
              <w:topLinePunct w:val="0"/>
              <w:autoSpaceDE/>
              <w:autoSpaceDN/>
              <w:bidi w:val="0"/>
              <w:adjustRightInd/>
              <w:snapToGrid/>
              <w:spacing w:line="560" w:lineRule="exact"/>
              <w:textAlignment w:val="auto"/>
              <w:rPr>
                <w:rFonts w:hint="default" w:eastAsia="宋体"/>
                <w:sz w:val="24"/>
                <w:lang w:val="en-US" w:eastAsia="zh-CN"/>
              </w:rPr>
            </w:pPr>
            <w:r>
              <w:rPr>
                <w:rFonts w:hint="eastAsia" w:ascii="仿宋_GB2312" w:hAnsi="仿宋_GB2312" w:eastAsia="仿宋_GB2312" w:cs="仿宋_GB2312"/>
                <w:sz w:val="32"/>
                <w:szCs w:val="32"/>
                <w:lang w:val="en-US" w:eastAsia="zh-CN"/>
              </w:rPr>
              <w:t>2.督促赤峰远联钢铁有限责任公司按照改造计划倒排工期，确保剩余改造任务于2025年12月底前全部完成。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27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完成情况</w:t>
            </w:r>
          </w:p>
        </w:tc>
        <w:tc>
          <w:tcPr>
            <w:tcW w:w="6394"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sz w:val="24"/>
                <w:lang w:eastAsia="zh-CN"/>
              </w:rPr>
            </w:pPr>
            <w:r>
              <w:rPr>
                <w:rFonts w:hint="eastAsia" w:ascii="仿宋_GB2312" w:hAnsi="仿宋_GB2312" w:eastAsia="仿宋_GB2312" w:cs="仿宋_GB2312"/>
                <w:sz w:val="30"/>
                <w:szCs w:val="30"/>
                <w:highlight w:val="none"/>
                <w:lang w:val="en-US" w:eastAsia="zh-CN"/>
              </w:rPr>
              <w:t>2025年4月红山区人民政府制定了赤峰远联钢铁有限责任公司超低排放改造计划，并报我局备案。截至2025年12月，赤峰远联钢铁有限责任公司超低排放改造任务已全部完成，并完成超低排放改造监测预评估工作。</w:t>
            </w:r>
          </w:p>
        </w:tc>
      </w:tr>
    </w:tbl>
    <w:p>
      <w:pPr>
        <w:keepNext w:val="0"/>
        <w:keepLines w:val="0"/>
        <w:pageBreakBefore w:val="0"/>
        <w:kinsoku/>
        <w:wordWrap/>
        <w:overflowPunct/>
        <w:topLinePunct w:val="0"/>
        <w:autoSpaceDE/>
        <w:autoSpaceDN/>
        <w:bidi w:val="0"/>
        <w:spacing w:line="560" w:lineRule="exact"/>
        <w:rPr>
          <w:rFonts w:hint="default"/>
          <w:lang w:val="en-US" w:eastAsia="zh-CN"/>
        </w:rPr>
      </w:pPr>
    </w:p>
    <w:sectPr>
      <w:footerReference r:id="rId3"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仿宋简体">
    <w:altName w:val="方正仿宋_GBK"/>
    <w:panose1 w:val="02010601030101010101"/>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sdt>
                          <w:sdtPr>
                            <w:id w:val="1389451706"/>
                            <w:docPartObj>
                              <w:docPartGallery w:val="autotext"/>
                            </w:docPartObj>
                          </w:sdtPr>
                          <w:sdtEndPr>
                            <w:rPr>
                              <w:sz w:val="24"/>
                              <w:szCs w:val="24"/>
                            </w:rPr>
                          </w:sdtEndPr>
                          <w:sdtContent>
                            <w:p>
                              <w:pPr>
                                <w:pStyle w:val="6"/>
                                <w:jc w:val="center"/>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3</w:t>
                              </w:r>
                              <w:r>
                                <w:rPr>
                                  <w:rFonts w:hint="eastAsia" w:ascii="仿宋_GB2312" w:hAnsi="仿宋_GB2312" w:eastAsia="仿宋_GB2312" w:cs="仿宋_GB2312"/>
                                  <w:sz w:val="24"/>
                                  <w:szCs w:val="24"/>
                                </w:rPr>
                                <w:fldChar w:fldCharType="end"/>
                              </w:r>
                            </w:p>
                          </w:sdtContent>
                        </w:sdt>
                        <w:p>
                          <w:pPr>
                            <w:pStyle w:val="2"/>
                          </w:pP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sdt>
                    <w:sdtPr>
                      <w:id w:val="1389451706"/>
                      <w:docPartObj>
                        <w:docPartGallery w:val="autotext"/>
                      </w:docPartObj>
                    </w:sdtPr>
                    <w:sdtEndPr>
                      <w:rPr>
                        <w:sz w:val="24"/>
                        <w:szCs w:val="24"/>
                      </w:rPr>
                    </w:sdtEndPr>
                    <w:sdtContent>
                      <w:p>
                        <w:pPr>
                          <w:pStyle w:val="6"/>
                          <w:jc w:val="center"/>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3</w:t>
                        </w:r>
                        <w:r>
                          <w:rPr>
                            <w:rFonts w:hint="eastAsia" w:ascii="仿宋_GB2312" w:hAnsi="仿宋_GB2312" w:eastAsia="仿宋_GB2312" w:cs="仿宋_GB2312"/>
                            <w:sz w:val="24"/>
                            <w:szCs w:val="24"/>
                          </w:rPr>
                          <w:fldChar w:fldCharType="end"/>
                        </w:r>
                      </w:p>
                    </w:sdtContent>
                  </w:sdt>
                  <w:p>
                    <w:pPr>
                      <w:pStyle w:val="2"/>
                    </w:pP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8D5"/>
    <w:rsid w:val="00076F60"/>
    <w:rsid w:val="00097DF8"/>
    <w:rsid w:val="00202B8C"/>
    <w:rsid w:val="00246482"/>
    <w:rsid w:val="00285383"/>
    <w:rsid w:val="002D5614"/>
    <w:rsid w:val="00327F33"/>
    <w:rsid w:val="003B10F2"/>
    <w:rsid w:val="003C2B93"/>
    <w:rsid w:val="00423BC4"/>
    <w:rsid w:val="004A42F3"/>
    <w:rsid w:val="005D63C9"/>
    <w:rsid w:val="00602D6C"/>
    <w:rsid w:val="006F58D5"/>
    <w:rsid w:val="00773E46"/>
    <w:rsid w:val="00793AEA"/>
    <w:rsid w:val="007C7B6A"/>
    <w:rsid w:val="008238BB"/>
    <w:rsid w:val="009E4B6E"/>
    <w:rsid w:val="00A71CA3"/>
    <w:rsid w:val="00B946D3"/>
    <w:rsid w:val="00C16F1C"/>
    <w:rsid w:val="00F12AFA"/>
    <w:rsid w:val="00F368AD"/>
    <w:rsid w:val="00F55769"/>
    <w:rsid w:val="0FFE322A"/>
    <w:rsid w:val="17F9BA57"/>
    <w:rsid w:val="1BADB4DC"/>
    <w:rsid w:val="377BDD4D"/>
    <w:rsid w:val="3CD7354A"/>
    <w:rsid w:val="3FF7DBB3"/>
    <w:rsid w:val="3FFB7006"/>
    <w:rsid w:val="3FFBF684"/>
    <w:rsid w:val="56DB2734"/>
    <w:rsid w:val="577B7B0F"/>
    <w:rsid w:val="5C4FEE9A"/>
    <w:rsid w:val="5EB29B28"/>
    <w:rsid w:val="5EECEDB8"/>
    <w:rsid w:val="5FFDDAFE"/>
    <w:rsid w:val="64F654F2"/>
    <w:rsid w:val="663E3C82"/>
    <w:rsid w:val="67D533B7"/>
    <w:rsid w:val="6BEDE35D"/>
    <w:rsid w:val="6F7C26CE"/>
    <w:rsid w:val="6FAF8DD0"/>
    <w:rsid w:val="6FED4D40"/>
    <w:rsid w:val="758A21FE"/>
    <w:rsid w:val="77F5A171"/>
    <w:rsid w:val="7A6B07FD"/>
    <w:rsid w:val="7AFF8849"/>
    <w:rsid w:val="7B6F0BCF"/>
    <w:rsid w:val="7B965650"/>
    <w:rsid w:val="7D3DD964"/>
    <w:rsid w:val="7D7D1DCB"/>
    <w:rsid w:val="7D9E0570"/>
    <w:rsid w:val="7DBFCEED"/>
    <w:rsid w:val="7ED6601E"/>
    <w:rsid w:val="7F6FAC29"/>
    <w:rsid w:val="7F9DA3AE"/>
    <w:rsid w:val="7FD15944"/>
    <w:rsid w:val="7FEE517A"/>
    <w:rsid w:val="7FEF6300"/>
    <w:rsid w:val="7FF24A22"/>
    <w:rsid w:val="7FF52D8C"/>
    <w:rsid w:val="7FF7AC9D"/>
    <w:rsid w:val="7FFAAAAC"/>
    <w:rsid w:val="7FFFC0E2"/>
    <w:rsid w:val="916C29EF"/>
    <w:rsid w:val="9EFB29A2"/>
    <w:rsid w:val="9F7B7944"/>
    <w:rsid w:val="9FFB3332"/>
    <w:rsid w:val="A7BF5119"/>
    <w:rsid w:val="ABE7218E"/>
    <w:rsid w:val="ADB1365B"/>
    <w:rsid w:val="B5EFF4A1"/>
    <w:rsid w:val="B5FE4FE3"/>
    <w:rsid w:val="BAD7101A"/>
    <w:rsid w:val="BF7DBCC5"/>
    <w:rsid w:val="BFDE06DB"/>
    <w:rsid w:val="BFDF923C"/>
    <w:rsid w:val="C3F24D09"/>
    <w:rsid w:val="CB1190C4"/>
    <w:rsid w:val="DAFB2AA7"/>
    <w:rsid w:val="DC7FF2A7"/>
    <w:rsid w:val="DDFAA2B8"/>
    <w:rsid w:val="DEDDB3C9"/>
    <w:rsid w:val="DEFF2D2C"/>
    <w:rsid w:val="DFFA3E6B"/>
    <w:rsid w:val="E6FA8F77"/>
    <w:rsid w:val="EBCC40FD"/>
    <w:rsid w:val="EBF5CB9F"/>
    <w:rsid w:val="EDE84821"/>
    <w:rsid w:val="EF97DCDF"/>
    <w:rsid w:val="EFFB0F0E"/>
    <w:rsid w:val="EFFB53D2"/>
    <w:rsid w:val="F369384A"/>
    <w:rsid w:val="F38D6457"/>
    <w:rsid w:val="F3FFDB8C"/>
    <w:rsid w:val="F47EF621"/>
    <w:rsid w:val="F54B7283"/>
    <w:rsid w:val="F73DF2D7"/>
    <w:rsid w:val="F7F77A03"/>
    <w:rsid w:val="FDDB2329"/>
    <w:rsid w:val="FF67B558"/>
    <w:rsid w:val="FF6F204D"/>
    <w:rsid w:val="FF70E9A4"/>
    <w:rsid w:val="FF779F38"/>
    <w:rsid w:val="FFBBE1BB"/>
    <w:rsid w:val="FFD3CB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Body Text Indent"/>
    <w:basedOn w:val="1"/>
    <w:next w:val="4"/>
    <w:unhideWhenUsed/>
    <w:qFormat/>
    <w:uiPriority w:val="99"/>
    <w:pPr>
      <w:adjustRightInd w:val="0"/>
      <w:spacing w:line="360" w:lineRule="auto"/>
      <w:ind w:firstLine="720"/>
      <w:textAlignment w:val="baseline"/>
    </w:pPr>
    <w:rPr>
      <w:rFonts w:ascii="Times New Roman" w:hAnsi="Times New Roman" w:eastAsia="宋体"/>
      <w:kern w:val="0"/>
      <w:sz w:val="24"/>
    </w:rPr>
  </w:style>
  <w:style w:type="paragraph" w:styleId="4">
    <w:name w:val="toc 6"/>
    <w:basedOn w:val="1"/>
    <w:next w:val="1"/>
    <w:qFormat/>
    <w:uiPriority w:val="0"/>
    <w:pPr>
      <w:ind w:left="2100" w:leftChars="1000"/>
    </w:p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ind w:firstLine="880" w:firstLineChars="200"/>
      <w:outlineLvl w:val="0"/>
    </w:pPr>
    <w:rPr>
      <w:rFonts w:ascii="Arial" w:hAnsi="Arial" w:eastAsia="方正仿宋简体"/>
      <w:sz w:val="32"/>
    </w:rPr>
  </w:style>
  <w:style w:type="paragraph" w:styleId="10">
    <w:name w:val="Body Text First Indent 2"/>
    <w:basedOn w:val="3"/>
    <w:next w:val="1"/>
    <w:unhideWhenUsed/>
    <w:qFormat/>
    <w:uiPriority w:val="99"/>
    <w:pPr>
      <w:widowControl/>
      <w:ind w:firstLine="420" w:firstLineChars="200"/>
      <w:jc w:val="left"/>
    </w:pPr>
    <w:rPr>
      <w:rFonts w:ascii="Calibri" w:hAnsi="Calibri"/>
      <w:lang w:eastAsia="en-US" w:bidi="en-US"/>
    </w:rPr>
  </w:style>
  <w:style w:type="character" w:customStyle="1" w:styleId="13">
    <w:name w:val="页脚 Char"/>
    <w:basedOn w:val="12"/>
    <w:link w:val="6"/>
    <w:qFormat/>
    <w:uiPriority w:val="99"/>
    <w:rPr>
      <w:rFonts w:asciiTheme="minorHAnsi" w:hAnsiTheme="minorHAnsi" w:eastAsiaTheme="minorEastAsia" w:cstheme="minorBidi"/>
      <w:sz w:val="18"/>
      <w:szCs w:val="18"/>
    </w:rPr>
  </w:style>
  <w:style w:type="character" w:customStyle="1" w:styleId="14">
    <w:name w:val="批注框文本 Char"/>
    <w:basedOn w:val="12"/>
    <w:link w:val="5"/>
    <w:semiHidden/>
    <w:qFormat/>
    <w:uiPriority w:val="99"/>
    <w:rPr>
      <w:rFonts w:asciiTheme="minorHAnsi" w:hAnsiTheme="minorHAnsi" w:eastAsiaTheme="minorEastAsia" w:cstheme="minorBidi"/>
      <w:sz w:val="18"/>
      <w:szCs w:val="18"/>
    </w:rPr>
  </w:style>
  <w:style w:type="character" w:customStyle="1" w:styleId="15">
    <w:name w:val="页眉 Char"/>
    <w:basedOn w:val="12"/>
    <w:link w:val="7"/>
    <w:semiHidden/>
    <w:qFormat/>
    <w:uiPriority w:val="99"/>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382</Words>
  <Characters>2179</Characters>
  <Lines>18</Lines>
  <Paragraphs>5</Paragraphs>
  <TotalTime>55</TotalTime>
  <ScaleCrop>false</ScaleCrop>
  <LinksUpToDate>false</LinksUpToDate>
  <CharactersWithSpaces>2556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2022-09-27T10:25:00Z</dcterms:created>
  <dc:creator>王治刚(拟稿)</dc:creator>
  <cp:lastModifiedBy>cag</cp:lastModifiedBy>
  <cp:lastPrinted>2025-04-03T11:46:00Z</cp:lastPrinted>
  <dcterms:modified xsi:type="dcterms:W3CDTF">2026-01-06T11:51:56Z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